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jc w:val="right"/>
        <w:rPr>
          <w:rFonts w:ascii="Verdana" w:eastAsia="Lucida Sans Unicode" w:hAnsi="Verdana" w:cs="Tahoma"/>
          <w:sz w:val="22"/>
          <w:szCs w:val="22"/>
          <w:lang w:eastAsia="es-MX"/>
        </w:rPr>
      </w:pPr>
      <w:r>
        <w:rPr>
          <w:rFonts w:ascii="Verdana" w:eastAsia="Lucida Sans Unicode" w:hAnsi="Verdana" w:cs="Tahoma"/>
          <w:b/>
          <w:bCs/>
          <w:sz w:val="22"/>
          <w:szCs w:val="22"/>
          <w:lang w:eastAsia="es-MX"/>
        </w:rPr>
        <w:t xml:space="preserve">Aprobación: </w:t>
      </w:r>
      <w:r>
        <w:rPr>
          <w:rFonts w:ascii="Verdana" w:eastAsia="Lucida Sans Unicode" w:hAnsi="Verdana" w:cs="Tahoma"/>
          <w:sz w:val="22"/>
          <w:szCs w:val="22"/>
          <w:lang w:eastAsia="es-MX"/>
        </w:rPr>
        <w:t xml:space="preserve">09 de diciembre de 2010. </w:t>
      </w:r>
    </w:p>
    <w:p>
      <w:pPr>
        <w:adjustRightInd w:val="0"/>
        <w:jc w:val="right"/>
        <w:rPr>
          <w:rFonts w:ascii="Verdana" w:eastAsia="Lucida Sans Unicode" w:hAnsi="Verdana" w:cs="Tahoma"/>
          <w:sz w:val="22"/>
          <w:szCs w:val="22"/>
          <w:lang w:eastAsia="es-MX"/>
        </w:rPr>
      </w:pPr>
      <w:r>
        <w:rPr>
          <w:rFonts w:ascii="Verdana" w:eastAsia="Lucida Sans Unicode" w:hAnsi="Verdana" w:cs="Tahoma"/>
          <w:b/>
          <w:bCs/>
          <w:sz w:val="22"/>
          <w:szCs w:val="22"/>
          <w:lang w:eastAsia="es-MX"/>
        </w:rPr>
        <w:t xml:space="preserve">Publicado: </w:t>
      </w:r>
      <w:r>
        <w:rPr>
          <w:rFonts w:ascii="Verdana" w:eastAsia="Lucida Sans Unicode" w:hAnsi="Verdana" w:cs="Tahoma"/>
          <w:sz w:val="22"/>
          <w:szCs w:val="22"/>
          <w:lang w:eastAsia="es-MX"/>
        </w:rPr>
        <w:t>14 de diciembre de 2010.</w:t>
      </w:r>
    </w:p>
    <w:p>
      <w:pPr>
        <w:tabs>
          <w:tab w:val="left" w:pos="2552"/>
        </w:tabs>
        <w:ind w:firstLine="709"/>
        <w:jc w:val="right"/>
        <w:outlineLvl w:val="0"/>
        <w:rPr>
          <w:rFonts w:ascii="Verdana" w:hAnsi="Verdana" w:cs="Tahoma"/>
          <w:sz w:val="22"/>
          <w:szCs w:val="22"/>
        </w:rPr>
      </w:pPr>
      <w:r>
        <w:rPr>
          <w:rFonts w:ascii="Verdana" w:hAnsi="Verdana" w:cs="Tahoma"/>
          <w:b/>
          <w:sz w:val="22"/>
          <w:szCs w:val="22"/>
        </w:rPr>
        <w:t xml:space="preserve">Última reforma: </w:t>
      </w:r>
      <w:r>
        <w:rPr>
          <w:rFonts w:ascii="Verdana" w:hAnsi="Verdana" w:cs="Tahoma"/>
          <w:sz w:val="22"/>
          <w:szCs w:val="22"/>
        </w:rPr>
        <w:t>02 de octubre de</w:t>
      </w:r>
      <w:bookmarkStart w:id="0" w:name="_GoBack"/>
      <w:bookmarkEnd w:id="0"/>
      <w:r>
        <w:rPr>
          <w:rFonts w:ascii="Verdana" w:hAnsi="Verdana" w:cs="Tahoma"/>
          <w:sz w:val="22"/>
          <w:szCs w:val="22"/>
        </w:rPr>
        <w:t xml:space="preserve"> 2023.</w:t>
      </w:r>
    </w:p>
    <w:p>
      <w:pPr>
        <w:pStyle w:val="Standard"/>
        <w:jc w:val="right"/>
        <w:rPr>
          <w:rFonts w:ascii="Verdana" w:eastAsia="Lucida Sans Unicode" w:hAnsi="Verdana" w:cs="Tahoma"/>
          <w:kern w:val="0"/>
          <w:sz w:val="22"/>
          <w:szCs w:val="22"/>
          <w:lang w:eastAsia="es-MX"/>
        </w:rPr>
      </w:pPr>
    </w:p>
    <w:p>
      <w:pPr>
        <w:jc w:val="center"/>
        <w:rPr>
          <w:rFonts w:ascii="Verdana" w:hAnsi="Verdana" w:cs="Arial"/>
          <w:b/>
          <w:bCs/>
          <w:sz w:val="22"/>
          <w:szCs w:val="22"/>
        </w:rPr>
      </w:pPr>
    </w:p>
    <w:p>
      <w:pPr>
        <w:jc w:val="center"/>
        <w:rPr>
          <w:rFonts w:ascii="Verdana" w:hAnsi="Verdana" w:cs="Arial"/>
          <w:b/>
          <w:bCs/>
        </w:rPr>
      </w:pPr>
      <w:r>
        <w:rPr>
          <w:rFonts w:ascii="Verdana" w:hAnsi="Verdana" w:cs="Arial"/>
          <w:b/>
          <w:bCs/>
        </w:rPr>
        <w:t>REGLAMENTO DEL INSTITUTO MUNICIPAL DE LA MUJER TLAJOMULQUENSE.</w:t>
      </w:r>
    </w:p>
    <w:p>
      <w:pPr>
        <w:rPr>
          <w:rFonts w:ascii="Verdana" w:hAnsi="Verdana" w:cs="Arial"/>
          <w:bCs/>
          <w:sz w:val="22"/>
          <w:szCs w:val="22"/>
        </w:rPr>
      </w:pPr>
    </w:p>
    <w:p>
      <w:pPr>
        <w:jc w:val="center"/>
        <w:rPr>
          <w:rFonts w:ascii="Verdana" w:hAnsi="Verdana" w:cs="Arial"/>
          <w:b/>
          <w:bCs/>
          <w:sz w:val="22"/>
          <w:szCs w:val="22"/>
        </w:rPr>
      </w:pPr>
      <w:r>
        <w:rPr>
          <w:rFonts w:ascii="Verdana" w:hAnsi="Verdana" w:cs="Arial"/>
          <w:b/>
          <w:bCs/>
          <w:sz w:val="22"/>
          <w:szCs w:val="22"/>
        </w:rPr>
        <w:t>TÍTULO I</w:t>
      </w:r>
    </w:p>
    <w:p>
      <w:pPr>
        <w:jc w:val="center"/>
        <w:rPr>
          <w:rFonts w:ascii="Verdana" w:hAnsi="Verdana" w:cs="Arial"/>
          <w:b/>
          <w:bCs/>
          <w:sz w:val="22"/>
          <w:szCs w:val="22"/>
        </w:rPr>
      </w:pPr>
      <w:r>
        <w:rPr>
          <w:rFonts w:ascii="Verdana" w:hAnsi="Verdana" w:cs="Arial"/>
          <w:b/>
          <w:bCs/>
          <w:sz w:val="22"/>
          <w:szCs w:val="22"/>
        </w:rPr>
        <w:t>Disposiciones Generales</w:t>
      </w:r>
    </w:p>
    <w:p>
      <w:pPr>
        <w:jc w:val="center"/>
        <w:rPr>
          <w:rFonts w:ascii="Verdana" w:hAnsi="Verdana" w:cs="Arial"/>
          <w:bCs/>
          <w:sz w:val="22"/>
          <w:szCs w:val="22"/>
        </w:rPr>
      </w:pPr>
    </w:p>
    <w:p>
      <w:pPr>
        <w:jc w:val="center"/>
        <w:rPr>
          <w:rFonts w:ascii="Verdana" w:hAnsi="Verdana" w:cs="Arial"/>
          <w:b/>
          <w:bCs/>
          <w:sz w:val="22"/>
          <w:szCs w:val="22"/>
        </w:rPr>
      </w:pPr>
      <w:r>
        <w:rPr>
          <w:rFonts w:ascii="Verdana" w:hAnsi="Verdana" w:cs="Arial"/>
          <w:b/>
          <w:bCs/>
          <w:sz w:val="22"/>
          <w:szCs w:val="22"/>
        </w:rPr>
        <w:t>CAPÍTULO ÚNICO</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
          <w:bCs/>
          <w:sz w:val="22"/>
          <w:szCs w:val="22"/>
        </w:rPr>
        <w:t xml:space="preserve">Artículo 1.- </w:t>
      </w:r>
      <w:r>
        <w:rPr>
          <w:rFonts w:ascii="Verdana" w:hAnsi="Verdana" w:cs="Arial"/>
          <w:bCs/>
          <w:sz w:val="22"/>
          <w:szCs w:val="22"/>
        </w:rPr>
        <w:t xml:space="preserve"> El presente reglamento es de orden e interés público, tiene por objeto regular el funcionamiento del Instituto Municipal de </w:t>
      </w:r>
      <w:smartTag w:uri="urn:schemas-microsoft-com:office:smarttags" w:element="PersonName">
        <w:smartTagPr>
          <w:attr w:name="ProductID" w:val="la Mujer Tlajomulquense"/>
        </w:smartTagPr>
        <w:r>
          <w:rPr>
            <w:rFonts w:ascii="Verdana" w:hAnsi="Verdana" w:cs="Arial"/>
            <w:bCs/>
            <w:sz w:val="22"/>
            <w:szCs w:val="22"/>
          </w:rPr>
          <w:t>la Mujer Tlajomulquense</w:t>
        </w:r>
      </w:smartTag>
      <w:r>
        <w:rPr>
          <w:rFonts w:ascii="Verdana" w:hAnsi="Verdana" w:cs="Arial"/>
          <w:bCs/>
          <w:sz w:val="22"/>
          <w:szCs w:val="22"/>
        </w:rPr>
        <w:t xml:space="preserve">, tanto en sus objetivos, atribuciones, régimen interior y en sus relaciones con las diversas personas jurídicas de carácter público o privado. </w:t>
      </w:r>
    </w:p>
    <w:p>
      <w:pPr>
        <w:jc w:val="both"/>
        <w:rPr>
          <w:rFonts w:ascii="Verdana" w:hAnsi="Verdana" w:cs="Arial"/>
          <w:b/>
          <w:bCs/>
          <w:sz w:val="22"/>
          <w:szCs w:val="22"/>
        </w:rPr>
      </w:pPr>
    </w:p>
    <w:p>
      <w:pPr>
        <w:jc w:val="both"/>
        <w:rPr>
          <w:rFonts w:ascii="Verdana" w:hAnsi="Verdana"/>
          <w:b/>
          <w:bCs/>
          <w:iCs/>
          <w:sz w:val="22"/>
          <w:szCs w:val="22"/>
          <w:lang w:eastAsia="es-MX"/>
        </w:rPr>
      </w:pPr>
      <w:r>
        <w:rPr>
          <w:rFonts w:ascii="Verdana" w:hAnsi="Verdana"/>
          <w:b/>
          <w:bCs/>
          <w:iCs/>
          <w:sz w:val="22"/>
          <w:szCs w:val="22"/>
          <w:lang w:eastAsia="es-MX"/>
        </w:rPr>
        <w:t>Artículo 2.-</w:t>
      </w:r>
      <w:r>
        <w:rPr>
          <w:rFonts w:ascii="Verdana" w:hAnsi="Verdana"/>
          <w:b/>
          <w:iCs/>
          <w:sz w:val="22"/>
          <w:szCs w:val="22"/>
          <w:lang w:eastAsia="es-MX"/>
        </w:rPr>
        <w:t xml:space="preserve"> Se crea el Instituto Municipal de la Mujer Tlajomulquense, como un organismo público descentralizado, con personalidad jurídica y patrimonio propio, </w:t>
      </w:r>
      <w:r>
        <w:rPr>
          <w:rFonts w:ascii="Verdana" w:hAnsi="Verdana"/>
          <w:b/>
          <w:bCs/>
          <w:iCs/>
          <w:sz w:val="22"/>
          <w:szCs w:val="22"/>
          <w:lang w:eastAsia="es-MX"/>
        </w:rPr>
        <w:t>constituye la instancia de carácter especializado y consultivo para formular y promover políticas públicas con perspectiva de género que favorezcan la igualdad de derechos y oportunidades entre mujeres y hombres, posibilitando la no discriminación hacia las mujeres, garantizando el pleno ejercicio de sus derechos, para lograr una sociedad más justa y equitativa.</w:t>
      </w:r>
    </w:p>
    <w:p>
      <w:pPr>
        <w:pStyle w:val="Standard"/>
        <w:jc w:val="right"/>
        <w:rPr>
          <w:rFonts w:ascii="Verdana" w:hAnsi="Verdana" w:cs="Tahoma"/>
          <w:b/>
          <w:i/>
          <w:color w:val="000000"/>
          <w:sz w:val="20"/>
          <w:szCs w:val="20"/>
        </w:rPr>
      </w:pPr>
      <w:r>
        <w:rPr>
          <w:rFonts w:ascii="Verdana" w:hAnsi="Verdana" w:cs="Tahoma"/>
          <w:b/>
          <w:i/>
          <w:color w:val="000000"/>
          <w:sz w:val="20"/>
          <w:szCs w:val="20"/>
        </w:rPr>
        <w:t>(Reforma publicada el 23 octubre del 2014 en la Gaceta Municipal)</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
          <w:bCs/>
          <w:sz w:val="22"/>
          <w:szCs w:val="22"/>
        </w:rPr>
        <w:t>Artículo 3.-</w:t>
      </w:r>
      <w:r>
        <w:rPr>
          <w:rFonts w:ascii="Verdana" w:hAnsi="Verdana" w:cs="Arial"/>
          <w:bCs/>
          <w:sz w:val="22"/>
          <w:szCs w:val="22"/>
        </w:rPr>
        <w:t xml:space="preserve"> El presente reglamento se expide con fundamento en lo dispuesto por los artículos 115 fracción II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Pr>
              <w:rFonts w:ascii="Verdana" w:hAnsi="Verdana" w:cs="Arial"/>
              <w:bCs/>
              <w:sz w:val="22"/>
              <w:szCs w:val="22"/>
            </w:rPr>
            <w:t>la Constitución</w:t>
          </w:r>
        </w:smartTag>
        <w:r>
          <w:rPr>
            <w:rFonts w:ascii="Verdana" w:hAnsi="Verdana" w:cs="Arial"/>
            <w:bCs/>
            <w:sz w:val="22"/>
            <w:szCs w:val="22"/>
          </w:rPr>
          <w:t xml:space="preserve"> Política</w:t>
        </w:r>
      </w:smartTag>
      <w:r>
        <w:rPr>
          <w:rFonts w:ascii="Verdana" w:hAnsi="Verdana" w:cs="Arial"/>
          <w:bCs/>
          <w:sz w:val="22"/>
          <w:szCs w:val="22"/>
        </w:rPr>
        <w:t xml:space="preserve"> de los Estados Unidos Mexicanos; 77 </w:t>
      </w:r>
      <w:proofErr w:type="gramStart"/>
      <w:r>
        <w:rPr>
          <w:rFonts w:ascii="Verdana" w:hAnsi="Verdana" w:cs="Arial"/>
          <w:bCs/>
          <w:sz w:val="22"/>
          <w:szCs w:val="22"/>
        </w:rPr>
        <w:t>fracción</w:t>
      </w:r>
      <w:proofErr w:type="gramEnd"/>
      <w:r>
        <w:rPr>
          <w:rFonts w:ascii="Verdana" w:hAnsi="Verdana" w:cs="Arial"/>
          <w:bCs/>
          <w:sz w:val="22"/>
          <w:szCs w:val="22"/>
        </w:rPr>
        <w:t xml:space="preserve"> II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Pr>
              <w:rFonts w:ascii="Verdana" w:hAnsi="Verdana" w:cs="Arial"/>
              <w:bCs/>
              <w:sz w:val="22"/>
              <w:szCs w:val="22"/>
            </w:rPr>
            <w:t>la Constitución</w:t>
          </w:r>
        </w:smartTag>
        <w:r>
          <w:rPr>
            <w:rFonts w:ascii="Verdana" w:hAnsi="Verdana" w:cs="Arial"/>
            <w:bCs/>
            <w:sz w:val="22"/>
            <w:szCs w:val="22"/>
          </w:rPr>
          <w:t xml:space="preserve"> Política</w:t>
        </w:r>
      </w:smartTag>
      <w:r>
        <w:rPr>
          <w:rFonts w:ascii="Verdana" w:hAnsi="Verdana" w:cs="Arial"/>
          <w:bCs/>
          <w:sz w:val="22"/>
          <w:szCs w:val="22"/>
        </w:rPr>
        <w:t xml:space="preserve"> del Estado de Jalisco; 40 fracción II y 41 de </w:t>
      </w:r>
      <w:smartTag w:uri="urn:schemas-microsoft-com:office:smarttags" w:element="PersonName">
        <w:smartTagPr>
          <w:attr w:name="ProductID" w:val="la Ley"/>
        </w:smartTagPr>
        <w:r>
          <w:rPr>
            <w:rFonts w:ascii="Verdana" w:hAnsi="Verdana" w:cs="Arial"/>
            <w:bCs/>
            <w:sz w:val="22"/>
            <w:szCs w:val="22"/>
          </w:rPr>
          <w:t>la Ley</w:t>
        </w:r>
      </w:smartTag>
      <w:r>
        <w:rPr>
          <w:rFonts w:ascii="Verdana" w:hAnsi="Verdana" w:cs="Arial"/>
          <w:bCs/>
          <w:sz w:val="22"/>
          <w:szCs w:val="22"/>
        </w:rPr>
        <w:t xml:space="preserve"> del Gobierno y </w:t>
      </w:r>
      <w:smartTag w:uri="urn:schemas-microsoft-com:office:smarttags" w:element="PersonName">
        <w:smartTagPr>
          <w:attr w:name="ProductID" w:val="ミ㹼ヸ㡐ꗜヘ䦸 ǡla Comisi￳nǤLA COMISIￓN ǯla Constituci￳n Pol￭ticaegr Ɩla Constituci￳n Ƙ la Constituci￳n Pol￭tica Ƈla Directora General ￼Ə&#10;&#10;la EquidadƲ❠Χ꿘Ϊƺਨͣ䐮捯浵湥⹴8&#10;ƼLa JuntaitaƧ쾈ͦ㰔ヸ买ミﬨƯ$ ProductIDNeŒ㳄ヸ℈㰔ヸ买ミ䑐䀰ﬨŚ㳄ヸ䒐㰔ヸ买ミ䐐䓀䀰ﬨł䒠Ÿŀ䏨䋨ń㳄ヸ䔀㰔ヸ买ミ䑐䔰䀰ﬨŌ䔐ŸŲ䏨䈰Ŷ㳄ヸ䕰㰔ヸ买ミ䓀䖠䀰ﬨž䖀Ÿż䏨䉠Š㳄ヸ䗠㰔ヸ买ミ䔰䘐䀰ﬨŨ䗰ŸŮ䏨䈰Ē㳄ヸ䙐㰔ヸ买ミ䖠䚀䀰ﬨĚ䙠ŸĘ䏨䉠Ĝ㳄ヸ䛀㰔ヸ买ミ䘐䛰䀰ﬨĄ䛐ŸĊ䏨싀Ď㳄ヸ䜰㰔ヸ买ミ䚀䝠䀰ﬨĶ䝀ŸĴ䏨픐ĸ㳄ヸ䞠㰔ヸ买ミ䛰䩰䀰ﬨĠ䞰ŸĦ䏨䅐Ī冬ͤ䡰諈ͫĭ,ǒͤŸǐ쀉˷4åǔ佴ミ㡐 傼ͤ辨ͫǟ迌ͫ攸ͤ䟘ƈ←ͥǂ䠠쀎ǆ佴ミ㡐僬ͤ冈ͤǉyǎͤŸǌole32.dllǰ佴ミ㡐꿔ͨ꿸ͨǻ뀜ͨ낸ͨ꼰ͨƈ꿸ͨǾ&#10;䩐俠⃐㫪ၩ〫鴰Ǣ佴ミ㡐䅐ǥ䅴ƈ뱈Ǩ&#10;䮠ken ListǬ군&quot;㰔ヸ买ミﬨƔ姘ͩŸƚ嫸ͥ㻔ヸ漈ͱ㽰ヸ劬ͱƞ㳄ヸ䪰㰔ヸ买ミ䝠䯀䀰ﬨƆ䫀ŸƄ䏨䊨ƈ佴ミ㡐ᥤΩྐΪƳ佴ミ㡐  䭔 Ωƶﳸͤ㻔ヸ汸ΰ㽰ヸ퀄ΩƺPopularesƽdelƢ횈ͦŸƠ䬰䨬ĿǦƤ㳄ヸ䰀㰔ヸ买ミ䩰䰰䀰ﬨƬ䰐ŸŒ䏨䊨Ŗ㳄ヸ䱰㰔ヸ买ミ䯀䶀䀰ﬨŞ䲀ŸŜ䏨䋨ŀ㳄ヸ呐㰔ヸ买ミ컈ͦ某Ϊ䀰ﬨH匀⪘άŎ&#10;箰&quot;ken ListŲ㳄ヸ叠㰔ヸ买ミ칈ͦ梐Ϊ习ͧﬨzグͧ㿸ͧŸ&#10;Token Listż㳄ヸ䷀㰔ヸ买ミ䰰䷰䀰ﬨŤ䷐ŸŪ䏨䎀Ů㳄ヸ丰㰔ヸ买ミ䶀习䀰ﬨĖ乀ŸĔ䏨䎀Ę㳄ヸ亠㰔ヸ买ミ䷰仐䀰ﬨĀ亰ŸĆ䏨䎀Ċ㳄ヸ伐㰔ヸ买ミ习佀䀰ﬨĲ传Ÿİ䏨䄨Ĵ㳄ヸ侀㰔ヸ买ミ仐傐䀰ﬨļ侐ŸĢ䏨Ħ㳄ヸ䦈㰔ヸ买ミ갸δ勀ῐͦﬨĮ허ͦ猀Ĭ&#10;加俠⃐㫪ၩ〫鴰ǐ㳄ヸꝨ&quot;㰔ヸ买ミ剐컈ͦ䀰ﬨǘ훈ͦŸǞ䳰㻔ヸ㟸Ϊ㽰ヸ㞄Ϊǂ㳄ヸ僐㰔ヸ买ミ佀兰䀰ﬨǊ僠Ÿǈ䏨䋨ǌ䏨ͦǴ儀ŸǺ偰䨬ĿǭǾ㳄ヸ冰㰔ヸ买ミ傐几䀰ﬨǦ净ŸǤ䏨䎀Ǩ㳄ヸ删㰔ヸ买ミ兰咀䀰ﬨƐ到ŸƖ䏨䋨ƚ㳄ヸ兀㰔ヸ买ミ퉘Ω倠䀰ﬨƂ⡐Χ\ƀ児䏨䋨Ƅ㳄ヸ￸#㰔ヸ买ミ侰텘Ωῐͦﬨ滨Ϊ䳠Ʋ倀潤畣敭瑮獯䰮䭎〽਍&#10;ƶ㺬ヸ佈ミ㹼ヸ㡐ꗜヘ䥸Ϊ¾Då&#10;Ƽ&#10;acla LeyƠ䏨䋨ƨ泐ΰ\Ʈ匐acn_nplŒ佬Ϋ滈Ϊ⨠ΥŕqueŚ츈ͦŸŘʘ೐倠㿸Ŝ㳄ヸ哀㰔ヸ买ミ几哰䀰ﬨń哐ŸŊ䏨䇀Ŏ㳄ヸ唰㰔ヸ买ミ咀啠䀰ﬨŶ啀ŸŴ䏨䀀Ÿ㳄ヸ喠㰔ヸ买ミ哰嗐䀰ﬨŠ喰ŸŦ䏨䇀Ū㳄ヸ嘐㰔ヸ买ミ啠噀䀰ﬨĒ嘠ŸĐ䏨䆘Ĕ㳄ヸ嚀㰔ヸ买ミ嗐ͥ䀰ﬨĜ嚐ŸĂ䏨䇀Ć࿀&#10;ĊC:\Documents and Settings\Usuario\Menú Inicio]&#10;ĵĀ⫮⩤¤Ȫ埨䀀ƬသD䍁䕕䑒⁏䕄䌠䕒䍁퍉⁎䕄⁌义呓呉呕⁏啍䥎䥃䅐⁌䕄䰠⁁充䥕䅄⁄䕄䜠仉\??\C:\Documents and Settings\Usuario\Datos de programa\Microsoft\Office\adhoc.rcdV]Ɛَ谊)ন䀀䀀䀀䀀骀⠀＞ἠ贜聱耀耀耀耀耀耀耀耀耀耀耀耀耀耀耀耀耀耀耀耀耀耀耀耀耀耀耀耀耀耀耀耀⠀⪀㍠崠䗠紀噀ᬀ㄀㄀䗠崠⛀⺀⛀ヰ䗠䗠䗠䗠䗠䗠䗠䗠䗠䗠ⵀⵀ崠崠崠㲠瑠䳀䭰䳠囐䟐䋀啰噰⿀㕐䭀㾰抠啰媐䚐媐佰䝐䫀台䱠獰䩐䧀䞐㄀ヰ㄀崠䗠䗠䌰䛀㬐䛀䍠⣀䛀䝠ᵀ␐㿀ᵀ殀䝠䖀䛀䛀⸠㤠⫐䝠㿀开㽠㿀㣠㶀ヰ㶀崠耀䗠耀ᬀ䗠㋠梠䗠䗠䗠눀䝐㄀紀耀䞐耀耀ᬀᬀ㍠㍠㨰䗠瑠䗠瀠㤠㄀瑐耀㣠䧀⠀⪀䗠䗠䗠䗠ヰ䗠䗠盠㼠䥠崠⺀盠䗠㱀崠㼠㼠䗠䢰䗠ⵀ䗠㼠㼠䥠耀耀耀㲠䳀䳀䳀䳀䳀䳀瓠䳠䟐䟐䟐䟐⿀⿀⿀⿀奠啰媐媐媐媐媐崠媐台台台台䧀䡠䘰䌰䌰䌰䌰䌰䌰炠㬐䍠䍠䍠䍠ᵀᵀᵀᵀ䗠䝠䖀䖀䖀䖀䖀崠䖀䝠䝠䝠䝠㿀䛀㿀নࠁƧƨΎཱྀƐ`` ￼ ✀翽＞‟¸(VŊ&#10;胠ͥ俠⃐㫪ၩ〫鴰䌯尺尀㄀ᨀ␹ှ䐀䍏䵕繅1䐀̀Ѐ↾⍣ļᑜ䐀漀挀甀洀攀渀琀猀 愀渀搀 匀攀琀琀椀渀最猀᠀䈀㄀爀Ⴓ䄀䱌单繅1⨀̀Ѐ↾⍣ļᑜ䄀氀氀 唀猀攀爀猀᠀昀㄀鴀ፙ䐀呁协繄1一̀Ѐ↾⍣ᑛ㠀䐀愀琀漀猀 搀攀 瀀爀漀最爀愀洀愀䀀桳汥㍬⸲汤ⱬ㈭㜱㔶᠀῀Χ(Ē&#10;MUJER\Usuarioě鏀睝幸晸Ğ滘睝庠幐ā憨睝廈幸Ą獔睝廰庠ď渀睝弘廈Ĳ棰睝彀廰ĵ鑠睝彨弘ĸ钸睝徰彀ģ曈馸睝̴À䘀ħ潘睝矠彨ĪWinSta0\Defaultĭൈ旀怠瞀ǐepmapperǔ爔睝馰睝隀䴪ᇎ檦 溯Vǘ٥圊 䀀䀀䀀䀀 !&quot;#$%&amp;'()*+,-./0123456789:;&lt;=&gt;?@ABCDEFGHIJKLMNOPQRSTUVWXYZ[\]^_`abcdefghijklmnopqrstuvwxyz{|}~€‚ƒ„…†‡ˆ‰Š‹ŒŽ‘’“”•–—˜™š›œžŸ ¡¢£¤¥¦§¨©ª«¬­®¯°±²³´µ¶·¸¹º»¼½¾¿ÀÁÂÃÄÅÆÇÈÉÊËÌÍÎÏÐÑÒÓÔÕÖ×ØÙÚÛÜÝÞßàáâãäåæçèéêëìíîïðñòóôõö÷øùúûüýþÿ耀耀耀耀耀耀耀耀耀耀耀耀耀耀耀耀耀耀耀耀耀耀耀耀耀耀耀耀耀耀耀耀⠀⪀㍠崠䗠紀噀ᬀ্ࠋǂǍӍࣨƐ`` ᜀ翽＞‟㕐䭀㾰抠啰媐¸佰䝐VVƲޑ䗠䌰䀀䀀䀀䀀⫐䝠㿀开㽠㿀㣠㶀ヰ㶀崠耀䗠耀ᬀ䗠㋠梠䗠䗠䗠눀䝐㄀紀耀䞐耀耀ᬀᬀ㍠㍠㨰䗠瑠䗠瀠㤠㄀瑐耀㣠䧀⠀⪀䗠䗠䗠䗠ヰ䗠䗠盠㼠䥠崠⺀盠䗠㱀崠㼠㼠䗠䢰䗠ⵀ䗠㼠㼠䥠耀耀耀㲠䳀䳀䳀䳀䳀䳀瓠䳠䟐䟐䟐䟐⿀⿀⿀⿀奠啰媐媐媐媐媐崠媐台台台台䧀䡠䘰䌰䌰䌰䌰䌰䌰炠㬐䍠䍠䍠䍠ᵀᵀᵀᵀ䗠䝠䖀䖀䖀䖀䖀崠䖀䝠䝠䝠䝠㿀䛀㿀PϸϸࣰܾƲðCΈᕑƐ`` ￼ ✀翽＞‟¸VŤʠŪC:\Documents and Settings\Usuario\Mis documentos\REGLAMENTO INSTITUTO.docĞ戠睝幐朘ā켔睌볔睍皈   ưĐċ恀馴睝̜À䘀ďԁԀ䯩鈘ѵ泪象ϭĲ茰晸䂨allĵ믴&quot;ꭰδ斘ΪVĸک팊䀀䀀䀀䀀ࣜܡƻÜW̵ᒌƐ`` ￼ ᜀ翽＞‟¸VVƒܧ刊)䀀䀀䀀䀀İP＞ἠ贜聱ĀĀĀĀĀĀĀĀĀĀĀĀĀĀĀĀĀĀĀĀĀĀĀĀĀĀĀĀĀĀĀĀPPpÐ İÐ@pp ÐPpP          ``ÐÐÐðÀ°°À ÀÀp°àÀÀ°ÀÀ °À°Ā°° ppÐ     `  P` Pð    pp à    ÐĀ Ā@ Ā  ư pĐĀ ĀĀ@@  ðàpĀĀ°PP      ð°Ðpð Ð  `°ĠĠĠÀÀÀÀÀÀĀ°    ppppÀÀÀÀÀÀÀÐÀÀÀÀÀ°°       ð    PPPP       Ð      %ʼ`` ￼ ✀＞‟¸VVńܱᬊ)䀀䀀䀀䀀Ġ@＞ἠ贜聱ðððððððððððððððððððððððððððððððð@PpÀ ĠÀ@pp ÀP`P          PPÀÀÀà   °°°p ÐÀÀ À° ° ð °ppÀ `PPPÐp`Ð Àð ð@ pð  Ɛ `Āððð@@pp  àÐ`ðð°@P      à°À`à À P°ĐĐĐ      ð ppppÀÀÀÀÀÀÀÀÀ°°°°°  àPPPPÀÐ@#ʼ`` ￼ ✀＞‟°àÀÀ¸À VVľؖ舊)䀀䀀䀀䀀İP＞ἠ贜聱ĀĀĀĀĀĀĀĀĀĀĀĀĀĀĀĀĀĀĀĀĀĀĀĀĀĀĀĀĀĀĀĀP@`ÀĀ°0``ÀP`P```ÀÀÀð° °°°`pÀ°ÀÀ  ° à ```ÀpP@P@à`pPÀp`ÀĀĀ0`ÐŠ`ĀĀĀĀ00``pðàp`ðĀp P@`ðÀ`ðÀ`ĀĀĀ°°°°°°ð ````°°ÀÀÀÀÀÀÀ°°°° àp@@@@ÀÀ@Ɛ`` ￼ ✀鰀뾃뀀＞‟ ÐÀÀ¸° VVƐݿ鬊 䀀䀀䀀䀀 !&quot;#$%&amp;'()*+,-./0123456789:;&lt;=&gt;?@ABCDEFGHIJKLMNOPQRSTUVWXYZ[\]^_`abcdefghijklmnopqrstuvwxyz{|}~€‚ƒ„…†‡ˆ‰Š‹ŒŽ‘’“”•–—˜™š›œžŸ ¡¢£¤¥¦§¨©ª«¬­®¯°±²³´µ¶·¸¹º»¼½¾¿ÀÁÂÃÄÅÆÇÈÉÊËÌÍÎÏÐÑÒÓÔÕÖ×ØÙÚÛÜÝÞßàáâãäåæçèéêëìíîïðñòóôõö÷øùúûüýþÿĀĀĀĀĀĀĀĀĀĀĀĀĀĀĀĀĀĀĀĀĀĀĀĀĀĀĀĀĀĀĀĀP@`ÀĀ°0&#10;Ɛ`` ᜀ＞‟pÀ°À¸ VVŊڎ䀀䀀䀀䀀PÀp`ÀĀĀ0`ÐŠ`ĀĀĀĀ00``pðàp`ðĀp P@`ðÀ`ðÀ`ĀĀĀ°°°°°°ð ````°°ÀÀÀÀÀÀÀ°°°° àp@@@@ÀļကŸŸ+Ɛ`` ￼ ✀＞‟¸VļSecurity=Impersonation Dynamic False¥Üĩᯄ礸徰ÚÛ&amp;Ĭ耬知췯覫䀀忸砠ࣨ뷰&quot;砼硘硨ɼ礰&#10;5114⧨Ù磼㍻멖혉儱餔&amp;Ƕ碀祠矠憷)ꗨzǹ⫄胀礸뛠룟 ǼMujer &#10; ǫ禀ǩ耄\lHȁԀ ȠāԀāԀȁԀ ȠȁԀ ȠƘ耄DT0āԀ&#10;āԀȁԀ ȠȁԀ ȠeƊ耄HX4ȁԀ ȠāĀȁԀ ȠȁԀ Ƞƴ耄DT0āĀāԀȁԀ ȠȁԀ ȠƦ耄DT0āԀāĀȁԀ ȠȁԀ Ƞā'Ő借俠⃐㫪ၩ〫鴰䌯尺尀㄀ᨀ␹ှ䐀䍏䵕繅1䐀̀Ѐ↾⍣ļᑜ䐀漀挀甀洀攀渀琀猀 愀渀搀 匀攀琀琀椀渀最猀᠀㰀㄀鴀윻ၛ唀畳牡潩☀̀Ѐ犾⎳脼ᑝ唀猀甀愀爀椀漀ᘀ昀㄀ഀ漻ፆ䐀呁协繄1一̀Ѐ犾⎳脼ᑝ㠀䐀愀琀漀猀 搀攀 瀀爀漀最爀愀洀愀䀀桳汥㍬⸲汤ⱬ㈭㜱㔶᠀'Ź2C:\ARCHIV~1\ARCHIV~1\MICROS~1\SMARTT~1\METCONV.DLLū耄DT0āԀ&#10;āԀȁԀ ȠȁԀ Ƞĕ꽰Ơě暜ĘԁԀ䯩鈘ѵ泪象ϭă绐绐ć颀罀ą쌼睋ᶀrioĊ8￳āĀ￳āԀ]Ĳ嬘ͥ\İ뤈Ĵ鵨縸ĺ鿈ƐĿ呄葰胀ĢƈĠ翈몘ﻜ쎚㈣ꯖ䟒Ⴥ与ﻸī糰知췯覫&#10;肸ྠ砀聨砀肐ǅ耼罰祠ǈ耄8￳āĀ￳āԀ]ǵ &#10;䵌䵅踐睝脠 Ǹ膨 臘興&#10;舰芨苈䵌䵅0踈睝腈 ǧNegotiate䵌䵅腠膐ǩKerberos䵌䵅腨臀ƓNTLM䵌䵅腰臰ƖMicrosoft Unified Security Protocol Provider䵌䵅`腸舘ƇDPA䵌䵅膀芐ƋMSN䵌䵅膈芰 ƏOLEF1990465B3694530B88E4E13ABC4 ƶ佴ミ㡐&#10;垜ͩ塸ͩ&quot;ƹŸ̀D,C$ǵ䯩鈘ѵ泪象ϭ&quot;ş᷈뤐罰먏抺ł耄DT0āԀāĀȁԀ ȠȁԀ ȠŌ蔈MUJER ŶOLEF1990465B3694530B88E4E13ABC4  Ž㺬ヸ佈ミ㹼ヸ㡐ꗜヘ藀ǅ Ť薜虠靠ů佴ミ㡐蚄蘐 Ē㺬ヸ佈ミ㹼ヸ㡐ꗜヘ虘 愀 ę蘴蜐藈鴀윻ၛĜlas⎳脼ā佴ミ㡐&#10;蜴蛀 Ą㺬ヸ佈ミ㹼ヸ㡐ꗜヘ蜈Ā ĳ蛤蟐虠䤀䵂偟䕒Ķsiguientes牡潩䵜Ĺ佴ミ㡐蟴螀 ļ㺬ヸ佈ミ㹼ヸ㡐ꗜヘ蟈ꩌം ī螤袀蜐頪弪滜Į:Ǔ佴ミ㡐袤蠰 ǖ㺬ヸ佈ミ㹼ヸ㡐ꗜヘ衸 ǝ衔몸蟐ǀ&#10;ǅ&#10;JuntaListsǈunaientesǳ.ǰ4sǵ.-Ǻ&#10;Teneridadǽ佴ミ㡐豌ͭͱǠ崤ͱ볨Ͱ喘ͱǫͦ詨ͦǮ佴ミ㡐{誌記 Ƒ㺬ヸ佈ミ㹼ヸ㡐ꗜヘ詠 Ƙ証謘觐ƃlaƀ佴ミ㡐~謼諈 Ƌ㺬ヸ佈ミ㹼ヸ㡐ꗜヘ謐 Ʋ諬诘詨ƵsociedadƸ佴ミ㡐诼讈 ƣ㺬ヸ佈ミ㹼ヸ㡐ꗜヘ诐 ƪ讬貈謘ƭ&#10;civilŒ佴ミ㡐責谸 ŕ㺬ヸ佈ミ㹼ヸ㡐ꗜヘ貀 Ŝ豜贸诘Ň,ń佴ミ㡐赜賨 ŏ㺬ヸ佈ミ㹼ヸ㡐ꗜヘ贰 Ŷ贌跨貈Źdež佴ミ㡐踌趘 š㺬ヸ佈ミ㹼ヸ㡐ꗜヘ跠 Ũ趼躨贸ēexpertosĖ佴ミ㡐軌蹘 ę㺬ヸ佈ミ㹼ヸ㡐ꗜヘ躠 Ā蹼轘跨ċenĈ佴ミ㡐轼輈 ĳ㺬ヸ佈ミ㹼ヸ㡐ꗜヘ轐 ĺ輬逘躨ĽmateriaĠ佴ミ㡐¥逼迈 ī㺬ヸ佈ミ㹼ヸ㡐ꗜヘ逐 ǒ迬郈轘Ǖdeǚ佴ミ㡐ĥ郬選 ǝ㺬ヸ佈ミ㹼ヸ㡐ꗜヘ郀 Ǆ邜醈逘Ǐequidadǲ佴ミ㡐ĭ醬鄸 ǵ㺬ヸ佈ミ㹼ヸ㡐ꗜヘ醀 Ǽ酜鈸郈ǧdeǤ佴ミ㡐İ鉜釨 ǯ㺬ヸ佈ミ㹼ヸ㡐ꗜヘ鈰 Ɩ鈌鋸醈ƙgéneroƜ佴ミ㡐ķ錜銨 Ƈ㺬ヸ佈ミ㹼ヸ㡐ꗜヘ鋰 Ǝ鋌鎨鈸Ʊyƶ佴ミ㡐Ĺ鏌鍘 ƹ㺬ヸ佈ミ㹼ヸ㡐ꗜヘ鎠 Ơ鍼鑘鋸ƫloƨ佴ミ㡐ļ鑼鐈 œ㺬ヸ佈ミ㹼ヸ㡐ꗜヘ鑐 Ś鐬锈鎨ŝqueł佴ミ㡐ŀ锬钸 Ņ㺬ヸ佈ミ㹼ヸ㡐ꗜヘ销 Ō铜闈鑘ŷconllevaź佴ミ㡐ŉ闬镸 Ž㺬ヸ佈ミ㹼ヸ㡐ꗜヘ闀 S Ť閜陸锈DatoůagramŬ佴ミ㡐ŋ障阨 ė㺬ヸ佈ミ㹼ヸ㡐ꗜヘ陰 Ğ陌霨闈ālaĆ佴ミ㡐Ŏ⼴ͩ雘 ĉ㺬ヸ佈ミ㹼ヸ㡐ꗜヘ霠 İ雼韀陸Ļ佴ミ㡐ŝ韤靰 ľ㺬ヸ佈ミ㹼ヸ㡐ꗜヘ鞸逈 ĥ鞔顰霨Ĩ.ĭ佴ミ㡐Ş颔頠 ǐ㺬ヸ佈ミ㹼ヸ㡐ꗜヘ顨 ǟ顄鮈韀ǂ&#10;ǇunaǄ.nerǉ4ǎ&#10;JuntaListnǱ&#10;Tenervaión:Ǵ Tener una Junta de Gobierno y un Consejo Ciudadano, como órganos de gobierno internos, que incluyen la colaboración de la sociedad civil, de expertos en materia de equidad de género y lo que conlleva a la transversalidad.&#10;:Ʋ佴ミ㡐飜鬸 Ƶ㺬ヸ佈ミ㹼ヸ㡐ꗜヘ鮀 Ƽ魜鰠顰Ƨ佴ミ㡐飄鯐 ƪ㺬ヸ佈ミ㹼ヸ㡐ꗜヘ鰘 ő鯴鲸鮈Ŕ佴ミ㡐餜鱨 ş㺬ヸ佈ミ㹼ヸ㡐ꗜヘ鲰 ņ鲌鵐鰠ŉ佴ミ㡐&#10;颬鴀 Ō㺬ヸ佈ミ㹼ヸ㡐ꗜヘ鵈 Ż鴤鷨鲸ž佴ミ㡐袼鶘 š㺬ヸ佈ミ㹼ヸ㡐ꗜヘ鷠 Ũ鶼麀鵐ē佴ミ㡐麤鸰 Ė㺬ヸ佈ミ㹼ヸ㡐ꗜヘ鹸 ĝ鹔鼰鷨Ādeą佴ミ㡐齔黠 Ĉ㺬ヸ佈ミ㹼ヸ㡐ꗜヘ鼨 ķ鼄鿰麀ĺGobiernoĽ佴ミ㡐 ꀔ龠 Ġ㺬ヸ佈ミ㹼ヸ㡐ꗜヘ鿨 į鿄ꂠ鼰ǒyǗ佴ミ㡐&quot;ꃄꁐ ǚ㺬ヸ佈ミ㹼ヸ㡐ꗜヘꂘ ǁꁴꅐ鿰Ǆunǉ佴ミ㡐%ꅴꄀ ǌ㺬ヸ佈ミ㹼ヸ㡐ꗜヘꅈ ǻꄤꈐꂠǾConsejoǡ佴ミ㡐- ꈴꇀ Ǥ㺬ヸ佈ミ㹼ヸ㡐ꗜヘꈈ ƓꇤꋐꅐƖCiudadanoƙ佴ミ㡐6ꋴꊀ Ɯ㺬ヸ佈ミ㹼ヸ㡐ꗜヘꋈ ƋꊤꎀꈐƎ,Ƴ佴ミ㡐8ꎤꌰ ƶ㺬ヸ佈ミ㹼ヸ㡐ꗜヘꍸ ƽꍔꐰꋐƠcomoƥ佴ミ㡐=ꑔꏠ ƨ㺬ヸ佈ミ㹼ヸ㡐ꗜヘꐨ ŗꐄꓰꎀŚórganosŝ佴ミ㡐Eꔔ꒠ ŀ㺬ヸ佈ミ㹼ヸ㡐ꗜヘꓨ ŏ꓄ꖠꐰŲdeŷ佴ミ㡐Hꗄꕐ ź㺬ヸ佈ミ㹼ヸ㡐ꗜヘꖘ šꕴꙠꓰŤgobiernoů佴ミ㡐QꚄꘐ Ē㺬ヸ佈ミ㹼ヸ㡐ꗜヘꙘ ę꘴꜠ꖠĜinternosć佴ミ㡐YꝄꛐ Ċ㺬ヸ佈ミ㹼ヸ㡐ꗜヘꜘ ı꛴ꟐꙠĴ,Ĺ佴ミ㡐[ꟴꞀ ļ㺬ヸ佈ミ㹼ヸ㡐ꗜヘꟈ īꞤꢀ꜠ĮqueǓ佴ミ㡐_ꢤ꠰ ǖ㺬ヸ佈ミ㹼ヸ㡐ꗜヘ꡸ ǝꡔꥀꟐǀincluyenǋ佴ミ㡐hꥤ꣰ ǎ㺬ヸ佈ミ㹼ヸ㡐ꗜヘꤸ ǵꤔ꧰ꢀǸlaǽ佴ミ㡐kꨔꦠ Ǡ㺬ヸ佈ミ㹼ヸ㡐ꗜヘꧨ ǯ꧄ꪰꥀƒcolaboraciónƕ佴ミ㡐x꫔ꩠ Ƙ㺬ヸ佈ミ㹼ヸ㡐ꗜヘꪨ Ƈꪄꭠ꧰ƊdeƏ佴ミ㡐{ꮄ꬐ Ʋ㺬ヸ佈ミ㹼ヸ㡐ꗜヘꭘ ƹꬴ감ꪰƼlaơ佴ミ㡐~갴ꯀ Ƥ㺬ヸ佈ミ㹼ヸ㡐ꗜヘ갈 œꯤ곐ꭠŖsociedadř佴ミ㡐곴검 Ŝ㺬ヸ佈ミ㹼ヸ㡐ꗜヘ곈 ŋ겤궀감Ŏ&#10;civilų佴ミ㡐궤괰 Ŷ㺬ヸ佈ミ㹼ヸ㡐ꗜヘ굸 Ž굔기곐Š,ť佴ミ㡐깔균 Ũ㺬ヸ佈ミ㹼ヸ㡐ꗜヘ긨 ė긄껠궀Ědeğ佴ミ㡐꼄꺐 Ă㺬ヸ佈ミ㹼ヸ㡐ꗜヘ께 ĉ꺴꾠기Čexpertosķ佴ミ㡐꿄꽐 ĺ㺬ヸ佈ミ㹼ヸ㡐ꗜヘ꾘 ġ꽴끐껠Ĥenĩ佴ミ㡐끴뀀 Ĭ㺬ヸ佈ミ㹼ヸ㡐ꗜヘ끈 Ǜ뀤널꾠Ǟmateriaǁ佴ミ㡐¥넴냀 Ǆ㺬ヸ佈ミ㹼ヸ㡐ꗜヘ너 ǳ냤뇀끐Ƕdeǻ佴ミ㡐¨뇤녰 Ǿ㺬ヸ佈ミ㹼ヸ㡐ꗜヘ놸 ǥ놔늀널ǨequidadƓ佴ミ㡐°늤눰 Ɩ㺬ヸ佈ミ㹼ヸ㡐ꗜヘ뉸 Ɲ뉔댰뇀ƀdeƅ佴ミ㡐³더닠 ƈ㺬ヸ佈ミ㹼ヸ㡐ꗜヘ댨 Ʒ댄돰늀ƺgéneroƽ佴ミ㡐º됔뎠 Ơ㺬ヸ佈ミ㹼ヸ㡐ꗜヘ돨 Ư도뒠댰Œyŗ佴ミ㡐¼듄두 Ś㺬ヸ佈ミ㹼ヸ㡐ꗜヘ뒘 Ł둴땐돰ńloŉ佴ミ㡐¿땴딀 Ō㺬ヸ佈ミ㹼ヸ㡐ꗜヘ땈 Ż딤똀뒠žqueţ佴ミ㡐Ã똤떰 Ŧ㺬ヸ佈ミ㹼ヸ㡐ꗜヘ뗸 ŭ뗔뛀땐Đconllevaě佴ミ㡐Ì뛤뙰 Ğ㺬ヸ佈ミ㹼ヸ㡐ꗜヘ뚸 ą뚔띰똀Ĉač佴ミ㡐Î랔뜠 İ㺬ヸ佈ミ㹼ヸ㡐ꗜヘ띨 Ŀ띄렠뛀Ģlaħ佴ミ㡐Ñ뷔럐 Ī㺬ヸ佈ミ㹼ヸ㡐ꗜヘ렘 Ǒ럴뢸띰ǔ佴ミ㡐à룜롨 ǟ㺬ヸ佈ミ㹼ヸ㡐ꗜヘ뢰 ǆ뢌륨렠ǉ.ǎ佴ミ㡐á릌뤘 Ǳ㺬ヸ佈ミ㹼ヸ㡐ꗜヘ률 Ǹ뤼몰뢸ǣ&#10;Ǡunaǥ.nerǪ4ǯinstrumentosƒ&#10;Tenervaiónƕ佴ミ㡐맔멠 Ƙ㺬ヸ佈ミ㹼ヸ㡐ꗜヘ모 Ƈ몄뭈륨Ɗ佴ミ㡐림뫸 ƍ㺬ヸ佈ミ㹼ヸ㡐ꗜヘ뭀 ƴ묜믠몰ƿ佴ミ㡐먔뮐 Ƣ㺬ヸ佈ミ㹼ヸ㡐ꗜヘ믘 Ʃ뮴뱸뭈Ƭ佴ミ㡐&#10;릤밨 ŗ㺬ヸ佈ミ㹼ヸ㡐ꗜヘ뱰 Ş뱌봐믠Ł佴ミ㡐飴변 ń㺬ヸ佈ミ㹼ヸ㡐ꗜヘ봈 ų볤붨뱸Ŷ佴ミ㡐뷌뵘 Ź㺬ヸ佈ミ㹼ヸ㡐ꗜヘ붠 Š뵼빘봐ūdeŨ佴ミ㡐빼븈 ē㺬ヸ佈ミ㹼ヸ㡐ꗜヘ빐 Ě븬뼘붨ĝGobiernoĀ佴ミ㡐 뼼뻈 ċ㺬ヸ佈ミ㹼ヸ㡐ꗜヘ뼐 Ĳ뻬뿈빘ĵyĺ佴ミ㡐&quot;뿬뽸 Ľ㺬ヸ佈ミ㹼ヸ㡐ꗜヘ뿀 Ĥ뾜쁸뼘įunĬ佴ミ㡐%삜쀨 Ǘ㺬ヸ佈ミ㹼ヸ㡐ꗜヘ쁰 Ǟ쁌세뿈ǁConsejoǄ佴ミ㡐- 셜샨 Ǐ㺬ヸ佈ミ㹼ヸ㡐ꗜヘ섰 Ƕ섌쇸쁸ǹCiudadanoǼ佴ミ㡐6순솨 ǧ㺬ヸ佈ミ㹼ヸ㡐ꗜヘ쇰 Ǯ쇌슨세Ƒ,Ɩ佴ミ㡐8싌쉘 ƙ㺬ヸ佈ミ㹼ヸ㡐ꗜヘ슠 ƀ쉼썘쇸Ƌcomoƈ佴ミ㡐=썼쌈 Ƴ㺬ヸ佈ミ㹼ヸ㡐ꗜヘ썐 ƺ쌬쐘슨ƽórganosƠ佴ミ㡐E쐼쏈 ƫ㺬ヸ佈ミ㹼ヸ㡐ꗜヘ쐐 Œ쏬쓈썘ŕdeŚ佴ミ㡐H쓬쑸 ŝ㺬ヸ佈ミ㹼ヸ㡐ꗜヘ쓀 ń쒜얈쐘ŏgobiernoŲ佴ミ㡐Q얬씸 ŵ㺬ヸ佈ミ㹼ヸ㡐ꗜヘ얀 ż앜왈쓈ŧinternosŪ佴ミ㡐Y왬엸 ŭ㺬ヸ佈ミ㹼ヸ㡐ꗜヘ와 Ĕ옜웸얈ğ,Ĝ佴ミ㡐[윜욨 ć㺬ヸ佈ミ㹼ヸ㡐ꗜヘ웰 Ď워잨왈ıqueĶ佴ミ㡐_쟌의 Ĺ㺬ヸ佈ミ㹼ヸ㡐ꗜヘ잠 Ġ일졨웸īincluyenĮ佴ミ㡐h좌젘 Ǒ㺬ヸ佈ミ㹼ヸ㡐ꗜヘ졠 ǘ젼줘잨ǃlaǀ佴ミ㡐k줼죈 ǋ㺬ヸ佈ミ㹼ヸ㡐ꗜヘ줐 ǲ죬짘졨ǵcolaboraciónǸ佴ミ㡐x짼즈 ǣ㺬ヸ佈ミ㹼ヸ㡐ꗜヘ짐 Ǫ즬쪈줘ǭdeƒ佴ミ㡐{쪬쨸 ƕ㺬ヸ佈ミ㹼ヸ㡐ꗜヘ쪀 Ɯ쩜쬸짘ƇlaƄ佴ミ㡐~쭜쫨 Ə㺬ヸ佈ミ㹼ヸ㡐ꗜヘ쬰 ƶ쬌쯸쪈ƹsociedadƼ佴ミ㡐찜쮨 Ƨ㺬ヸ佈ミ㹼ヸ㡐ꗜヘ쯰 Ʈ쯌첨쬸ő&#10;civilŖ佴ミ㡐쳌챘 ř㺬ヸ佈ミ㹼ヸ㡐ꗜヘ철 ŀ챼쵘쯸ŋ,ň佴ミ㡐쵼초 ų㺬ヸ佈ミ㹼ヸ㡐ꗜヘ쵐 ź촬츈첨ŽdeŢ佴ミ㡐츬춸 ť㺬ヸ佈ミ㹼ヸ㡐ꗜヘ츀 Ŭ췜컈쵘ėexpertosĚ佴ミ㡐컬칸 ĝ㺬ヸ佈ミ㹼ヸ㡐ꗜヘ컀 Ą캜콸츈ďenČ佴ミ㡐쾜켨 ķ㺬ヸ佈ミ㹼ヸ㡐ꗜヘ콰 ľ콌퀸컈ġmateriaĤ佴ミ㡐¥큜쿨 į㺬ヸ佈ミ㹼ヸ㡐ꗜヘ퀰 ǖ퀌탨콸ǙdeǞ佴ミ㡐¨턌킘 ǁ㺬ヸ佈ミ㹼ヸ㡐ꗜヘ탠 ǈ킼톨퀸ǳequidadǶ佴ミ㡐°퇌텘 ǹ㺬ヸ佈ミ㹼ヸ㡐ꗜヘ토 Ǡ텼퉘탨ǫdeǨ佴ミ㡐³퉼툈 Ɠ㺬ヸ佈ミ㹼ヸ㡐ꗜヘ퉐 ƚ투팘톨Ɲgéneroƀ佴ミ㡐º팼틈 Ƌ㺬ヸ佈ミ㹼ヸ㡐ꗜヘ판 Ʋ틬폈퉘Ƶyƺ佴ミ㡐¼포퍸 ƽ㺬ヸ佈ミ㹼ヸ㡐ꗜヘ폀 Ƥ펜푸팘ƯloƬ佴ミ㡐¿풜퐨 ŗ㺬ヸ佈ミ㹼ヸ㡐ꗜヘ푰 Ş푌픨폈Łqueņ佴ミ㡐Ã핌퓘 ŉ㺬ヸ佈ミ㹼ヸ㡐ꗜヘ픠 Ű퓼헨푸Żconllevaž佴ミ㡐Ì혌햘 š㺬ヸ佈ミ㹼ヸ㡐ꗜヘ헠 Ũ햼횘픨ēaĐ佴ミ㡐Î횼홈 ě㺬ヸ佈ミ㹼ヸ㡐ꗜヘ횐 Ă홬흈헨ąlaĊ佴ミ㡐Ñ뵤훸 č㺬ヸ佈ミ㹼ヸ㡐ꗜヘ흀 Ĵ휜ퟠ횘Ŀ佴ミ㡐à힐 Ģ㺬ヸ佈ミ㹼ヸ㡐ꗜヘퟘ ĩힴ흈Ĭ.Ǒ佴ミ㡐á ǔ㺬ヸ佈ミ㹼ヸ㡐ꗜヘ ǃ䧀ퟠǆ&#10;ǋdeaǈ.nerǍ2ǲ-ken ListnǵGenerariónǸ佴ミ㡐 ǣ㺬ヸ佈ミ㹼ヸ㡐ꗜヘ愑 Ǫ䧀ခ灡ݰǭ佴ミ㡐 Ɛ㺬ヸ佈ミ㹼ヸ㡐ꗜヘ攐p Ɵ攑牲ݰƂ佴ミ㡐 ƅ㺬ヸ佈ミ㹼ヸ㡐ꗜヘ쀀Ӥ ƌސްƷ佴ミ㡐맬 ƺ㺬ヸ佈ミ㹼ヸ㡐ꗜヘ ơހကᄠƤ佴ミ㡐 Ư㺬ヸ佈ミ㹼ヸ㡐ꗜヘ耀 Ŗ慺dřpara湥Ş佴ミ㡐! Ł㺬ヸ佈ミ㹼ヸ㡐ꗜヘu툀 ň뀀ג뀀עųund扡Ű佴ミ㡐$ Ż㺬ヸ佈ミ㹼ヸ㡐ꗜヘ耀 Ţݰހကť&#10;mejorŪ佴ミ㡐*&#10; ŭ㺬ヸ佈ミ㹼ヸ㡐ꗜヘ栉竡 Ĕ泭뀀ׁ뀀ğdesarrollo汩l瀀Ă佴ミ㡐5 ą㺬ヸ佈ミ㹼ヸ㡐ꗜヘސ Čᄀ楥n瀀ķintegral섀툀ĺ佴ミ㡐&gt; Ľ㺬ヸ佈ミ㹼ヸ㡐ꗜヘ挋摡 Ĥ挒晩捩捡į"/>
        </w:smartTagPr>
        <w:smartTag w:uri="urn:schemas-microsoft-com:office:smarttags" w:element="PersonName">
          <w:smartTagPr>
            <w:attr w:name="ProductID" w:val="la Administraci￳n"/>
          </w:smartTagPr>
          <w:r>
            <w:rPr>
              <w:rFonts w:ascii="Verdana" w:hAnsi="Verdana" w:cs="Arial"/>
              <w:bCs/>
              <w:sz w:val="22"/>
              <w:szCs w:val="22"/>
            </w:rPr>
            <w:t>la Administración</w:t>
          </w:r>
        </w:smartTag>
        <w:r>
          <w:rPr>
            <w:rFonts w:ascii="Verdana" w:hAnsi="Verdana" w:cs="Arial"/>
            <w:bCs/>
            <w:sz w:val="22"/>
            <w:szCs w:val="22"/>
          </w:rPr>
          <w:t xml:space="preserve"> Pública</w:t>
        </w:r>
      </w:smartTag>
      <w:r>
        <w:rPr>
          <w:rFonts w:ascii="Verdana" w:hAnsi="Verdana" w:cs="Arial"/>
          <w:bCs/>
          <w:sz w:val="22"/>
          <w:szCs w:val="22"/>
        </w:rPr>
        <w:t xml:space="preserve"> Municipal del Estado de Jalisco. </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
          <w:bCs/>
          <w:sz w:val="22"/>
          <w:szCs w:val="22"/>
        </w:rPr>
        <w:t>Artículo 4.-</w:t>
      </w:r>
      <w:r>
        <w:rPr>
          <w:rFonts w:ascii="Verdana" w:hAnsi="Verdana" w:cs="Arial"/>
          <w:bCs/>
          <w:sz w:val="22"/>
          <w:szCs w:val="22"/>
        </w:rPr>
        <w:t xml:space="preserve"> Para los efectos del presente ordenamiento se entenderá por:</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Cs/>
          <w:sz w:val="22"/>
          <w:szCs w:val="22"/>
        </w:rPr>
        <w:t xml:space="preserve">I.- INSTITUTO: EL Instituto Municipal de </w:t>
      </w:r>
      <w:smartTag w:uri="urn:schemas-microsoft-com:office:smarttags" w:element="PersonName">
        <w:smartTagPr>
          <w:attr w:name="ProductID" w:val="la Mujer Tlajomulquense"/>
        </w:smartTagPr>
        <w:r>
          <w:rPr>
            <w:rFonts w:ascii="Verdana" w:hAnsi="Verdana" w:cs="Arial"/>
            <w:bCs/>
            <w:sz w:val="22"/>
            <w:szCs w:val="22"/>
          </w:rPr>
          <w:t>la Mujer Tlajomulquense</w:t>
        </w:r>
      </w:smartTag>
      <w:r>
        <w:rPr>
          <w:rFonts w:ascii="Verdana" w:hAnsi="Verdana" w:cs="Arial"/>
          <w:bCs/>
          <w:sz w:val="22"/>
          <w:szCs w:val="22"/>
        </w:rPr>
        <w:t>;</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Cs/>
          <w:sz w:val="22"/>
          <w:szCs w:val="22"/>
        </w:rPr>
        <w:t>II.- JUNTA DE GOBIERNO: Órgano de Gobierno del Instituto;</w:t>
      </w:r>
    </w:p>
    <w:p>
      <w:pPr>
        <w:jc w:val="both"/>
        <w:rPr>
          <w:rFonts w:ascii="Verdana" w:hAnsi="Verdana" w:cs="Arial"/>
          <w:bCs/>
          <w:sz w:val="22"/>
          <w:szCs w:val="22"/>
        </w:rPr>
      </w:pPr>
    </w:p>
    <w:p>
      <w:pPr>
        <w:jc w:val="both"/>
        <w:rPr>
          <w:rFonts w:ascii="Verdana" w:hAnsi="Verdana" w:cs="Arial"/>
          <w:b/>
          <w:sz w:val="22"/>
          <w:szCs w:val="22"/>
        </w:rPr>
      </w:pPr>
      <w:r>
        <w:rPr>
          <w:rFonts w:ascii="Verdana" w:hAnsi="Verdana" w:cs="Arial"/>
          <w:b/>
          <w:sz w:val="22"/>
          <w:szCs w:val="22"/>
        </w:rPr>
        <w:t>III.- CONSEJO MUNICIPAL: El Consejo Municipal de Igualdad Sustantiva y la Prevención, Atención, Sanción y Erradicación de la Violencia contra las Mujeres de Tlajomulco de Zúñiga, Jalisco; y</w:t>
      </w:r>
    </w:p>
    <w:p>
      <w:pPr>
        <w:jc w:val="right"/>
        <w:rPr>
          <w:rFonts w:ascii="Verdana" w:hAnsi="Verdana" w:cs="Tahoma"/>
          <w:b/>
          <w:i/>
          <w:sz w:val="20"/>
          <w:szCs w:val="20"/>
        </w:rPr>
      </w:pPr>
      <w:r>
        <w:rPr>
          <w:rFonts w:ascii="Verdana" w:hAnsi="Verdana" w:cs="Tahoma"/>
          <w:b/>
          <w:i/>
          <w:sz w:val="20"/>
          <w:szCs w:val="20"/>
        </w:rPr>
        <w:t>(Reforma publicada el 09 de octubre del 2018 en la Gaceta Municipal)</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Cs/>
          <w:sz w:val="22"/>
          <w:szCs w:val="22"/>
        </w:rPr>
        <w:t>IV.- DIRECTOR: El Director del Instituto.</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Cs/>
          <w:sz w:val="22"/>
          <w:szCs w:val="22"/>
        </w:rPr>
        <w:t xml:space="preserve">     Cuando en este reglamento se use el género masculino por efecto gramatical, se entiende que las normas son aplicables tanto al varón como a la mujer, salvo disposición expresa en contrario.</w:t>
      </w:r>
    </w:p>
    <w:p>
      <w:pPr>
        <w:jc w:val="center"/>
        <w:rPr>
          <w:rFonts w:ascii="Verdana" w:hAnsi="Verdana" w:cs="Arial"/>
          <w:b/>
          <w:bCs/>
          <w:sz w:val="22"/>
          <w:szCs w:val="22"/>
        </w:rPr>
      </w:pPr>
    </w:p>
    <w:p>
      <w:pPr>
        <w:jc w:val="center"/>
        <w:rPr>
          <w:rFonts w:ascii="Verdana" w:hAnsi="Verdana" w:cs="Arial"/>
          <w:b/>
          <w:bCs/>
          <w:sz w:val="22"/>
          <w:szCs w:val="22"/>
        </w:rPr>
      </w:pPr>
      <w:r>
        <w:rPr>
          <w:rFonts w:ascii="Verdana" w:hAnsi="Verdana" w:cs="Arial"/>
          <w:b/>
          <w:bCs/>
          <w:sz w:val="22"/>
          <w:szCs w:val="22"/>
        </w:rPr>
        <w:t>TÍTULO II</w:t>
      </w:r>
    </w:p>
    <w:p>
      <w:pPr>
        <w:jc w:val="center"/>
        <w:rPr>
          <w:rFonts w:ascii="Verdana" w:hAnsi="Verdana" w:cs="Arial"/>
          <w:b/>
          <w:bCs/>
          <w:sz w:val="22"/>
          <w:szCs w:val="22"/>
        </w:rPr>
      </w:pPr>
      <w:r>
        <w:rPr>
          <w:rFonts w:ascii="Verdana" w:hAnsi="Verdana" w:cs="Arial"/>
          <w:b/>
          <w:bCs/>
          <w:sz w:val="22"/>
          <w:szCs w:val="22"/>
        </w:rPr>
        <w:lastRenderedPageBreak/>
        <w:t>Del Instituto</w:t>
      </w:r>
    </w:p>
    <w:p>
      <w:pPr>
        <w:jc w:val="center"/>
        <w:rPr>
          <w:rFonts w:ascii="Verdana" w:hAnsi="Verdana" w:cs="Arial"/>
          <w:b/>
          <w:bCs/>
          <w:sz w:val="22"/>
          <w:szCs w:val="22"/>
        </w:rPr>
      </w:pPr>
    </w:p>
    <w:p>
      <w:pPr>
        <w:jc w:val="center"/>
        <w:rPr>
          <w:rFonts w:ascii="Verdana" w:hAnsi="Verdana" w:cs="Arial"/>
          <w:b/>
          <w:bCs/>
          <w:sz w:val="22"/>
          <w:szCs w:val="22"/>
        </w:rPr>
      </w:pPr>
      <w:r>
        <w:rPr>
          <w:rFonts w:ascii="Verdana" w:hAnsi="Verdana" w:cs="Arial"/>
          <w:b/>
          <w:bCs/>
          <w:sz w:val="22"/>
          <w:szCs w:val="22"/>
        </w:rPr>
        <w:t>CAPÍTULO I</w:t>
      </w:r>
    </w:p>
    <w:p>
      <w:pPr>
        <w:jc w:val="center"/>
        <w:rPr>
          <w:rFonts w:ascii="Verdana" w:hAnsi="Verdana" w:cs="Arial"/>
          <w:b/>
          <w:bCs/>
          <w:sz w:val="22"/>
          <w:szCs w:val="22"/>
        </w:rPr>
      </w:pPr>
      <w:r>
        <w:rPr>
          <w:rFonts w:ascii="Verdana" w:hAnsi="Verdana" w:cs="Arial"/>
          <w:b/>
          <w:bCs/>
          <w:sz w:val="22"/>
          <w:szCs w:val="22"/>
        </w:rPr>
        <w:t>De los Objetivos del Instituto</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
          <w:bCs/>
          <w:sz w:val="22"/>
          <w:szCs w:val="22"/>
        </w:rPr>
        <w:t>Artículo 5.-</w:t>
      </w:r>
      <w:r>
        <w:rPr>
          <w:rFonts w:ascii="Verdana" w:hAnsi="Verdana" w:cs="Arial"/>
          <w:bCs/>
          <w:sz w:val="22"/>
          <w:szCs w:val="22"/>
        </w:rPr>
        <w:t xml:space="preserve"> El Instituto tendrá como objetivos generales:</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Cs/>
          <w:sz w:val="22"/>
          <w:szCs w:val="22"/>
        </w:rPr>
        <w:t>I.- Impulsar, diseñar e implementar programas de investigación, capacitación, difusión y asesoría, para incorporar la perspectiva de género como política general en los diferentes aspectos de la vida municipal con el propósito de favorecer el desarrollo integral de las mujeres.</w:t>
      </w:r>
    </w:p>
    <w:p>
      <w:pPr>
        <w:jc w:val="both"/>
        <w:rPr>
          <w:rFonts w:ascii="Verdana" w:hAnsi="Verdana" w:cs="Arial"/>
          <w:bCs/>
          <w:iCs/>
          <w:sz w:val="22"/>
          <w:szCs w:val="22"/>
        </w:rPr>
      </w:pPr>
    </w:p>
    <w:p>
      <w:pPr>
        <w:jc w:val="both"/>
        <w:rPr>
          <w:rFonts w:ascii="Verdana" w:hAnsi="Verdana" w:cs="Arial"/>
          <w:bCs/>
          <w:iCs/>
          <w:sz w:val="22"/>
          <w:szCs w:val="22"/>
        </w:rPr>
      </w:pPr>
      <w:r>
        <w:rPr>
          <w:rFonts w:ascii="Verdana" w:hAnsi="Verdana" w:cs="Arial"/>
          <w:bCs/>
          <w:iCs/>
          <w:sz w:val="22"/>
          <w:szCs w:val="22"/>
        </w:rPr>
        <w:t>II.- Propiciar la igualdad de oportunidades entre el hombre y la mujer en el ámbito productivo.</w:t>
      </w:r>
    </w:p>
    <w:p>
      <w:pPr>
        <w:jc w:val="both"/>
        <w:rPr>
          <w:rFonts w:ascii="Verdana" w:hAnsi="Verdana" w:cs="Arial"/>
          <w:bCs/>
          <w:iCs/>
          <w:sz w:val="22"/>
          <w:szCs w:val="22"/>
        </w:rPr>
      </w:pPr>
    </w:p>
    <w:p>
      <w:pPr>
        <w:jc w:val="both"/>
        <w:rPr>
          <w:rFonts w:ascii="Verdana" w:hAnsi="Verdana" w:cs="Arial"/>
          <w:bCs/>
          <w:iCs/>
          <w:sz w:val="22"/>
          <w:szCs w:val="22"/>
        </w:rPr>
      </w:pPr>
      <w:r>
        <w:rPr>
          <w:rFonts w:ascii="Verdana" w:hAnsi="Verdana" w:cs="Arial"/>
          <w:bCs/>
          <w:iCs/>
          <w:sz w:val="22"/>
          <w:szCs w:val="22"/>
        </w:rPr>
        <w:t xml:space="preserve">III.- Promover, proteger y difundir los derechos, obligaciones y valores de las mujeres consagrados en </w:t>
      </w:r>
      <w:smartTag w:uri="urn:schemas-microsoft-com:office:smarttags" w:element="PersonName">
        <w:smartTagPr>
          <w:attr w:name="ProductID" w:val="la Constituci￳n Pol￭tica"/>
        </w:smartTagPr>
        <w:r>
          <w:rPr>
            <w:rFonts w:ascii="Verdana" w:hAnsi="Verdana" w:cs="Arial"/>
            <w:bCs/>
            <w:iCs/>
            <w:sz w:val="22"/>
            <w:szCs w:val="22"/>
          </w:rPr>
          <w:t>la Constitución Política</w:t>
        </w:r>
      </w:smartTag>
      <w:r>
        <w:rPr>
          <w:rFonts w:ascii="Verdana" w:hAnsi="Verdana" w:cs="Arial"/>
          <w:bCs/>
          <w:iCs/>
          <w:sz w:val="22"/>
          <w:szCs w:val="22"/>
        </w:rPr>
        <w:t xml:space="preserve"> de los Estados Unidos Mexicanos, en </w:t>
      </w:r>
      <w:smartTag w:uri="urn:schemas-microsoft-com:office:smarttags" w:element="PersonName">
        <w:smartTagPr>
          <w:attr w:name="ProductID" w:val="la Ley"/>
        </w:smartTagPr>
        <w:r>
          <w:rPr>
            <w:rFonts w:ascii="Verdana" w:hAnsi="Verdana" w:cs="Arial"/>
            <w:bCs/>
            <w:iCs/>
            <w:sz w:val="22"/>
            <w:szCs w:val="22"/>
          </w:rPr>
          <w:t>la Ley</w:t>
        </w:r>
      </w:smartTag>
      <w:r>
        <w:rPr>
          <w:rFonts w:ascii="Verdana" w:hAnsi="Verdana" w:cs="Arial"/>
          <w:bCs/>
          <w:iCs/>
          <w:sz w:val="22"/>
          <w:szCs w:val="22"/>
        </w:rPr>
        <w:t xml:space="preserve"> de Acceso de las Mujeres a una Vida Libre de Violencia los tratados y acuerdos internacionales de los que forme parte México y en particular a las normas relativas a los derechos humanos y libertades fundamentales de las mujeres;</w:t>
      </w:r>
    </w:p>
    <w:p>
      <w:pPr>
        <w:jc w:val="both"/>
        <w:rPr>
          <w:rFonts w:ascii="Verdana" w:hAnsi="Verdana" w:cs="Arial"/>
          <w:bCs/>
          <w:iCs/>
          <w:sz w:val="22"/>
          <w:szCs w:val="22"/>
        </w:rPr>
      </w:pPr>
    </w:p>
    <w:p>
      <w:pPr>
        <w:jc w:val="both"/>
        <w:rPr>
          <w:rFonts w:ascii="Verdana" w:hAnsi="Verdana" w:cs="Arial"/>
          <w:bCs/>
          <w:iCs/>
          <w:sz w:val="22"/>
          <w:szCs w:val="22"/>
        </w:rPr>
      </w:pPr>
      <w:r>
        <w:rPr>
          <w:rFonts w:ascii="Verdana" w:hAnsi="Verdana" w:cs="Arial"/>
          <w:bCs/>
          <w:iCs/>
          <w:sz w:val="22"/>
          <w:szCs w:val="22"/>
        </w:rPr>
        <w:t>IV.- Fomentar la responsabilidad política para que mediante políticas públicas, se pueda establecer, modificar, desarrollar o hacer cumplir la base jurídica que garantice la igualdad de las mujeres y los hombres, así como la no discriminación hacia las mujeres, fundada en la dignidad humana;</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Cs/>
          <w:sz w:val="22"/>
          <w:szCs w:val="22"/>
        </w:rPr>
        <w:t>V.- La promoción de políticas orientadas a prevenir, atender y erradicar la violencia contra las mujeres.</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Cs/>
          <w:sz w:val="22"/>
          <w:szCs w:val="22"/>
        </w:rPr>
        <w:t>VI.- Gestionar la creación de Centros Integrales de Apoyo a las Mujeres, en las poblaciones y comunidades del Municipio, atendiendo a la suficiencia presupuestaria del Instituto.</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Cs/>
          <w:sz w:val="22"/>
          <w:szCs w:val="22"/>
        </w:rPr>
        <w:t xml:space="preserve">VII.- Gestionar la aportación de recursos económicos, materiales o humanos ante el Gobierno Federal, Estatal y Municipal, organismos internacionales u organizaciones de la sociedad civil para cumplir sus objetivos y para la atención de las necesidades de las mujeres en el municipio. </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Cs/>
          <w:sz w:val="22"/>
          <w:szCs w:val="22"/>
        </w:rPr>
        <w:t>VIII.- Promover la participación activa de las mujeres en el proceso de toma de decisiones que favorezcan la equidad de género en las políticas públicas municipales.</w:t>
      </w:r>
    </w:p>
    <w:p>
      <w:pPr>
        <w:jc w:val="both"/>
        <w:rPr>
          <w:rFonts w:ascii="Verdana" w:hAnsi="Verdana" w:cs="Arial"/>
          <w:bCs/>
          <w:sz w:val="22"/>
          <w:szCs w:val="22"/>
        </w:rPr>
      </w:pPr>
    </w:p>
    <w:p>
      <w:pPr>
        <w:jc w:val="center"/>
        <w:rPr>
          <w:rFonts w:ascii="Verdana" w:hAnsi="Verdana" w:cs="Arial"/>
          <w:b/>
          <w:bCs/>
          <w:sz w:val="22"/>
          <w:szCs w:val="22"/>
        </w:rPr>
      </w:pPr>
      <w:r>
        <w:rPr>
          <w:rFonts w:ascii="Verdana" w:hAnsi="Verdana" w:cs="Arial"/>
          <w:b/>
          <w:bCs/>
          <w:sz w:val="22"/>
          <w:szCs w:val="22"/>
        </w:rPr>
        <w:t>CAPÍTULO II</w:t>
      </w:r>
    </w:p>
    <w:p>
      <w:pPr>
        <w:jc w:val="center"/>
        <w:rPr>
          <w:rFonts w:ascii="Verdana" w:hAnsi="Verdana" w:cs="Arial"/>
          <w:b/>
          <w:bCs/>
          <w:sz w:val="22"/>
          <w:szCs w:val="22"/>
        </w:rPr>
      </w:pPr>
      <w:r>
        <w:rPr>
          <w:rFonts w:ascii="Verdana" w:hAnsi="Verdana" w:cs="Arial"/>
          <w:b/>
          <w:bCs/>
          <w:sz w:val="22"/>
          <w:szCs w:val="22"/>
        </w:rPr>
        <w:t>De las Atribuciones del Instituto</w:t>
      </w:r>
    </w:p>
    <w:p>
      <w:pPr>
        <w:jc w:val="center"/>
        <w:rPr>
          <w:rFonts w:ascii="Verdana" w:hAnsi="Verdana" w:cs="Arial"/>
          <w:b/>
          <w:bCs/>
          <w:sz w:val="22"/>
          <w:szCs w:val="22"/>
        </w:rPr>
      </w:pPr>
    </w:p>
    <w:p>
      <w:pPr>
        <w:jc w:val="both"/>
        <w:rPr>
          <w:rFonts w:ascii="Verdana" w:hAnsi="Verdana" w:cs="Arial"/>
          <w:bCs/>
          <w:sz w:val="22"/>
          <w:szCs w:val="22"/>
        </w:rPr>
      </w:pPr>
      <w:r>
        <w:rPr>
          <w:rFonts w:ascii="Verdana" w:hAnsi="Verdana" w:cs="Arial"/>
          <w:b/>
          <w:bCs/>
          <w:sz w:val="22"/>
          <w:szCs w:val="22"/>
        </w:rPr>
        <w:t>Artículo 6.-</w:t>
      </w:r>
      <w:r>
        <w:rPr>
          <w:rFonts w:ascii="Verdana" w:hAnsi="Verdana" w:cs="Arial"/>
          <w:bCs/>
          <w:sz w:val="22"/>
          <w:szCs w:val="22"/>
        </w:rPr>
        <w:t xml:space="preserve"> Para el cumplimiento de sus objetivos El Instituto tendrá las siguientes atribuciones:</w:t>
      </w:r>
    </w:p>
    <w:p>
      <w:pPr>
        <w:jc w:val="both"/>
        <w:rPr>
          <w:rFonts w:ascii="Verdana" w:hAnsi="Verdana" w:cs="Arial"/>
          <w:bCs/>
          <w:sz w:val="22"/>
          <w:szCs w:val="22"/>
        </w:rPr>
      </w:pPr>
      <w:r>
        <w:rPr>
          <w:rFonts w:ascii="Verdana" w:hAnsi="Verdana" w:cs="Arial"/>
          <w:bCs/>
          <w:sz w:val="22"/>
          <w:szCs w:val="22"/>
        </w:rPr>
        <w:t xml:space="preserve"> </w:t>
      </w:r>
    </w:p>
    <w:p>
      <w:pPr>
        <w:jc w:val="both"/>
        <w:rPr>
          <w:rFonts w:ascii="Verdana" w:hAnsi="Verdana" w:cs="Arial"/>
          <w:bCs/>
          <w:sz w:val="22"/>
          <w:szCs w:val="22"/>
        </w:rPr>
      </w:pPr>
      <w:r>
        <w:rPr>
          <w:rFonts w:ascii="Verdana" w:hAnsi="Verdana" w:cs="Arial"/>
          <w:bCs/>
          <w:sz w:val="22"/>
          <w:szCs w:val="22"/>
        </w:rPr>
        <w:t xml:space="preserve">I.- Brindar apoyo, asesoría y orientación a las mujeres encaminadas a la construcción de una cultura de equidad, fomentando y consolidando el desarrollo de las mujeres y de la comunidad del municipio en general a través de programas, de capacitaciones, </w:t>
      </w:r>
      <w:r>
        <w:rPr>
          <w:rFonts w:ascii="Verdana" w:hAnsi="Verdana" w:cs="Arial"/>
          <w:bCs/>
          <w:sz w:val="22"/>
          <w:szCs w:val="22"/>
        </w:rPr>
        <w:lastRenderedPageBreak/>
        <w:t xml:space="preserve">proyectos y acciones que promuevan la igualdad de oportunidades entre mujeres y hombres. </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Cs/>
          <w:sz w:val="22"/>
          <w:szCs w:val="22"/>
        </w:rPr>
        <w:t>II.- Elaborar programas de participación ciudadana que propicien la igualdad de género.</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Cs/>
          <w:sz w:val="22"/>
          <w:szCs w:val="22"/>
        </w:rPr>
        <w:t>III.- Promover la prestación de servicios del sector público que favorezcan la incorporación de la mujer al bienestar y a la actividad productiva.</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Cs/>
          <w:sz w:val="22"/>
          <w:szCs w:val="22"/>
        </w:rPr>
        <w:t>IV.- Impulsar la defensa de los derechos de la mujer, por medio de convenios de colaboración con organismos públicos y privados, nacionales e internacionales para el desarrollo de los proyectos que beneficien a las mujeres.</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Cs/>
          <w:sz w:val="22"/>
          <w:szCs w:val="22"/>
        </w:rPr>
        <w:t>V.- Integrar un centro de información y registro, para el seguimiento, control y evaluación de las condiciones sociales, políticas, económicas y culturales de las mujeres en los distintos ámbitos de la sociedad.</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Cs/>
          <w:sz w:val="22"/>
          <w:szCs w:val="22"/>
        </w:rPr>
        <w:t>VI.- Promover las aportaciones de recursos provenientes de dependencias e instituciones públicas y de organismos internacionales u organizaciones de la sociedad civil, interesadas en apoyar el logro de la equidad de género.</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Cs/>
          <w:sz w:val="22"/>
          <w:szCs w:val="22"/>
        </w:rPr>
        <w:t>VII.- Abrir espacios de participación para las mujeres e impulsar su incorporación en la toma de decisiones en los diversos sectores políticos, sociales, económicos y culturales;</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Cs/>
          <w:sz w:val="22"/>
          <w:szCs w:val="22"/>
        </w:rPr>
        <w:t>VIII.- Implementar medidas de capacitación e información destinadas a mujeres y hombres con la finalidad de sensibilizarlos en el respeto a los derechos de ambos; lograr su desarrollo con la participación plena en las responsabilidades familiares; así como la protección de sus derechos humanos;</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Cs/>
          <w:sz w:val="22"/>
          <w:szCs w:val="22"/>
        </w:rPr>
        <w:t>IX.- Otorgar atención jurídica especializada a las mujeres de las comunidades o delegaciones del municipio, promoviendo entre ellas, el respeto a los derechos humanos y la revaloración de los derechos específicos en base a la equidad de género;</w:t>
      </w:r>
    </w:p>
    <w:p>
      <w:pPr>
        <w:jc w:val="both"/>
        <w:rPr>
          <w:rFonts w:ascii="Verdana" w:hAnsi="Verdana" w:cs="Arial"/>
          <w:b/>
          <w:bCs/>
          <w:sz w:val="22"/>
          <w:szCs w:val="22"/>
        </w:rPr>
      </w:pPr>
    </w:p>
    <w:p>
      <w:pPr>
        <w:jc w:val="both"/>
        <w:rPr>
          <w:rFonts w:ascii="Verdana" w:hAnsi="Verdana" w:cs="Arial"/>
          <w:b/>
          <w:bCs/>
          <w:sz w:val="22"/>
          <w:szCs w:val="22"/>
        </w:rPr>
      </w:pPr>
      <w:r>
        <w:rPr>
          <w:rFonts w:ascii="Verdana" w:hAnsi="Verdana" w:cs="Arial"/>
          <w:b/>
          <w:bCs/>
          <w:sz w:val="22"/>
          <w:szCs w:val="22"/>
        </w:rPr>
        <w:t xml:space="preserve">X.- Promover programas, proyectos y acciones tendientes a prevenir, atender y erradicar la violencia contra las mujeres; </w:t>
      </w:r>
    </w:p>
    <w:p>
      <w:pPr>
        <w:jc w:val="right"/>
        <w:rPr>
          <w:rFonts w:ascii="Verdana" w:hAnsi="Verdana" w:cs="Arial"/>
          <w:b/>
          <w:bCs/>
          <w:sz w:val="22"/>
          <w:szCs w:val="22"/>
        </w:rPr>
      </w:pPr>
      <w:r>
        <w:rPr>
          <w:rFonts w:ascii="Verdana" w:hAnsi="Verdana" w:cs="Tahoma"/>
          <w:b/>
          <w:i/>
          <w:sz w:val="20"/>
          <w:szCs w:val="20"/>
        </w:rPr>
        <w:t>(Reforma publicada el 12 de mayo del 2023 en la Gaceta Municipal)</w:t>
      </w:r>
    </w:p>
    <w:p>
      <w:pPr>
        <w:jc w:val="both"/>
        <w:rPr>
          <w:rFonts w:ascii="Verdana" w:hAnsi="Verdana" w:cs="Arial"/>
          <w:b/>
          <w:bCs/>
          <w:sz w:val="22"/>
          <w:szCs w:val="22"/>
        </w:rPr>
      </w:pPr>
    </w:p>
    <w:p>
      <w:pPr>
        <w:jc w:val="both"/>
        <w:rPr>
          <w:rFonts w:ascii="Verdana" w:hAnsi="Verdana" w:cs="Arial"/>
          <w:b/>
          <w:bCs/>
          <w:sz w:val="22"/>
          <w:szCs w:val="22"/>
        </w:rPr>
      </w:pPr>
      <w:r>
        <w:rPr>
          <w:rFonts w:ascii="Verdana" w:hAnsi="Verdana" w:cs="Arial"/>
          <w:b/>
          <w:bCs/>
          <w:sz w:val="22"/>
          <w:szCs w:val="22"/>
        </w:rPr>
        <w:t>XI.- Promover, gestionar y recibir apoyos, subsidios, donaciones, donativos y demás recursos económicos e infraestructura que permitan implementar las acciones y proyectos dirigidos a las Mujeres del Municipio, ante los distintos órdenes de gobierno, la iniciativa privada y el sector social; y</w:t>
      </w:r>
    </w:p>
    <w:p>
      <w:pPr>
        <w:jc w:val="right"/>
        <w:rPr>
          <w:rFonts w:ascii="Verdana" w:hAnsi="Verdana" w:cs="Arial"/>
          <w:b/>
          <w:bCs/>
          <w:sz w:val="22"/>
          <w:szCs w:val="22"/>
        </w:rPr>
      </w:pPr>
      <w:r>
        <w:rPr>
          <w:rFonts w:ascii="Verdana" w:hAnsi="Verdana" w:cs="Tahoma"/>
          <w:b/>
          <w:i/>
          <w:sz w:val="20"/>
          <w:szCs w:val="20"/>
        </w:rPr>
        <w:t>(Reforma publicada el 12 de mayo del 2023 en la Gaceta Municipal)</w:t>
      </w:r>
    </w:p>
    <w:p>
      <w:pPr>
        <w:jc w:val="both"/>
        <w:rPr>
          <w:rFonts w:ascii="Verdana" w:hAnsi="Verdana" w:cs="Arial"/>
          <w:b/>
          <w:bCs/>
          <w:sz w:val="22"/>
          <w:szCs w:val="22"/>
        </w:rPr>
      </w:pPr>
    </w:p>
    <w:p>
      <w:pPr>
        <w:jc w:val="both"/>
        <w:rPr>
          <w:rFonts w:ascii="Verdana" w:hAnsi="Verdana" w:cs="Arial"/>
          <w:b/>
          <w:bCs/>
          <w:sz w:val="22"/>
          <w:szCs w:val="22"/>
        </w:rPr>
      </w:pPr>
      <w:r>
        <w:rPr>
          <w:rFonts w:ascii="Verdana" w:hAnsi="Verdana" w:cs="Arial"/>
          <w:b/>
          <w:bCs/>
          <w:sz w:val="22"/>
          <w:szCs w:val="22"/>
        </w:rPr>
        <w:t>XII.- Las demás que resulten necesarias para el adecuado cumplimiento de los objetivos del Instituto.</w:t>
      </w:r>
    </w:p>
    <w:p>
      <w:pPr>
        <w:jc w:val="right"/>
        <w:rPr>
          <w:rFonts w:ascii="Verdana" w:hAnsi="Verdana" w:cs="Arial"/>
          <w:b/>
          <w:bCs/>
          <w:sz w:val="22"/>
          <w:szCs w:val="22"/>
        </w:rPr>
      </w:pPr>
      <w:r>
        <w:rPr>
          <w:rFonts w:ascii="Verdana" w:hAnsi="Verdana" w:cs="Tahoma"/>
          <w:b/>
          <w:i/>
          <w:sz w:val="20"/>
          <w:szCs w:val="20"/>
        </w:rPr>
        <w:t>(Reforma publicada el 12 de mayo del 2023 en la Gaceta Municipal)</w:t>
      </w:r>
    </w:p>
    <w:p>
      <w:pPr>
        <w:jc w:val="both"/>
        <w:rPr>
          <w:rFonts w:ascii="Verdana" w:hAnsi="Verdana" w:cs="Arial"/>
          <w:bCs/>
          <w:sz w:val="22"/>
          <w:szCs w:val="22"/>
        </w:rPr>
      </w:pPr>
    </w:p>
    <w:p>
      <w:pPr>
        <w:jc w:val="center"/>
        <w:rPr>
          <w:rFonts w:ascii="Verdana" w:hAnsi="Verdana" w:cs="Arial"/>
          <w:b/>
          <w:bCs/>
          <w:sz w:val="22"/>
          <w:szCs w:val="22"/>
        </w:rPr>
      </w:pPr>
      <w:r>
        <w:rPr>
          <w:rFonts w:ascii="Verdana" w:hAnsi="Verdana" w:cs="Arial"/>
          <w:b/>
          <w:bCs/>
          <w:sz w:val="22"/>
          <w:szCs w:val="22"/>
        </w:rPr>
        <w:t>TÍTULO III</w:t>
      </w:r>
    </w:p>
    <w:p>
      <w:pPr>
        <w:jc w:val="center"/>
        <w:rPr>
          <w:rFonts w:ascii="Verdana" w:hAnsi="Verdana" w:cs="Arial"/>
          <w:b/>
          <w:bCs/>
          <w:sz w:val="22"/>
          <w:szCs w:val="22"/>
        </w:rPr>
      </w:pPr>
      <w:r>
        <w:rPr>
          <w:rFonts w:ascii="Verdana" w:hAnsi="Verdana" w:cs="Arial"/>
          <w:b/>
          <w:bCs/>
          <w:sz w:val="22"/>
          <w:szCs w:val="22"/>
        </w:rPr>
        <w:t>De los Órganos de Gobierno</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
          <w:bCs/>
          <w:sz w:val="22"/>
          <w:szCs w:val="22"/>
        </w:rPr>
        <w:t>Artículo 7.-</w:t>
      </w:r>
      <w:r>
        <w:rPr>
          <w:rFonts w:ascii="Verdana" w:hAnsi="Verdana" w:cs="Arial"/>
          <w:bCs/>
          <w:sz w:val="22"/>
          <w:szCs w:val="22"/>
        </w:rPr>
        <w:t xml:space="preserve"> La estructura orgánica mínima del Instituto será:</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Cs/>
          <w:sz w:val="22"/>
          <w:szCs w:val="22"/>
        </w:rPr>
        <w:t>I.- Una Junta de Gobierno;</w:t>
      </w:r>
    </w:p>
    <w:p>
      <w:pPr>
        <w:jc w:val="both"/>
        <w:rPr>
          <w:rFonts w:ascii="Verdana" w:hAnsi="Verdana" w:cs="Arial"/>
          <w:bCs/>
          <w:sz w:val="22"/>
          <w:szCs w:val="22"/>
        </w:rPr>
      </w:pPr>
    </w:p>
    <w:p>
      <w:pPr>
        <w:jc w:val="both"/>
        <w:rPr>
          <w:rFonts w:ascii="Verdana" w:hAnsi="Verdana" w:cs="Arial"/>
          <w:b/>
          <w:sz w:val="22"/>
          <w:szCs w:val="22"/>
        </w:rPr>
      </w:pPr>
      <w:r>
        <w:rPr>
          <w:rFonts w:ascii="Verdana" w:hAnsi="Verdana" w:cs="Arial"/>
          <w:b/>
          <w:bCs/>
          <w:sz w:val="22"/>
          <w:szCs w:val="22"/>
        </w:rPr>
        <w:t xml:space="preserve">II.- </w:t>
      </w:r>
      <w:r>
        <w:rPr>
          <w:rFonts w:ascii="Verdana" w:hAnsi="Verdana" w:cs="Arial"/>
          <w:b/>
          <w:sz w:val="22"/>
          <w:szCs w:val="22"/>
        </w:rPr>
        <w:t>Un Órgano Ciudadano que será el Consejo Municipal; y</w:t>
      </w:r>
    </w:p>
    <w:p>
      <w:pPr>
        <w:jc w:val="right"/>
        <w:rPr>
          <w:rFonts w:ascii="Verdana" w:hAnsi="Verdana" w:cs="Tahoma"/>
          <w:b/>
          <w:i/>
          <w:sz w:val="20"/>
          <w:szCs w:val="20"/>
        </w:rPr>
      </w:pPr>
      <w:r>
        <w:rPr>
          <w:rFonts w:ascii="Verdana" w:hAnsi="Verdana" w:cs="Tahoma"/>
          <w:b/>
          <w:i/>
          <w:sz w:val="20"/>
          <w:szCs w:val="20"/>
        </w:rPr>
        <w:t>(Reforma publicada el 09 de octubre del 2018 en la Gaceta Municipal)</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Cs/>
          <w:sz w:val="22"/>
          <w:szCs w:val="22"/>
        </w:rPr>
        <w:t>III.- Una Dirección General.</w:t>
      </w:r>
    </w:p>
    <w:p>
      <w:pPr>
        <w:jc w:val="center"/>
        <w:rPr>
          <w:rFonts w:ascii="Verdana" w:hAnsi="Verdana" w:cs="Arial"/>
          <w:b/>
          <w:bCs/>
          <w:sz w:val="22"/>
          <w:szCs w:val="22"/>
        </w:rPr>
      </w:pPr>
      <w:r>
        <w:rPr>
          <w:rFonts w:ascii="Verdana" w:hAnsi="Verdana" w:cs="Arial"/>
          <w:b/>
          <w:bCs/>
          <w:sz w:val="22"/>
          <w:szCs w:val="22"/>
        </w:rPr>
        <w:t xml:space="preserve"> CAPÍTULO I</w:t>
      </w:r>
    </w:p>
    <w:p>
      <w:pPr>
        <w:jc w:val="center"/>
        <w:rPr>
          <w:rFonts w:ascii="Verdana" w:hAnsi="Verdana" w:cs="Arial"/>
          <w:b/>
          <w:bCs/>
          <w:sz w:val="22"/>
          <w:szCs w:val="22"/>
        </w:rPr>
      </w:pPr>
      <w:r>
        <w:rPr>
          <w:rFonts w:ascii="Verdana" w:hAnsi="Verdana" w:cs="Arial"/>
          <w:b/>
          <w:bCs/>
          <w:sz w:val="22"/>
          <w:szCs w:val="22"/>
        </w:rPr>
        <w:t xml:space="preserve">De </w:t>
      </w:r>
      <w:smartTag w:uri="urn:schemas-microsoft-com:office:smarttags" w:element="PersonName">
        <w:smartTagPr>
          <w:attr w:name="ProductID" w:val="La Junta"/>
        </w:smartTagPr>
        <w:r>
          <w:rPr>
            <w:rFonts w:ascii="Verdana" w:hAnsi="Verdana" w:cs="Arial"/>
            <w:b/>
            <w:bCs/>
            <w:sz w:val="22"/>
            <w:szCs w:val="22"/>
          </w:rPr>
          <w:t>la Junta</w:t>
        </w:r>
      </w:smartTag>
      <w:r>
        <w:rPr>
          <w:rFonts w:ascii="Verdana" w:hAnsi="Verdana" w:cs="Arial"/>
          <w:b/>
          <w:bCs/>
          <w:sz w:val="22"/>
          <w:szCs w:val="22"/>
        </w:rPr>
        <w:t xml:space="preserve"> de Gobierno</w:t>
      </w:r>
    </w:p>
    <w:p>
      <w:pPr>
        <w:jc w:val="both"/>
        <w:rPr>
          <w:rFonts w:ascii="Verdana" w:hAnsi="Verdana" w:cs="Arial"/>
          <w:b/>
          <w:bCs/>
          <w:sz w:val="22"/>
          <w:szCs w:val="22"/>
        </w:rPr>
      </w:pPr>
    </w:p>
    <w:p>
      <w:pPr>
        <w:jc w:val="both"/>
        <w:rPr>
          <w:rFonts w:ascii="Verdana" w:hAnsi="Verdana" w:cs="Arial"/>
          <w:b/>
          <w:bCs/>
          <w:sz w:val="22"/>
          <w:szCs w:val="22"/>
        </w:rPr>
      </w:pPr>
      <w:r>
        <w:rPr>
          <w:rFonts w:ascii="Verdana" w:hAnsi="Verdana" w:cs="Arial"/>
          <w:b/>
          <w:bCs/>
          <w:sz w:val="22"/>
          <w:szCs w:val="22"/>
        </w:rPr>
        <w:t>Artículo 8.- La Junta de Gobierno estará integrada de la siguiente manera:</w:t>
      </w:r>
    </w:p>
    <w:p>
      <w:pPr>
        <w:ind w:right="-2"/>
        <w:jc w:val="right"/>
        <w:rPr>
          <w:rFonts w:ascii="Verdana" w:hAnsi="Verdana" w:cs="Tahoma"/>
          <w:b/>
          <w:i/>
          <w:color w:val="000000"/>
          <w:sz w:val="20"/>
          <w:szCs w:val="20"/>
        </w:rPr>
      </w:pPr>
      <w:r>
        <w:rPr>
          <w:rFonts w:ascii="Verdana" w:hAnsi="Verdana" w:cs="Tahoma"/>
          <w:b/>
          <w:i/>
          <w:color w:val="000000"/>
          <w:sz w:val="20"/>
          <w:szCs w:val="20"/>
        </w:rPr>
        <w:t xml:space="preserve">   (Reforma publicada el 16 de diciembre del 2021 en la Gaceta Municipal)</w:t>
      </w:r>
    </w:p>
    <w:p>
      <w:pPr>
        <w:jc w:val="both"/>
        <w:rPr>
          <w:rFonts w:ascii="Verdana" w:hAnsi="Verdana" w:cs="Arial"/>
          <w:bCs/>
          <w:sz w:val="22"/>
          <w:szCs w:val="22"/>
        </w:rPr>
      </w:pPr>
    </w:p>
    <w:p>
      <w:pPr>
        <w:jc w:val="both"/>
        <w:rPr>
          <w:rFonts w:ascii="Verdana" w:hAnsi="Verdana" w:cs="Arial"/>
          <w:bCs/>
          <w:sz w:val="22"/>
          <w:szCs w:val="22"/>
        </w:rPr>
      </w:pPr>
    </w:p>
    <w:p>
      <w:pPr>
        <w:tabs>
          <w:tab w:val="left" w:pos="284"/>
        </w:tabs>
        <w:jc w:val="both"/>
        <w:rPr>
          <w:rFonts w:ascii="Verdana" w:hAnsi="Verdana" w:cs="Arial"/>
          <w:bCs/>
          <w:sz w:val="22"/>
          <w:szCs w:val="22"/>
        </w:rPr>
      </w:pPr>
      <w:r>
        <w:rPr>
          <w:rFonts w:ascii="Verdana" w:hAnsi="Verdana" w:cs="Arial"/>
          <w:bCs/>
          <w:sz w:val="22"/>
          <w:szCs w:val="22"/>
        </w:rPr>
        <w:t>I.- Un Presidente, que será el Presidente Municipal.</w:t>
      </w:r>
    </w:p>
    <w:p>
      <w:pPr>
        <w:jc w:val="both"/>
        <w:rPr>
          <w:rFonts w:ascii="Verdana" w:hAnsi="Verdana" w:cs="Arial"/>
          <w:bCs/>
          <w:sz w:val="22"/>
          <w:szCs w:val="22"/>
        </w:rPr>
      </w:pPr>
    </w:p>
    <w:p>
      <w:pPr>
        <w:tabs>
          <w:tab w:val="left" w:pos="284"/>
        </w:tabs>
        <w:jc w:val="both"/>
        <w:rPr>
          <w:rFonts w:ascii="Verdana" w:hAnsi="Verdana" w:cs="Arial"/>
          <w:bCs/>
          <w:sz w:val="22"/>
          <w:szCs w:val="22"/>
        </w:rPr>
      </w:pPr>
      <w:r>
        <w:rPr>
          <w:rFonts w:ascii="Verdana" w:hAnsi="Verdana" w:cs="Arial"/>
          <w:bCs/>
          <w:sz w:val="22"/>
          <w:szCs w:val="22"/>
        </w:rPr>
        <w:t xml:space="preserve">II.- El Síndico Municipal, quien fungirá como vocal, mismo que suplirá al Presidente en casos de ausencia. </w:t>
      </w:r>
    </w:p>
    <w:p>
      <w:pPr>
        <w:tabs>
          <w:tab w:val="left" w:pos="284"/>
        </w:tabs>
        <w:jc w:val="both"/>
        <w:rPr>
          <w:rFonts w:ascii="Verdana" w:hAnsi="Verdana" w:cs="Arial"/>
          <w:bCs/>
          <w:sz w:val="22"/>
          <w:szCs w:val="22"/>
        </w:rPr>
      </w:pPr>
    </w:p>
    <w:p>
      <w:pPr>
        <w:tabs>
          <w:tab w:val="left" w:pos="284"/>
        </w:tabs>
        <w:jc w:val="both"/>
        <w:rPr>
          <w:rFonts w:ascii="Verdana" w:hAnsi="Verdana" w:cs="Arial"/>
          <w:bCs/>
          <w:sz w:val="22"/>
          <w:szCs w:val="22"/>
        </w:rPr>
      </w:pPr>
      <w:r>
        <w:rPr>
          <w:rFonts w:ascii="Verdana" w:hAnsi="Verdana" w:cs="Arial"/>
          <w:bCs/>
          <w:sz w:val="22"/>
          <w:szCs w:val="22"/>
        </w:rPr>
        <w:t>III.- Tres Munícipes vocales que serán los Presidentes de las Comisiones Edilicias de:</w:t>
      </w:r>
    </w:p>
    <w:p>
      <w:pPr>
        <w:jc w:val="both"/>
        <w:rPr>
          <w:rFonts w:ascii="Verdana" w:hAnsi="Verdana" w:cs="Arial"/>
          <w:bCs/>
          <w:sz w:val="22"/>
          <w:szCs w:val="22"/>
        </w:rPr>
      </w:pPr>
    </w:p>
    <w:p>
      <w:pPr>
        <w:numPr>
          <w:ilvl w:val="0"/>
          <w:numId w:val="1"/>
        </w:numPr>
        <w:ind w:left="142" w:hanging="142"/>
        <w:jc w:val="both"/>
        <w:rPr>
          <w:rFonts w:ascii="Verdana" w:hAnsi="Verdana" w:cs="Arial"/>
          <w:b/>
          <w:bCs/>
          <w:sz w:val="22"/>
          <w:szCs w:val="22"/>
        </w:rPr>
      </w:pPr>
      <w:r>
        <w:rPr>
          <w:rFonts w:ascii="Verdana" w:hAnsi="Verdana" w:cs="Arial"/>
          <w:b/>
          <w:bCs/>
          <w:sz w:val="22"/>
          <w:szCs w:val="22"/>
        </w:rPr>
        <w:t>Derechos Humanos;</w:t>
      </w:r>
    </w:p>
    <w:p>
      <w:pPr>
        <w:ind w:right="-143"/>
        <w:jc w:val="right"/>
        <w:rPr>
          <w:rFonts w:ascii="Verdana" w:hAnsi="Verdana" w:cs="Tahoma"/>
          <w:b/>
          <w:i/>
          <w:color w:val="000000"/>
          <w:sz w:val="20"/>
          <w:szCs w:val="20"/>
        </w:rPr>
      </w:pPr>
      <w:r>
        <w:rPr>
          <w:rFonts w:ascii="Verdana" w:hAnsi="Verdana" w:cs="Tahoma"/>
          <w:b/>
          <w:i/>
          <w:color w:val="000000"/>
          <w:sz w:val="20"/>
          <w:szCs w:val="20"/>
        </w:rPr>
        <w:t>(Reforma publicada el 16 de diciembre del 2021 en la Gaceta Municipal)</w:t>
      </w:r>
    </w:p>
    <w:p>
      <w:pPr>
        <w:jc w:val="both"/>
        <w:rPr>
          <w:rFonts w:ascii="Verdana" w:hAnsi="Verdana" w:cs="Arial"/>
          <w:b/>
          <w:bCs/>
          <w:sz w:val="22"/>
          <w:szCs w:val="22"/>
        </w:rPr>
      </w:pPr>
    </w:p>
    <w:p>
      <w:pPr>
        <w:numPr>
          <w:ilvl w:val="0"/>
          <w:numId w:val="1"/>
        </w:numPr>
        <w:ind w:left="142" w:hanging="142"/>
        <w:jc w:val="both"/>
        <w:rPr>
          <w:rFonts w:ascii="Verdana" w:hAnsi="Verdana" w:cs="Arial"/>
          <w:b/>
          <w:bCs/>
          <w:sz w:val="22"/>
          <w:szCs w:val="22"/>
        </w:rPr>
      </w:pPr>
      <w:r>
        <w:rPr>
          <w:rFonts w:ascii="Verdana" w:hAnsi="Verdana" w:cs="Arial"/>
          <w:b/>
          <w:bCs/>
          <w:sz w:val="22"/>
          <w:szCs w:val="22"/>
        </w:rPr>
        <w:t>Igualdad de Género y Diversidad Sexual; y</w:t>
      </w:r>
    </w:p>
    <w:p>
      <w:pPr>
        <w:ind w:right="-143"/>
        <w:jc w:val="right"/>
        <w:rPr>
          <w:rFonts w:ascii="Verdana" w:hAnsi="Verdana" w:cs="Tahoma"/>
          <w:b/>
          <w:i/>
          <w:color w:val="000000"/>
          <w:sz w:val="20"/>
          <w:szCs w:val="20"/>
        </w:rPr>
      </w:pPr>
      <w:r>
        <w:rPr>
          <w:rFonts w:ascii="Verdana" w:hAnsi="Verdana" w:cs="Tahoma"/>
          <w:b/>
          <w:i/>
          <w:sz w:val="20"/>
          <w:szCs w:val="20"/>
        </w:rPr>
        <w:t>(Reforma publicada el 02 de octubre del 2023 en la Gaceta Municipal)</w:t>
      </w:r>
    </w:p>
    <w:p>
      <w:pPr>
        <w:jc w:val="both"/>
        <w:rPr>
          <w:rFonts w:ascii="Verdana" w:hAnsi="Verdana" w:cs="Arial"/>
          <w:b/>
          <w:bCs/>
          <w:sz w:val="20"/>
          <w:szCs w:val="20"/>
        </w:rPr>
      </w:pPr>
    </w:p>
    <w:p>
      <w:pPr>
        <w:numPr>
          <w:ilvl w:val="0"/>
          <w:numId w:val="1"/>
        </w:numPr>
        <w:ind w:left="142" w:hanging="142"/>
        <w:jc w:val="both"/>
        <w:rPr>
          <w:rFonts w:ascii="Verdana" w:hAnsi="Verdana" w:cs="Arial"/>
          <w:b/>
          <w:bCs/>
          <w:sz w:val="22"/>
          <w:szCs w:val="22"/>
        </w:rPr>
      </w:pPr>
      <w:r>
        <w:rPr>
          <w:rFonts w:ascii="Verdana" w:hAnsi="Verdana" w:cs="Arial"/>
          <w:b/>
          <w:bCs/>
          <w:sz w:val="22"/>
          <w:szCs w:val="22"/>
        </w:rPr>
        <w:t>Política Social;</w:t>
      </w:r>
    </w:p>
    <w:p>
      <w:pPr>
        <w:ind w:left="142" w:right="-143" w:hanging="502"/>
        <w:jc w:val="right"/>
        <w:rPr>
          <w:rFonts w:ascii="Verdana" w:hAnsi="Verdana" w:cs="Tahoma"/>
          <w:b/>
          <w:i/>
          <w:color w:val="000000"/>
          <w:sz w:val="20"/>
          <w:szCs w:val="20"/>
        </w:rPr>
      </w:pPr>
      <w:r>
        <w:rPr>
          <w:rFonts w:ascii="Verdana" w:hAnsi="Verdana" w:cs="Tahoma"/>
          <w:b/>
          <w:i/>
          <w:color w:val="000000"/>
          <w:sz w:val="20"/>
          <w:szCs w:val="20"/>
        </w:rPr>
        <w:t xml:space="preserve">        (Reforma publicada el 16 de diciembre del 2021 en la Gaceta Municipal)</w:t>
      </w:r>
    </w:p>
    <w:p>
      <w:pPr>
        <w:jc w:val="both"/>
        <w:rPr>
          <w:rFonts w:ascii="Verdana" w:hAnsi="Verdana" w:cs="Arial"/>
          <w:b/>
          <w:bCs/>
          <w:sz w:val="22"/>
          <w:szCs w:val="22"/>
        </w:rPr>
      </w:pPr>
    </w:p>
    <w:p>
      <w:pPr>
        <w:tabs>
          <w:tab w:val="left" w:pos="426"/>
        </w:tabs>
        <w:jc w:val="both"/>
        <w:rPr>
          <w:rFonts w:ascii="Verdana" w:hAnsi="Verdana" w:cs="Arial"/>
          <w:bCs/>
          <w:sz w:val="22"/>
          <w:szCs w:val="22"/>
        </w:rPr>
      </w:pPr>
      <w:r>
        <w:rPr>
          <w:rFonts w:ascii="Verdana" w:hAnsi="Verdana" w:cs="Arial"/>
          <w:b/>
          <w:bCs/>
          <w:sz w:val="22"/>
          <w:szCs w:val="22"/>
        </w:rPr>
        <w:t>IV.- La o el titular de la Coordinación General de Construcción de Comunidad, quien fungirá como Vocal;</w:t>
      </w:r>
    </w:p>
    <w:p>
      <w:pPr>
        <w:ind w:right="-143"/>
        <w:jc w:val="right"/>
        <w:rPr>
          <w:rFonts w:ascii="Verdana" w:hAnsi="Verdana" w:cs="Tahoma"/>
          <w:b/>
          <w:i/>
          <w:color w:val="000000"/>
          <w:sz w:val="20"/>
          <w:szCs w:val="20"/>
        </w:rPr>
      </w:pPr>
      <w:r>
        <w:rPr>
          <w:rFonts w:ascii="Verdana" w:hAnsi="Verdana" w:cs="Tahoma"/>
          <w:b/>
          <w:i/>
          <w:color w:val="000000"/>
          <w:sz w:val="20"/>
          <w:szCs w:val="20"/>
        </w:rPr>
        <w:t xml:space="preserve">   (Reforma publicada el 16 de diciembre del 2021 en la Gaceta Municipal)</w:t>
      </w:r>
    </w:p>
    <w:p>
      <w:pPr>
        <w:tabs>
          <w:tab w:val="left" w:pos="426"/>
        </w:tabs>
        <w:jc w:val="both"/>
        <w:rPr>
          <w:rFonts w:ascii="Verdana" w:hAnsi="Verdana" w:cs="Arial"/>
          <w:bCs/>
          <w:sz w:val="22"/>
          <w:szCs w:val="22"/>
        </w:rPr>
      </w:pPr>
    </w:p>
    <w:p>
      <w:pPr>
        <w:tabs>
          <w:tab w:val="left" w:pos="426"/>
        </w:tabs>
        <w:jc w:val="both"/>
        <w:rPr>
          <w:rFonts w:ascii="Verdana" w:hAnsi="Verdana" w:cs="Arial"/>
          <w:bCs/>
          <w:sz w:val="22"/>
          <w:szCs w:val="22"/>
        </w:rPr>
      </w:pPr>
      <w:r>
        <w:rPr>
          <w:rFonts w:ascii="Verdana" w:hAnsi="Verdana" w:cs="Arial"/>
          <w:b/>
          <w:bCs/>
          <w:sz w:val="22"/>
          <w:szCs w:val="22"/>
        </w:rPr>
        <w:t xml:space="preserve">V.- </w:t>
      </w:r>
      <w:r>
        <w:rPr>
          <w:rFonts w:ascii="Verdana" w:hAnsi="Verdana"/>
          <w:b/>
          <w:sz w:val="22"/>
          <w:szCs w:val="22"/>
        </w:rPr>
        <w:t>Dos Mujeres distinguidas del Municipio designadas</w:t>
      </w:r>
      <w:r>
        <w:rPr>
          <w:rFonts w:ascii="Verdana" w:hAnsi="Verdana"/>
          <w:sz w:val="22"/>
          <w:szCs w:val="22"/>
        </w:rPr>
        <w:t xml:space="preserve"> </w:t>
      </w:r>
      <w:r>
        <w:rPr>
          <w:rFonts w:ascii="Verdana" w:hAnsi="Verdana"/>
          <w:b/>
          <w:sz w:val="22"/>
          <w:szCs w:val="22"/>
        </w:rPr>
        <w:t>por el Presidente Municipal;</w:t>
      </w:r>
    </w:p>
    <w:p>
      <w:pPr>
        <w:ind w:right="-143"/>
        <w:jc w:val="right"/>
        <w:rPr>
          <w:rFonts w:ascii="Verdana" w:hAnsi="Verdana" w:cs="Tahoma"/>
          <w:b/>
          <w:i/>
          <w:color w:val="000000"/>
          <w:sz w:val="20"/>
          <w:szCs w:val="20"/>
        </w:rPr>
      </w:pPr>
      <w:r>
        <w:rPr>
          <w:rFonts w:ascii="Verdana" w:hAnsi="Verdana" w:cs="Tahoma"/>
          <w:b/>
          <w:i/>
          <w:color w:val="000000"/>
          <w:sz w:val="20"/>
          <w:szCs w:val="20"/>
        </w:rPr>
        <w:t xml:space="preserve">  (Reforma publicada el 16 de diciembre del 2021 en la Gaceta Municipal)</w:t>
      </w:r>
    </w:p>
    <w:p>
      <w:pPr>
        <w:tabs>
          <w:tab w:val="left" w:pos="426"/>
        </w:tabs>
        <w:jc w:val="both"/>
        <w:rPr>
          <w:rFonts w:ascii="Verdana" w:hAnsi="Verdana" w:cs="Arial"/>
          <w:bCs/>
          <w:sz w:val="22"/>
          <w:szCs w:val="22"/>
        </w:rPr>
      </w:pPr>
    </w:p>
    <w:p>
      <w:pPr>
        <w:pStyle w:val="Sinespaciado"/>
        <w:tabs>
          <w:tab w:val="left" w:pos="9356"/>
        </w:tabs>
        <w:jc w:val="both"/>
        <w:rPr>
          <w:rFonts w:ascii="Verdana" w:hAnsi="Verdana"/>
          <w:b/>
          <w:lang w:eastAsia="es-MX"/>
        </w:rPr>
      </w:pPr>
      <w:r>
        <w:rPr>
          <w:rFonts w:ascii="Verdana" w:hAnsi="Verdana"/>
          <w:b/>
          <w:lang w:eastAsia="es-MX"/>
        </w:rPr>
        <w:t xml:space="preserve">VI.- Un Secretario </w:t>
      </w:r>
      <w:r>
        <w:rPr>
          <w:rFonts w:ascii="Verdana" w:hAnsi="Verdana"/>
          <w:b/>
          <w:bCs/>
          <w:lang w:eastAsia="es-MX"/>
        </w:rPr>
        <w:t>Técnico, que será</w:t>
      </w:r>
      <w:r>
        <w:rPr>
          <w:rFonts w:ascii="Verdana" w:hAnsi="Verdana"/>
          <w:b/>
          <w:lang w:eastAsia="es-MX"/>
        </w:rPr>
        <w:t xml:space="preserve"> </w:t>
      </w:r>
      <w:r>
        <w:rPr>
          <w:rFonts w:ascii="Verdana" w:hAnsi="Verdana"/>
          <w:b/>
          <w:bCs/>
          <w:lang w:eastAsia="es-MX"/>
        </w:rPr>
        <w:t>la persona titular de la Dirección</w:t>
      </w:r>
      <w:r>
        <w:rPr>
          <w:rFonts w:ascii="Verdana" w:hAnsi="Verdana"/>
          <w:b/>
          <w:lang w:eastAsia="es-MX"/>
        </w:rPr>
        <w:t xml:space="preserve"> del Instituto Municipal de la Mujer Tlajomulquense; </w:t>
      </w:r>
    </w:p>
    <w:p>
      <w:pPr>
        <w:pStyle w:val="Sinespaciado"/>
        <w:tabs>
          <w:tab w:val="left" w:pos="9356"/>
        </w:tabs>
        <w:ind w:right="-143"/>
        <w:jc w:val="right"/>
        <w:rPr>
          <w:rFonts w:ascii="Verdana" w:hAnsi="Verdana" w:cs="Tahoma"/>
          <w:b/>
          <w:i/>
          <w:color w:val="000000"/>
          <w:sz w:val="20"/>
          <w:szCs w:val="20"/>
        </w:rPr>
      </w:pPr>
      <w:r>
        <w:rPr>
          <w:rFonts w:ascii="Verdana" w:hAnsi="Verdana" w:cs="Tahoma"/>
          <w:b/>
          <w:i/>
          <w:color w:val="000000"/>
        </w:rPr>
        <w:t xml:space="preserve">        </w:t>
      </w:r>
      <w:r>
        <w:rPr>
          <w:rFonts w:ascii="Verdana" w:hAnsi="Verdana" w:cs="Tahoma"/>
          <w:b/>
          <w:i/>
          <w:color w:val="000000"/>
          <w:sz w:val="20"/>
          <w:szCs w:val="20"/>
        </w:rPr>
        <w:t>(Reforma publicada el 23 octubre del 2014 en la Gaceta Municipal)</w:t>
      </w:r>
    </w:p>
    <w:p>
      <w:pPr>
        <w:pStyle w:val="Sinespaciado"/>
        <w:tabs>
          <w:tab w:val="left" w:pos="9356"/>
        </w:tabs>
        <w:jc w:val="right"/>
        <w:rPr>
          <w:rFonts w:ascii="Verdana" w:hAnsi="Verdana"/>
          <w:lang w:eastAsia="es-MX"/>
        </w:rPr>
      </w:pPr>
    </w:p>
    <w:p>
      <w:pPr>
        <w:spacing w:line="276" w:lineRule="auto"/>
        <w:jc w:val="both"/>
        <w:rPr>
          <w:rFonts w:ascii="Verdana" w:hAnsi="Verdana"/>
          <w:b/>
          <w:sz w:val="22"/>
          <w:szCs w:val="22"/>
        </w:rPr>
      </w:pPr>
      <w:r>
        <w:rPr>
          <w:rFonts w:ascii="Verdana" w:hAnsi="Verdana" w:cs="Arial"/>
          <w:b/>
          <w:bCs/>
          <w:sz w:val="22"/>
          <w:szCs w:val="22"/>
        </w:rPr>
        <w:t>VII.- El titular del Órgano Interno de Control;</w:t>
      </w:r>
    </w:p>
    <w:p>
      <w:pPr>
        <w:ind w:right="-143"/>
        <w:jc w:val="right"/>
        <w:rPr>
          <w:rFonts w:ascii="Verdana" w:hAnsi="Verdana" w:cs="Tahoma"/>
          <w:b/>
          <w:i/>
          <w:color w:val="000000"/>
          <w:sz w:val="20"/>
          <w:szCs w:val="20"/>
        </w:rPr>
      </w:pPr>
      <w:r>
        <w:rPr>
          <w:rFonts w:ascii="Verdana" w:hAnsi="Verdana" w:cs="Tahoma"/>
          <w:b/>
          <w:i/>
          <w:color w:val="000000"/>
          <w:sz w:val="22"/>
          <w:szCs w:val="22"/>
        </w:rPr>
        <w:t xml:space="preserve"> </w:t>
      </w:r>
      <w:r>
        <w:rPr>
          <w:rFonts w:ascii="Verdana" w:hAnsi="Verdana" w:cs="Tahoma"/>
          <w:b/>
          <w:i/>
          <w:color w:val="000000"/>
          <w:sz w:val="20"/>
          <w:szCs w:val="20"/>
        </w:rPr>
        <w:t>(Reforma publicada el 16 de diciembre del 2021 en la Gaceta Municipal)</w:t>
      </w:r>
    </w:p>
    <w:p>
      <w:pPr>
        <w:jc w:val="both"/>
        <w:rPr>
          <w:rFonts w:ascii="Verdana" w:hAnsi="Verdana" w:cs="Arial"/>
          <w:bCs/>
          <w:sz w:val="22"/>
          <w:szCs w:val="22"/>
        </w:rPr>
      </w:pPr>
    </w:p>
    <w:p>
      <w:pPr>
        <w:pStyle w:val="Sinespaciado"/>
        <w:tabs>
          <w:tab w:val="left" w:pos="9356"/>
        </w:tabs>
        <w:jc w:val="both"/>
        <w:rPr>
          <w:rFonts w:ascii="Verdana" w:hAnsi="Verdana"/>
          <w:b/>
          <w:lang w:eastAsia="es-MX"/>
        </w:rPr>
      </w:pPr>
      <w:r>
        <w:rPr>
          <w:rFonts w:ascii="Verdana" w:hAnsi="Verdana"/>
          <w:b/>
          <w:bCs/>
          <w:iCs/>
          <w:lang w:eastAsia="es-MX"/>
        </w:rPr>
        <w:t xml:space="preserve">VIII.- El Secretario General del Ayuntamiento; </w:t>
      </w:r>
    </w:p>
    <w:p>
      <w:pPr>
        <w:pStyle w:val="Sinespaciado"/>
        <w:tabs>
          <w:tab w:val="left" w:pos="9356"/>
        </w:tabs>
        <w:ind w:right="-143"/>
        <w:jc w:val="right"/>
        <w:rPr>
          <w:rFonts w:ascii="Verdana" w:hAnsi="Verdana" w:cs="Tahoma"/>
          <w:b/>
          <w:i/>
          <w:color w:val="000000"/>
          <w:sz w:val="20"/>
          <w:szCs w:val="20"/>
        </w:rPr>
      </w:pPr>
      <w:r>
        <w:rPr>
          <w:rFonts w:ascii="Verdana" w:hAnsi="Verdana" w:cs="Tahoma"/>
          <w:b/>
          <w:i/>
          <w:color w:val="000000"/>
          <w:sz w:val="20"/>
          <w:szCs w:val="20"/>
        </w:rPr>
        <w:t>(Reforma publicada el 23 octubre del 2014 en la Gaceta Municipal)</w:t>
      </w:r>
    </w:p>
    <w:p>
      <w:pPr>
        <w:pStyle w:val="Sinespaciado"/>
        <w:tabs>
          <w:tab w:val="left" w:pos="9356"/>
        </w:tabs>
        <w:jc w:val="right"/>
        <w:rPr>
          <w:rFonts w:ascii="Verdana" w:hAnsi="Verdana"/>
          <w:b/>
          <w:lang w:eastAsia="es-MX"/>
        </w:rPr>
      </w:pPr>
    </w:p>
    <w:p>
      <w:pPr>
        <w:pStyle w:val="Sinespaciado"/>
        <w:tabs>
          <w:tab w:val="left" w:pos="9356"/>
        </w:tabs>
        <w:jc w:val="both"/>
        <w:rPr>
          <w:rFonts w:ascii="Verdana" w:hAnsi="Verdana"/>
          <w:b/>
          <w:lang w:eastAsia="es-MX"/>
        </w:rPr>
      </w:pPr>
      <w:r>
        <w:rPr>
          <w:rFonts w:ascii="Verdana" w:hAnsi="Verdana"/>
          <w:b/>
          <w:bCs/>
          <w:iCs/>
          <w:lang w:eastAsia="es-MX"/>
        </w:rPr>
        <w:t xml:space="preserve">IX.- El Tesorero Municipal; y </w:t>
      </w:r>
    </w:p>
    <w:p>
      <w:pPr>
        <w:pStyle w:val="Sinespaciado"/>
        <w:tabs>
          <w:tab w:val="left" w:pos="9356"/>
        </w:tabs>
        <w:ind w:right="-143"/>
        <w:jc w:val="right"/>
        <w:rPr>
          <w:rFonts w:ascii="Verdana" w:hAnsi="Verdana"/>
          <w:b/>
          <w:sz w:val="20"/>
          <w:szCs w:val="20"/>
          <w:lang w:eastAsia="es-MX"/>
        </w:rPr>
      </w:pPr>
      <w:r>
        <w:rPr>
          <w:rFonts w:ascii="Verdana" w:hAnsi="Verdana" w:cs="Tahoma"/>
          <w:b/>
          <w:i/>
          <w:color w:val="000000"/>
          <w:sz w:val="20"/>
          <w:szCs w:val="20"/>
        </w:rPr>
        <w:t>(Reforma publicada el 23 octubre del 2014 en la Gaceta Municipal)</w:t>
      </w:r>
    </w:p>
    <w:p>
      <w:pPr>
        <w:pStyle w:val="Sinespaciado"/>
        <w:tabs>
          <w:tab w:val="left" w:pos="9356"/>
        </w:tabs>
        <w:jc w:val="both"/>
        <w:rPr>
          <w:rFonts w:ascii="Verdana" w:hAnsi="Verdana"/>
          <w:b/>
          <w:bCs/>
          <w:iCs/>
          <w:lang w:eastAsia="es-MX"/>
        </w:rPr>
      </w:pPr>
    </w:p>
    <w:p>
      <w:pPr>
        <w:pStyle w:val="Sinespaciado"/>
        <w:tabs>
          <w:tab w:val="left" w:pos="9356"/>
        </w:tabs>
        <w:jc w:val="both"/>
        <w:rPr>
          <w:rFonts w:ascii="Verdana" w:hAnsi="Verdana"/>
          <w:b/>
        </w:rPr>
      </w:pPr>
      <w:r>
        <w:rPr>
          <w:rFonts w:ascii="Verdana" w:hAnsi="Verdana"/>
          <w:b/>
          <w:bCs/>
          <w:iCs/>
          <w:lang w:eastAsia="es-MX"/>
        </w:rPr>
        <w:t>X.-</w:t>
      </w:r>
      <w:r>
        <w:rPr>
          <w:rFonts w:ascii="Verdana" w:hAnsi="Verdana"/>
        </w:rPr>
        <w:t xml:space="preserve"> </w:t>
      </w:r>
      <w:r>
        <w:rPr>
          <w:rFonts w:ascii="Verdana" w:hAnsi="Verdana"/>
          <w:b/>
        </w:rPr>
        <w:t>Se deroga.</w:t>
      </w:r>
    </w:p>
    <w:p>
      <w:pPr>
        <w:pStyle w:val="Sinespaciado"/>
        <w:tabs>
          <w:tab w:val="left" w:pos="9356"/>
        </w:tabs>
        <w:jc w:val="both"/>
        <w:rPr>
          <w:rFonts w:ascii="Verdana" w:hAnsi="Verdana" w:cs="Tahoma"/>
          <w:b/>
          <w:i/>
          <w:color w:val="000000"/>
          <w:sz w:val="20"/>
          <w:szCs w:val="20"/>
        </w:rPr>
      </w:pPr>
      <w:r>
        <w:rPr>
          <w:rFonts w:ascii="Verdana" w:hAnsi="Verdana" w:cs="Tahoma"/>
          <w:b/>
          <w:i/>
          <w:color w:val="000000"/>
          <w:sz w:val="20"/>
          <w:szCs w:val="20"/>
        </w:rPr>
        <w:t xml:space="preserve">   (Reforma publicada el 16 de diciembre del 2021 en la Gaceta Municipal)</w:t>
      </w:r>
    </w:p>
    <w:p>
      <w:pPr>
        <w:pStyle w:val="Sinespaciado"/>
        <w:tabs>
          <w:tab w:val="left" w:pos="9356"/>
        </w:tabs>
        <w:jc w:val="both"/>
        <w:rPr>
          <w:rFonts w:ascii="Verdana" w:hAnsi="Verdana" w:cs="Arial"/>
          <w:bCs/>
        </w:rPr>
      </w:pPr>
    </w:p>
    <w:p>
      <w:pPr>
        <w:pStyle w:val="Sinespaciado"/>
        <w:tabs>
          <w:tab w:val="left" w:pos="9356"/>
        </w:tabs>
        <w:jc w:val="both"/>
        <w:rPr>
          <w:rFonts w:ascii="Verdana" w:hAnsi="Verdana"/>
          <w:b/>
        </w:rPr>
      </w:pPr>
      <w:r>
        <w:rPr>
          <w:rFonts w:ascii="Verdana" w:hAnsi="Verdana"/>
          <w:b/>
        </w:rPr>
        <w:t>Por cada propietario habrá un suplente.</w:t>
      </w:r>
      <w:r>
        <w:rPr>
          <w:rFonts w:ascii="Verdana" w:hAnsi="Verdana"/>
        </w:rPr>
        <w:t xml:space="preserve"> </w:t>
      </w:r>
      <w:r>
        <w:rPr>
          <w:rFonts w:ascii="Verdana" w:hAnsi="Verdana"/>
          <w:b/>
        </w:rPr>
        <w:t>En caso de la suplencia de los Presidentes de las Comisiones Edilicias, su suplente sólo podrá recaer en otro munícipe integrante de la Comisión Edilicia que representa.</w:t>
      </w:r>
    </w:p>
    <w:p>
      <w:pPr>
        <w:pStyle w:val="Sinespaciado"/>
        <w:tabs>
          <w:tab w:val="left" w:pos="9356"/>
        </w:tabs>
        <w:jc w:val="both"/>
        <w:rPr>
          <w:rFonts w:ascii="Verdana" w:hAnsi="Verdana" w:cs="Tahoma"/>
          <w:b/>
          <w:i/>
          <w:color w:val="000000"/>
          <w:sz w:val="20"/>
          <w:szCs w:val="20"/>
        </w:rPr>
      </w:pPr>
      <w:r>
        <w:rPr>
          <w:rFonts w:ascii="Verdana" w:hAnsi="Verdana" w:cs="Tahoma"/>
          <w:b/>
          <w:i/>
          <w:color w:val="000000"/>
        </w:rPr>
        <w:t xml:space="preserve">   </w:t>
      </w:r>
      <w:r>
        <w:rPr>
          <w:rFonts w:ascii="Verdana" w:hAnsi="Verdana" w:cs="Tahoma"/>
          <w:b/>
          <w:i/>
          <w:color w:val="000000"/>
          <w:sz w:val="20"/>
          <w:szCs w:val="20"/>
        </w:rPr>
        <w:t>(Reforma publicada el 16 de diciembre del 2021 en la Gaceta Municipal)</w:t>
      </w:r>
    </w:p>
    <w:p>
      <w:pPr>
        <w:pStyle w:val="Sinespaciado"/>
        <w:tabs>
          <w:tab w:val="left" w:pos="9356"/>
        </w:tabs>
        <w:jc w:val="both"/>
        <w:rPr>
          <w:rFonts w:ascii="Verdana" w:hAnsi="Verdana" w:cs="Tahoma"/>
          <w:b/>
          <w:i/>
          <w:color w:val="000000"/>
          <w:sz w:val="20"/>
          <w:szCs w:val="20"/>
        </w:rPr>
      </w:pPr>
    </w:p>
    <w:p>
      <w:pPr>
        <w:jc w:val="both"/>
        <w:rPr>
          <w:rFonts w:ascii="Verdana" w:hAnsi="Verdana"/>
          <w:b/>
          <w:sz w:val="22"/>
          <w:szCs w:val="22"/>
        </w:rPr>
      </w:pPr>
      <w:r>
        <w:rPr>
          <w:rFonts w:ascii="Verdana" w:hAnsi="Verdana"/>
          <w:b/>
          <w:sz w:val="22"/>
          <w:szCs w:val="22"/>
        </w:rPr>
        <w:t>Los integrantes de la Junta tienen derecho a voz y voto, con excepción del Titular del Órgano Interno de Control, quien solo contará con voz.</w:t>
      </w:r>
    </w:p>
    <w:p>
      <w:pPr>
        <w:pStyle w:val="Sinespaciado"/>
        <w:tabs>
          <w:tab w:val="left" w:pos="9356"/>
        </w:tabs>
        <w:jc w:val="right"/>
        <w:rPr>
          <w:rFonts w:ascii="Verdana" w:hAnsi="Verdana" w:cs="Tahoma"/>
          <w:b/>
          <w:i/>
          <w:color w:val="000000"/>
          <w:sz w:val="20"/>
          <w:szCs w:val="20"/>
        </w:rPr>
      </w:pPr>
      <w:r>
        <w:rPr>
          <w:rFonts w:ascii="Verdana" w:hAnsi="Verdana" w:cs="Tahoma"/>
          <w:b/>
          <w:i/>
          <w:color w:val="000000"/>
          <w:sz w:val="20"/>
          <w:szCs w:val="20"/>
        </w:rPr>
        <w:t>(Reforma publicada el 16 de diciembre del 2021 en la Gaceta Municipal)</w:t>
      </w:r>
    </w:p>
    <w:p>
      <w:pPr>
        <w:pStyle w:val="Sinespaciado"/>
        <w:tabs>
          <w:tab w:val="left" w:pos="9356"/>
        </w:tabs>
        <w:jc w:val="both"/>
        <w:rPr>
          <w:rFonts w:ascii="Verdana" w:hAnsi="Verdana"/>
          <w:b/>
          <w:bCs/>
          <w:i/>
          <w:iCs/>
          <w:lang w:eastAsia="es-MX"/>
        </w:rPr>
      </w:pPr>
    </w:p>
    <w:p>
      <w:pPr>
        <w:pStyle w:val="Sinespaciado"/>
        <w:tabs>
          <w:tab w:val="left" w:pos="9356"/>
        </w:tabs>
        <w:jc w:val="both"/>
        <w:rPr>
          <w:rFonts w:ascii="Verdana" w:hAnsi="Verdana"/>
          <w:lang w:eastAsia="es-MX"/>
        </w:rPr>
      </w:pPr>
      <w:r>
        <w:rPr>
          <w:rFonts w:ascii="Verdana" w:hAnsi="Verdana"/>
          <w:b/>
          <w:bCs/>
          <w:iCs/>
          <w:lang w:eastAsia="es-MX"/>
        </w:rPr>
        <w:t>Artículo 8 Bis.- Los cargos recaídos en funcionarios de la Administración Pública Municipal, tendrán el carácter de honoríficos, por lo que no recibirán sueldo o prestación económica adicional, excepto el Director el cual percibirá un sueldo de acuerdo a lo que establezca la Junta de Gobierno</w:t>
      </w:r>
      <w:r>
        <w:rPr>
          <w:rFonts w:ascii="Verdana" w:hAnsi="Verdana"/>
          <w:b/>
          <w:iCs/>
          <w:lang w:eastAsia="es-MX"/>
        </w:rPr>
        <w:t>.</w:t>
      </w:r>
    </w:p>
    <w:p>
      <w:pPr>
        <w:pStyle w:val="Sinespaciado"/>
        <w:suppressAutoHyphens/>
        <w:spacing w:line="276" w:lineRule="auto"/>
        <w:jc w:val="right"/>
        <w:rPr>
          <w:rFonts w:ascii="Verdana" w:hAnsi="Verdana" w:cs="Tahoma"/>
          <w:b/>
          <w:i/>
          <w:color w:val="000000"/>
          <w:sz w:val="20"/>
          <w:szCs w:val="20"/>
        </w:rPr>
      </w:pPr>
      <w:r>
        <w:rPr>
          <w:rFonts w:ascii="Verdana" w:hAnsi="Verdana" w:cs="Tahoma"/>
          <w:b/>
          <w:i/>
          <w:color w:val="000000"/>
          <w:sz w:val="20"/>
          <w:szCs w:val="20"/>
        </w:rPr>
        <w:t>(Reforma publicada el 23 octubre del 2014 en la Gaceta Municipal)</w:t>
      </w:r>
    </w:p>
    <w:p>
      <w:pPr>
        <w:pStyle w:val="Sinespaciado"/>
        <w:suppressAutoHyphens/>
        <w:spacing w:line="276" w:lineRule="auto"/>
        <w:jc w:val="right"/>
        <w:rPr>
          <w:rFonts w:ascii="Verdana" w:hAnsi="Verdana" w:cs="Tahoma"/>
          <w:b/>
          <w:i/>
          <w:color w:val="000000"/>
        </w:rPr>
      </w:pPr>
    </w:p>
    <w:p>
      <w:pPr>
        <w:jc w:val="both"/>
        <w:rPr>
          <w:rFonts w:ascii="Verdana" w:hAnsi="Verdana"/>
          <w:b/>
          <w:sz w:val="22"/>
          <w:szCs w:val="22"/>
        </w:rPr>
      </w:pPr>
      <w:r>
        <w:rPr>
          <w:rFonts w:ascii="Verdana" w:hAnsi="Verdana"/>
          <w:b/>
          <w:sz w:val="22"/>
          <w:szCs w:val="22"/>
        </w:rPr>
        <w:t>Los integrantes de la Junta tienen derecho a voz y voto, con excepción del Titular del Órgano Interno de Control, quien solo contará con voz.</w:t>
      </w:r>
    </w:p>
    <w:p>
      <w:pPr>
        <w:pStyle w:val="Sinespaciado"/>
        <w:tabs>
          <w:tab w:val="left" w:pos="9356"/>
        </w:tabs>
        <w:jc w:val="right"/>
        <w:rPr>
          <w:rFonts w:ascii="Verdana" w:hAnsi="Verdana" w:cs="Tahoma"/>
          <w:b/>
          <w:i/>
          <w:color w:val="000000"/>
          <w:sz w:val="20"/>
          <w:szCs w:val="20"/>
        </w:rPr>
      </w:pPr>
      <w:r>
        <w:rPr>
          <w:rFonts w:ascii="Verdana" w:hAnsi="Verdana" w:cs="Tahoma"/>
          <w:b/>
          <w:i/>
          <w:color w:val="000000"/>
        </w:rPr>
        <w:t xml:space="preserve">  </w:t>
      </w:r>
      <w:r>
        <w:rPr>
          <w:rFonts w:ascii="Verdana" w:hAnsi="Verdana" w:cs="Tahoma"/>
          <w:b/>
          <w:i/>
          <w:color w:val="000000"/>
          <w:sz w:val="20"/>
          <w:szCs w:val="20"/>
        </w:rPr>
        <w:t>(Reforma publicada el 16 de diciembre del 2021 en la Gaceta Municipal)</w:t>
      </w:r>
    </w:p>
    <w:p>
      <w:pPr>
        <w:jc w:val="both"/>
        <w:rPr>
          <w:rFonts w:ascii="Verdana" w:hAnsi="Verdana"/>
          <w:sz w:val="22"/>
          <w:szCs w:val="22"/>
        </w:rPr>
      </w:pPr>
    </w:p>
    <w:p>
      <w:pPr>
        <w:jc w:val="both"/>
        <w:rPr>
          <w:rFonts w:ascii="Verdana" w:hAnsi="Verdana" w:cs="Arial"/>
          <w:bCs/>
          <w:sz w:val="22"/>
          <w:szCs w:val="22"/>
        </w:rPr>
      </w:pPr>
      <w:r>
        <w:rPr>
          <w:rFonts w:ascii="Verdana" w:hAnsi="Verdana" w:cs="Arial"/>
          <w:b/>
          <w:bCs/>
          <w:sz w:val="22"/>
          <w:szCs w:val="22"/>
        </w:rPr>
        <w:t>Artículo 9.-</w:t>
      </w:r>
      <w:r>
        <w:rPr>
          <w:rFonts w:ascii="Verdana" w:hAnsi="Verdana" w:cs="Arial"/>
          <w:bCs/>
          <w:sz w:val="22"/>
          <w:szCs w:val="22"/>
        </w:rPr>
        <w:t xml:space="preserve"> Son funciones de </w:t>
      </w:r>
      <w:smartTag w:uri="urn:schemas-microsoft-com:office:smarttags" w:element="PersonName">
        <w:smartTagPr>
          <w:attr w:name="ProductID" w:val="La Junta"/>
        </w:smartTagPr>
        <w:r>
          <w:rPr>
            <w:rFonts w:ascii="Verdana" w:hAnsi="Verdana" w:cs="Arial"/>
            <w:bCs/>
            <w:sz w:val="22"/>
            <w:szCs w:val="22"/>
          </w:rPr>
          <w:t>la Junta</w:t>
        </w:r>
      </w:smartTag>
      <w:r>
        <w:rPr>
          <w:rFonts w:ascii="Verdana" w:hAnsi="Verdana" w:cs="Arial"/>
          <w:bCs/>
          <w:sz w:val="22"/>
          <w:szCs w:val="22"/>
        </w:rPr>
        <w:t xml:space="preserve"> de Gobierno del Instituto:</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Cs/>
          <w:sz w:val="22"/>
          <w:szCs w:val="22"/>
        </w:rPr>
        <w:t>I.- Conocer y en su caso informar los criterios y planes de actuación del Instituto proponiendo las medidas que se estimen necesarias para el cumplimiento de los objetivos de éste;</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Cs/>
          <w:sz w:val="22"/>
          <w:szCs w:val="22"/>
        </w:rPr>
        <w:t>II.- Conocer del informe anual que rinda el Director General sobre la gestión y funcionamiento del Instituto;</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Cs/>
          <w:sz w:val="22"/>
          <w:szCs w:val="22"/>
        </w:rPr>
        <w:t xml:space="preserve">III.- Proponer a </w:t>
      </w:r>
      <w:smartTag w:uri="urn:schemas-microsoft-com:office:smarttags" w:element="PersonName">
        <w:smartTagPr>
          <w:attr w:name="ProductID" w:val="la Direcci￳n"/>
        </w:smartTagPr>
        <w:r>
          <w:rPr>
            <w:rFonts w:ascii="Verdana" w:hAnsi="Verdana" w:cs="Arial"/>
            <w:bCs/>
            <w:sz w:val="22"/>
            <w:szCs w:val="22"/>
          </w:rPr>
          <w:t>la Dirección</w:t>
        </w:r>
      </w:smartTag>
      <w:r>
        <w:rPr>
          <w:rFonts w:ascii="Verdana" w:hAnsi="Verdana" w:cs="Arial"/>
          <w:bCs/>
          <w:sz w:val="22"/>
          <w:szCs w:val="22"/>
        </w:rPr>
        <w:t xml:space="preserve"> del Instituto cuantas medidas se consideren convenientes en materia de promoción y fomento de la igualdad de la participación de la mujer en la educación, salud, trabajo y participación ciudadana;</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Cs/>
          <w:sz w:val="22"/>
          <w:szCs w:val="22"/>
        </w:rPr>
        <w:t>IV.- Conocer e informar los criterios de las convocatorias de las reuniones de trabajo del Instituto;</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Cs/>
          <w:sz w:val="22"/>
          <w:szCs w:val="22"/>
        </w:rPr>
        <w:t>V.- Fomentar la comunicación, relación e intercambio con entidades y órganos de otras administraciones que tengan objetivos similares;</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Cs/>
          <w:sz w:val="22"/>
          <w:szCs w:val="22"/>
        </w:rPr>
        <w:t>VI.- Aprobar su reglamento interno, así como sus modificaciones;</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Cs/>
          <w:sz w:val="22"/>
          <w:szCs w:val="22"/>
        </w:rPr>
        <w:t>VII.- Constituir comisiones específicas que se estimen necesarias y determinar sus funciones en el reglamento interno;</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Cs/>
          <w:sz w:val="22"/>
          <w:szCs w:val="22"/>
        </w:rPr>
        <w:t>VIII.- Aprobar anualmente el calendario de sesiones;</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Cs/>
          <w:sz w:val="22"/>
          <w:szCs w:val="22"/>
        </w:rPr>
        <w:t>IX.- Aprobar la creación de las áreas de organización necesarias para su adecuado funcionamiento, de acuerdo su presupuesto, normándolas en su reglamento interno;</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Cs/>
          <w:sz w:val="22"/>
          <w:szCs w:val="22"/>
        </w:rPr>
        <w:t>X.- Invitar a participar en las reuniones de la junta a representantes de instituciones públicas o a personas especialistas en materias que sean objetivos del propio Instituto; y</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Cs/>
          <w:sz w:val="22"/>
          <w:szCs w:val="22"/>
        </w:rPr>
        <w:t>XI.- Las demás que establezcan en el presente reglamento y su reglamento interno.</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
          <w:bCs/>
          <w:sz w:val="22"/>
          <w:szCs w:val="22"/>
        </w:rPr>
        <w:t>Artículo 10.-</w:t>
      </w:r>
      <w:r>
        <w:rPr>
          <w:rFonts w:ascii="Verdana" w:hAnsi="Verdana" w:cs="Arial"/>
          <w:bCs/>
          <w:sz w:val="22"/>
          <w:szCs w:val="22"/>
        </w:rPr>
        <w:t xml:space="preserve"> </w:t>
      </w:r>
      <w:smartTag w:uri="urn:schemas-microsoft-com:office:smarttags" w:element="PersonName">
        <w:smartTagPr>
          <w:attr w:name="ProductID" w:val="La Junta"/>
        </w:smartTagPr>
        <w:r>
          <w:rPr>
            <w:rFonts w:ascii="Verdana" w:hAnsi="Verdana" w:cs="Arial"/>
            <w:bCs/>
            <w:sz w:val="22"/>
            <w:szCs w:val="22"/>
          </w:rPr>
          <w:t>La Junta</w:t>
        </w:r>
      </w:smartTag>
      <w:r>
        <w:rPr>
          <w:rFonts w:ascii="Verdana" w:hAnsi="Verdana" w:cs="Arial"/>
          <w:bCs/>
          <w:sz w:val="22"/>
          <w:szCs w:val="22"/>
        </w:rPr>
        <w:t xml:space="preserve"> de Gobierno se reunirá al menos una vez cada trimestre previa convocatoria de </w:t>
      </w:r>
      <w:smartTag w:uri="urn:schemas-microsoft-com:office:smarttags" w:element="PersonName">
        <w:smartTagPr>
          <w:attr w:name="ProductID" w:val="la Direcci￳n"/>
        </w:smartTagPr>
        <w:r>
          <w:rPr>
            <w:rFonts w:ascii="Verdana" w:hAnsi="Verdana" w:cs="Arial"/>
            <w:bCs/>
            <w:sz w:val="22"/>
            <w:szCs w:val="22"/>
          </w:rPr>
          <w:t>la Dirección</w:t>
        </w:r>
      </w:smartTag>
      <w:r>
        <w:rPr>
          <w:rFonts w:ascii="Verdana" w:hAnsi="Verdana" w:cs="Arial"/>
          <w:bCs/>
          <w:sz w:val="22"/>
          <w:szCs w:val="22"/>
        </w:rPr>
        <w:t xml:space="preserve">, así como cuantas otras veces sea pertinente, a instancia de </w:t>
      </w:r>
      <w:smartTag w:uri="urn:schemas-microsoft-com:office:smarttags" w:element="PersonName">
        <w:smartTagPr>
          <w:attr w:name="ProductID" w:val="la Direcci￳n"/>
        </w:smartTagPr>
        <w:r>
          <w:rPr>
            <w:rFonts w:ascii="Verdana" w:hAnsi="Verdana" w:cs="Arial"/>
            <w:bCs/>
            <w:sz w:val="22"/>
            <w:szCs w:val="22"/>
          </w:rPr>
          <w:t>la Dirección</w:t>
        </w:r>
      </w:smartTag>
      <w:r>
        <w:rPr>
          <w:rFonts w:ascii="Verdana" w:hAnsi="Verdana" w:cs="Arial"/>
          <w:bCs/>
          <w:sz w:val="22"/>
          <w:szCs w:val="22"/>
        </w:rPr>
        <w:t xml:space="preserve"> del Instituto o de la mayoría de sus miembros.</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
          <w:bCs/>
          <w:sz w:val="22"/>
          <w:szCs w:val="22"/>
        </w:rPr>
        <w:t>Artículo 11.-</w:t>
      </w:r>
      <w:r>
        <w:rPr>
          <w:rFonts w:ascii="Verdana" w:hAnsi="Verdana" w:cs="Arial"/>
          <w:bCs/>
          <w:sz w:val="22"/>
          <w:szCs w:val="22"/>
        </w:rPr>
        <w:t xml:space="preserve"> </w:t>
      </w:r>
      <w:smartTag w:uri="urn:schemas-microsoft-com:office:smarttags" w:element="PersonName">
        <w:smartTagPr>
          <w:attr w:name="ProductID" w:val="La Junta"/>
        </w:smartTagPr>
        <w:r>
          <w:rPr>
            <w:rFonts w:ascii="Verdana" w:hAnsi="Verdana" w:cs="Arial"/>
            <w:bCs/>
            <w:sz w:val="22"/>
            <w:szCs w:val="22"/>
          </w:rPr>
          <w:t>La Junta</w:t>
        </w:r>
      </w:smartTag>
      <w:r>
        <w:rPr>
          <w:rFonts w:ascii="Verdana" w:hAnsi="Verdana" w:cs="Arial"/>
          <w:bCs/>
          <w:sz w:val="22"/>
          <w:szCs w:val="22"/>
        </w:rPr>
        <w:t xml:space="preserve"> de Gobierno o </w:t>
      </w:r>
      <w:smartTag w:uri="urn:schemas-microsoft-com:office:smarttags" w:element="PersonName">
        <w:smartTagPr>
          <w:attr w:name="ProductID" w:val="la Direcci￳n"/>
        </w:smartTagPr>
        <w:r>
          <w:rPr>
            <w:rFonts w:ascii="Verdana" w:hAnsi="Verdana" w:cs="Arial"/>
            <w:bCs/>
            <w:sz w:val="22"/>
            <w:szCs w:val="22"/>
          </w:rPr>
          <w:t>la Dirección</w:t>
        </w:r>
      </w:smartTag>
      <w:r>
        <w:rPr>
          <w:rFonts w:ascii="Verdana" w:hAnsi="Verdana" w:cs="Arial"/>
          <w:bCs/>
          <w:sz w:val="22"/>
          <w:szCs w:val="22"/>
        </w:rPr>
        <w:t>, podrán invitar a integrarse a las actividades del Órgano de Gobierno del Instituto a representantes de otras dependencias e instituciones públicas cuyas funciones tengan relación con la igualdad de oportunidades y de trato entre los géneros, en cuyo caso, de aceptar, tendrán derecho a voz en las sesiones.</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
          <w:bCs/>
          <w:sz w:val="22"/>
          <w:szCs w:val="22"/>
        </w:rPr>
        <w:t>Artículo 12.-</w:t>
      </w:r>
      <w:r>
        <w:rPr>
          <w:rFonts w:ascii="Verdana" w:hAnsi="Verdana" w:cs="Arial"/>
          <w:bCs/>
          <w:sz w:val="22"/>
          <w:szCs w:val="22"/>
        </w:rPr>
        <w:t xml:space="preserve"> Son funciones del Presidente de </w:t>
      </w:r>
      <w:smartTag w:uri="urn:schemas-microsoft-com:office:smarttags" w:element="PersonName">
        <w:smartTagPr>
          <w:attr w:name="ProductID" w:val="La Junta"/>
        </w:smartTagPr>
        <w:r>
          <w:rPr>
            <w:rFonts w:ascii="Verdana" w:hAnsi="Verdana" w:cs="Arial"/>
            <w:bCs/>
            <w:sz w:val="22"/>
            <w:szCs w:val="22"/>
          </w:rPr>
          <w:t>la Junta</w:t>
        </w:r>
      </w:smartTag>
      <w:r>
        <w:rPr>
          <w:rFonts w:ascii="Verdana" w:hAnsi="Verdana" w:cs="Arial"/>
          <w:bCs/>
          <w:sz w:val="22"/>
          <w:szCs w:val="22"/>
        </w:rPr>
        <w:t xml:space="preserve"> de Gobierno:</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Cs/>
          <w:sz w:val="22"/>
          <w:szCs w:val="22"/>
        </w:rPr>
        <w:t xml:space="preserve">I.- Representar a </w:t>
      </w:r>
      <w:smartTag w:uri="urn:schemas-microsoft-com:office:smarttags" w:element="PersonName">
        <w:smartTagPr>
          <w:attr w:name="ProductID" w:val="La Junta"/>
        </w:smartTagPr>
        <w:r>
          <w:rPr>
            <w:rFonts w:ascii="Verdana" w:hAnsi="Verdana" w:cs="Arial"/>
            <w:bCs/>
            <w:sz w:val="22"/>
            <w:szCs w:val="22"/>
          </w:rPr>
          <w:t>la Junta</w:t>
        </w:r>
      </w:smartTag>
      <w:r>
        <w:rPr>
          <w:rFonts w:ascii="Verdana" w:hAnsi="Verdana" w:cs="Arial"/>
          <w:bCs/>
          <w:sz w:val="22"/>
          <w:szCs w:val="22"/>
        </w:rPr>
        <w:t xml:space="preserve"> de Gobierno;</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Cs/>
          <w:sz w:val="22"/>
          <w:szCs w:val="22"/>
        </w:rPr>
        <w:t xml:space="preserve">II.- Convocar por conducto de </w:t>
      </w:r>
      <w:smartTag w:uri="urn:schemas-microsoft-com:office:smarttags" w:element="PersonName">
        <w:smartTagPr>
          <w:attr w:name="ProductID" w:val="la Direcci￳n"/>
        </w:smartTagPr>
        <w:r>
          <w:rPr>
            <w:rFonts w:ascii="Verdana" w:hAnsi="Verdana" w:cs="Arial"/>
            <w:bCs/>
            <w:sz w:val="22"/>
            <w:szCs w:val="22"/>
          </w:rPr>
          <w:t>la Dirección</w:t>
        </w:r>
      </w:smartTag>
      <w:r>
        <w:rPr>
          <w:rFonts w:ascii="Verdana" w:hAnsi="Verdana" w:cs="Arial"/>
          <w:bCs/>
          <w:sz w:val="22"/>
          <w:szCs w:val="22"/>
        </w:rPr>
        <w:t xml:space="preserve"> del Instituto, a las sesiones de </w:t>
      </w:r>
      <w:smartTag w:uri="urn:schemas-microsoft-com:office:smarttags" w:element="PersonName">
        <w:smartTagPr>
          <w:attr w:name="ProductID" w:val="La Junta"/>
        </w:smartTagPr>
        <w:r>
          <w:rPr>
            <w:rFonts w:ascii="Verdana" w:hAnsi="Verdana" w:cs="Arial"/>
            <w:bCs/>
            <w:sz w:val="22"/>
            <w:szCs w:val="22"/>
          </w:rPr>
          <w:t>la Junta</w:t>
        </w:r>
      </w:smartTag>
      <w:r>
        <w:rPr>
          <w:rFonts w:ascii="Verdana" w:hAnsi="Verdana" w:cs="Arial"/>
          <w:bCs/>
          <w:sz w:val="22"/>
          <w:szCs w:val="22"/>
        </w:rPr>
        <w:t xml:space="preserve"> de Gobierno;</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Cs/>
          <w:sz w:val="22"/>
          <w:szCs w:val="22"/>
        </w:rPr>
        <w:t>III.- Presidir las sesiones, dirigir los debates y proponer el trámite que corresponda a los asuntos que conozca;</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Cs/>
          <w:sz w:val="22"/>
          <w:szCs w:val="22"/>
        </w:rPr>
        <w:t xml:space="preserve">IV.- Proponer a </w:t>
      </w:r>
      <w:smartTag w:uri="urn:schemas-microsoft-com:office:smarttags" w:element="PersonName">
        <w:smartTagPr>
          <w:attr w:name="ProductID" w:val="La Junta"/>
        </w:smartTagPr>
        <w:r>
          <w:rPr>
            <w:rFonts w:ascii="Verdana" w:hAnsi="Verdana" w:cs="Arial"/>
            <w:bCs/>
            <w:sz w:val="22"/>
            <w:szCs w:val="22"/>
          </w:rPr>
          <w:t>la Junta</w:t>
        </w:r>
      </w:smartTag>
      <w:r>
        <w:rPr>
          <w:rFonts w:ascii="Verdana" w:hAnsi="Verdana" w:cs="Arial"/>
          <w:bCs/>
          <w:sz w:val="22"/>
          <w:szCs w:val="22"/>
        </w:rPr>
        <w:t xml:space="preserve"> de Gobierno, la integración de las comisiones específicas que se creen; y</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Cs/>
          <w:sz w:val="22"/>
          <w:szCs w:val="22"/>
        </w:rPr>
        <w:t>V.- Las demás que le confieran este reglamento y el reglamento interno.</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
          <w:bCs/>
          <w:sz w:val="22"/>
          <w:szCs w:val="22"/>
        </w:rPr>
        <w:t>Artículo 13.-</w:t>
      </w:r>
      <w:r>
        <w:rPr>
          <w:rFonts w:ascii="Verdana" w:hAnsi="Verdana" w:cs="Arial"/>
          <w:bCs/>
          <w:sz w:val="22"/>
          <w:szCs w:val="22"/>
        </w:rPr>
        <w:t xml:space="preserve"> Son funciones del Secretario Técnico de </w:t>
      </w:r>
      <w:smartTag w:uri="urn:schemas-microsoft-com:office:smarttags" w:element="PersonName">
        <w:smartTagPr>
          <w:attr w:name="ProductID" w:val="La Junta"/>
        </w:smartTagPr>
        <w:r>
          <w:rPr>
            <w:rFonts w:ascii="Verdana" w:hAnsi="Verdana" w:cs="Arial"/>
            <w:bCs/>
            <w:sz w:val="22"/>
            <w:szCs w:val="22"/>
          </w:rPr>
          <w:t>la Junta</w:t>
        </w:r>
      </w:smartTag>
      <w:r>
        <w:rPr>
          <w:rFonts w:ascii="Verdana" w:hAnsi="Verdana" w:cs="Arial"/>
          <w:bCs/>
          <w:sz w:val="22"/>
          <w:szCs w:val="22"/>
        </w:rPr>
        <w:t xml:space="preserve"> de Gobierno:</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Cs/>
          <w:sz w:val="22"/>
          <w:szCs w:val="22"/>
        </w:rPr>
        <w:t xml:space="preserve">I.- Elaborar el orden del día de las sesiones de </w:t>
      </w:r>
      <w:smartTag w:uri="urn:schemas-microsoft-com:office:smarttags" w:element="PersonName">
        <w:smartTagPr>
          <w:attr w:name="ProductID" w:val="La Junta"/>
        </w:smartTagPr>
        <w:r>
          <w:rPr>
            <w:rFonts w:ascii="Verdana" w:hAnsi="Verdana" w:cs="Arial"/>
            <w:bCs/>
            <w:sz w:val="22"/>
            <w:szCs w:val="22"/>
          </w:rPr>
          <w:t>la Junta</w:t>
        </w:r>
      </w:smartTag>
      <w:r>
        <w:rPr>
          <w:rFonts w:ascii="Verdana" w:hAnsi="Verdana" w:cs="Arial"/>
          <w:bCs/>
          <w:sz w:val="22"/>
          <w:szCs w:val="22"/>
        </w:rPr>
        <w:t xml:space="preserve"> de Gobierno, tomando en cuenta los asuntos que a propuesta de los miembros de la misma se deban incluir;</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Cs/>
          <w:sz w:val="22"/>
          <w:szCs w:val="22"/>
        </w:rPr>
        <w:t>II.- Enviar con veinticuatro horas de anticipación, la convocatoria y el orden del día de las sesiones de la junta de gobierno;</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Cs/>
          <w:sz w:val="22"/>
          <w:szCs w:val="22"/>
        </w:rPr>
        <w:t>III.- Pasar lista de asistencia e informar al Presidente, si la junta puede sesionar válidamente;</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Cs/>
          <w:sz w:val="22"/>
          <w:szCs w:val="22"/>
        </w:rPr>
        <w:t xml:space="preserve">IV.- Levantar acta de las sesiones, señalando en la misma las observaciones de los miembros de </w:t>
      </w:r>
      <w:smartTag w:uri="urn:schemas-microsoft-com:office:smarttags" w:element="PersonName">
        <w:smartTagPr>
          <w:attr w:name="ProductID" w:val="La Junta"/>
        </w:smartTagPr>
        <w:r>
          <w:rPr>
            <w:rFonts w:ascii="Verdana" w:hAnsi="Verdana" w:cs="Arial"/>
            <w:bCs/>
            <w:sz w:val="22"/>
            <w:szCs w:val="22"/>
          </w:rPr>
          <w:t>la Junta</w:t>
        </w:r>
      </w:smartTag>
      <w:r>
        <w:rPr>
          <w:rFonts w:ascii="Verdana" w:hAnsi="Verdana" w:cs="Arial"/>
          <w:bCs/>
          <w:sz w:val="22"/>
          <w:szCs w:val="22"/>
        </w:rPr>
        <w:t xml:space="preserve"> de Gobierno;</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Cs/>
          <w:sz w:val="22"/>
          <w:szCs w:val="22"/>
        </w:rPr>
        <w:t>V.- Dar lectura del acta de la sesión anterior;</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Cs/>
          <w:sz w:val="22"/>
          <w:szCs w:val="22"/>
        </w:rPr>
        <w:t xml:space="preserve">VI.- Dirigir las actividades administrativas de </w:t>
      </w:r>
      <w:smartTag w:uri="urn:schemas-microsoft-com:office:smarttags" w:element="PersonName">
        <w:smartTagPr>
          <w:attr w:name="ProductID" w:val="La Junta"/>
        </w:smartTagPr>
        <w:r>
          <w:rPr>
            <w:rFonts w:ascii="Verdana" w:hAnsi="Verdana" w:cs="Arial"/>
            <w:bCs/>
            <w:sz w:val="22"/>
            <w:szCs w:val="22"/>
          </w:rPr>
          <w:t>la Junta</w:t>
        </w:r>
      </w:smartTag>
      <w:r>
        <w:rPr>
          <w:rFonts w:ascii="Verdana" w:hAnsi="Verdana" w:cs="Arial"/>
          <w:bCs/>
          <w:sz w:val="22"/>
          <w:szCs w:val="22"/>
        </w:rPr>
        <w:t xml:space="preserve"> de Gobierno;</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Cs/>
          <w:sz w:val="22"/>
          <w:szCs w:val="22"/>
        </w:rPr>
        <w:t>VII.- Coordinar las tareas de las comisiones especificas;</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Cs/>
          <w:sz w:val="22"/>
          <w:szCs w:val="22"/>
        </w:rPr>
        <w:t xml:space="preserve">VIII.-  Ejecutar los acuerdos de </w:t>
      </w:r>
      <w:smartTag w:uri="urn:schemas-microsoft-com:office:smarttags" w:element="PersonName">
        <w:smartTagPr>
          <w:attr w:name="ProductID" w:val="La Junta"/>
        </w:smartTagPr>
        <w:r>
          <w:rPr>
            <w:rFonts w:ascii="Verdana" w:hAnsi="Verdana" w:cs="Arial"/>
            <w:bCs/>
            <w:sz w:val="22"/>
            <w:szCs w:val="22"/>
          </w:rPr>
          <w:t>la Junta</w:t>
        </w:r>
      </w:smartTag>
      <w:r>
        <w:rPr>
          <w:rFonts w:ascii="Verdana" w:hAnsi="Verdana" w:cs="Arial"/>
          <w:bCs/>
          <w:sz w:val="22"/>
          <w:szCs w:val="22"/>
        </w:rPr>
        <w:t xml:space="preserve"> de Gobierno;</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Cs/>
          <w:sz w:val="22"/>
          <w:szCs w:val="22"/>
        </w:rPr>
        <w:t xml:space="preserve">IX.- </w:t>
      </w:r>
      <w:r>
        <w:rPr>
          <w:rFonts w:ascii="Verdana" w:hAnsi="Verdana" w:cs="Arial"/>
          <w:bCs/>
          <w:sz w:val="22"/>
          <w:szCs w:val="22"/>
          <w:lang w:val="es-MX"/>
        </w:rPr>
        <w:t xml:space="preserve">Autorizar con su firma las actas y las copias de ésta y de los documentos que existan en los archivos </w:t>
      </w:r>
      <w:r>
        <w:rPr>
          <w:rFonts w:ascii="Verdana" w:hAnsi="Verdana" w:cs="Arial"/>
          <w:bCs/>
          <w:sz w:val="22"/>
          <w:szCs w:val="22"/>
        </w:rPr>
        <w:t>del Instituto; y</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Cs/>
          <w:sz w:val="22"/>
          <w:szCs w:val="22"/>
        </w:rPr>
        <w:t xml:space="preserve">X.- Aquellas que sean inherentes a su condición de Secretario de </w:t>
      </w:r>
      <w:smartTag w:uri="urn:schemas-microsoft-com:office:smarttags" w:element="PersonName">
        <w:smartTagPr>
          <w:attr w:name="ProductID" w:val="La Junta"/>
        </w:smartTagPr>
        <w:r>
          <w:rPr>
            <w:rFonts w:ascii="Verdana" w:hAnsi="Verdana" w:cs="Arial"/>
            <w:bCs/>
            <w:sz w:val="22"/>
            <w:szCs w:val="22"/>
          </w:rPr>
          <w:t>la Junta</w:t>
        </w:r>
      </w:smartTag>
      <w:r>
        <w:rPr>
          <w:rFonts w:ascii="Verdana" w:hAnsi="Verdana" w:cs="Arial"/>
          <w:bCs/>
          <w:sz w:val="22"/>
          <w:szCs w:val="22"/>
        </w:rPr>
        <w:t xml:space="preserve"> de Gobierno.</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
          <w:bCs/>
          <w:sz w:val="22"/>
          <w:szCs w:val="22"/>
        </w:rPr>
        <w:t xml:space="preserve">Artículo 14.- </w:t>
      </w:r>
      <w:r>
        <w:rPr>
          <w:rFonts w:ascii="Verdana" w:hAnsi="Verdana" w:cs="Arial"/>
          <w:bCs/>
          <w:sz w:val="22"/>
          <w:szCs w:val="22"/>
        </w:rPr>
        <w:t>El quórum requerido para la validez de las sesiones de la junta de gobierno será de la mitad más uno de los miembros de la misma.</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
          <w:bCs/>
          <w:sz w:val="22"/>
          <w:szCs w:val="22"/>
        </w:rPr>
        <w:t>Artículo 15.-</w:t>
      </w:r>
      <w:r>
        <w:rPr>
          <w:rFonts w:ascii="Verdana" w:hAnsi="Verdana" w:cs="Arial"/>
          <w:bCs/>
          <w:sz w:val="22"/>
          <w:szCs w:val="22"/>
        </w:rPr>
        <w:t xml:space="preserve"> Las resoluciones de </w:t>
      </w:r>
      <w:smartTag w:uri="urn:schemas-microsoft-com:office:smarttags" w:element="PersonName">
        <w:smartTagPr>
          <w:attr w:name="ProductID" w:val="La Junta"/>
        </w:smartTagPr>
        <w:r>
          <w:rPr>
            <w:rFonts w:ascii="Verdana" w:hAnsi="Verdana" w:cs="Arial"/>
            <w:bCs/>
            <w:sz w:val="22"/>
            <w:szCs w:val="22"/>
          </w:rPr>
          <w:t>la Junta</w:t>
        </w:r>
      </w:smartTag>
      <w:r>
        <w:rPr>
          <w:rFonts w:ascii="Verdana" w:hAnsi="Verdana" w:cs="Arial"/>
          <w:bCs/>
          <w:sz w:val="22"/>
          <w:szCs w:val="22"/>
        </w:rPr>
        <w:t xml:space="preserve"> de Gobierno se tomarán por mayoría de los miembros presentes y, en caso de empate, el Presidente tendrá voto de calidad.</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Cs/>
          <w:sz w:val="22"/>
          <w:szCs w:val="22"/>
        </w:rPr>
        <w:t xml:space="preserve">Los acuerdos que se tomen en las sesiones de </w:t>
      </w:r>
      <w:smartTag w:uri="urn:schemas-microsoft-com:office:smarttags" w:element="PersonName">
        <w:smartTagPr>
          <w:attr w:name="ProductID" w:val="La Junta"/>
        </w:smartTagPr>
        <w:r>
          <w:rPr>
            <w:rFonts w:ascii="Verdana" w:hAnsi="Verdana" w:cs="Arial"/>
            <w:bCs/>
            <w:sz w:val="22"/>
            <w:szCs w:val="22"/>
          </w:rPr>
          <w:t>la Junta</w:t>
        </w:r>
      </w:smartTag>
      <w:r>
        <w:rPr>
          <w:rFonts w:ascii="Verdana" w:hAnsi="Verdana" w:cs="Arial"/>
          <w:bCs/>
          <w:sz w:val="22"/>
          <w:szCs w:val="22"/>
        </w:rPr>
        <w:t xml:space="preserve"> de Gobierno, quedarán asentados en el libro de actas que deberán firmar el Presidente y el Secretario, quienes darán fe.</w:t>
      </w:r>
    </w:p>
    <w:p>
      <w:pPr>
        <w:jc w:val="center"/>
        <w:rPr>
          <w:rFonts w:ascii="Verdana" w:hAnsi="Verdana" w:cs="Arial"/>
          <w:b/>
          <w:bCs/>
          <w:sz w:val="22"/>
          <w:szCs w:val="22"/>
        </w:rPr>
      </w:pPr>
    </w:p>
    <w:p>
      <w:pPr>
        <w:jc w:val="center"/>
        <w:rPr>
          <w:rFonts w:ascii="Verdana" w:hAnsi="Verdana" w:cs="Arial"/>
          <w:b/>
          <w:bCs/>
          <w:sz w:val="22"/>
          <w:szCs w:val="22"/>
        </w:rPr>
      </w:pPr>
      <w:r>
        <w:rPr>
          <w:rFonts w:ascii="Verdana" w:hAnsi="Verdana" w:cs="Arial"/>
          <w:b/>
          <w:bCs/>
          <w:sz w:val="22"/>
          <w:szCs w:val="22"/>
        </w:rPr>
        <w:t>CAPÍTULO II</w:t>
      </w:r>
    </w:p>
    <w:p>
      <w:pPr>
        <w:jc w:val="center"/>
        <w:rPr>
          <w:rFonts w:ascii="Verdana" w:hAnsi="Verdana" w:cs="Arial"/>
          <w:b/>
          <w:bCs/>
          <w:sz w:val="22"/>
          <w:szCs w:val="22"/>
        </w:rPr>
      </w:pPr>
      <w:r>
        <w:rPr>
          <w:rFonts w:ascii="Verdana" w:hAnsi="Verdana" w:cs="Arial"/>
          <w:b/>
          <w:bCs/>
          <w:sz w:val="22"/>
          <w:szCs w:val="22"/>
          <w:lang w:val="es-MX"/>
        </w:rPr>
        <w:t xml:space="preserve">DEL </w:t>
      </w:r>
      <w:r>
        <w:rPr>
          <w:rFonts w:ascii="Verdana" w:hAnsi="Verdana" w:cs="Arial"/>
          <w:b/>
          <w:bCs/>
          <w:sz w:val="22"/>
          <w:szCs w:val="22"/>
        </w:rPr>
        <w:t>CONSEJO MUNICIPAL DE IGUALDAD SUSTANTIVA Y LA PREVENCIÓN, ATENCIÓN, SANCIÓN Y ERRADICACIÓN DE LA VIOLENCIA CONTRA LAS MUJERES DE TLAJOMULCO DE ZÚÑIGA, JALISCO</w:t>
      </w:r>
    </w:p>
    <w:p>
      <w:pPr>
        <w:jc w:val="right"/>
        <w:rPr>
          <w:rFonts w:ascii="Verdana" w:hAnsi="Verdana" w:cs="Tahoma"/>
          <w:b/>
          <w:i/>
          <w:sz w:val="20"/>
          <w:szCs w:val="20"/>
        </w:rPr>
      </w:pPr>
      <w:r>
        <w:rPr>
          <w:rFonts w:ascii="Verdana" w:hAnsi="Verdana" w:cs="Tahoma"/>
          <w:b/>
          <w:i/>
          <w:sz w:val="20"/>
          <w:szCs w:val="20"/>
        </w:rPr>
        <w:t>(Reforma publicada el 09 de octubre del 2018 en la Gaceta Municipal)</w:t>
      </w:r>
    </w:p>
    <w:p>
      <w:pPr>
        <w:jc w:val="both"/>
        <w:rPr>
          <w:rFonts w:ascii="Verdana" w:hAnsi="Verdana" w:cs="Arial"/>
          <w:bCs/>
          <w:sz w:val="22"/>
          <w:szCs w:val="22"/>
        </w:rPr>
      </w:pPr>
    </w:p>
    <w:p>
      <w:pPr>
        <w:jc w:val="both"/>
        <w:rPr>
          <w:rFonts w:ascii="Verdana" w:hAnsi="Verdana" w:cs="Arial"/>
          <w:b/>
          <w:sz w:val="22"/>
          <w:szCs w:val="22"/>
        </w:rPr>
      </w:pPr>
      <w:r>
        <w:rPr>
          <w:rFonts w:ascii="Verdana" w:hAnsi="Verdana" w:cs="Arial"/>
          <w:b/>
          <w:sz w:val="22"/>
          <w:szCs w:val="22"/>
        </w:rPr>
        <w:t xml:space="preserve">Artículo 16.- Además de lo previsto en otros Reglamentos, el Consejo Municipal es el órgano de consulta que tiene por objeto realizar análisis y opiniones con relación a los asuntos que le sean encomendados por la Junta de Gobierno, mismas que pueden contribuir a la toma de decisiones de la misma. </w:t>
      </w:r>
    </w:p>
    <w:p>
      <w:pPr>
        <w:jc w:val="right"/>
        <w:rPr>
          <w:rFonts w:ascii="Verdana" w:hAnsi="Verdana" w:cs="Tahoma"/>
          <w:b/>
          <w:i/>
          <w:sz w:val="20"/>
          <w:szCs w:val="20"/>
        </w:rPr>
      </w:pPr>
      <w:r>
        <w:rPr>
          <w:rFonts w:ascii="Verdana" w:hAnsi="Verdana" w:cs="Tahoma"/>
          <w:b/>
          <w:i/>
          <w:sz w:val="20"/>
          <w:szCs w:val="20"/>
        </w:rPr>
        <w:t>(Reforma publicada el 09 de octubre del 2018 en la Gaceta Municipal)</w:t>
      </w:r>
    </w:p>
    <w:p>
      <w:pPr>
        <w:jc w:val="both"/>
        <w:rPr>
          <w:rFonts w:ascii="Verdana" w:hAnsi="Verdana" w:cs="Arial"/>
          <w:b/>
          <w:sz w:val="22"/>
          <w:szCs w:val="22"/>
        </w:rPr>
      </w:pPr>
    </w:p>
    <w:p>
      <w:pPr>
        <w:jc w:val="both"/>
        <w:rPr>
          <w:rFonts w:ascii="Verdana" w:hAnsi="Verdana" w:cs="Arial"/>
          <w:b/>
          <w:sz w:val="22"/>
          <w:szCs w:val="22"/>
        </w:rPr>
      </w:pPr>
      <w:r>
        <w:rPr>
          <w:rFonts w:ascii="Verdana" w:hAnsi="Verdana" w:cs="Arial"/>
          <w:b/>
          <w:sz w:val="22"/>
          <w:szCs w:val="22"/>
        </w:rPr>
        <w:t>Artículo 17.- El Consejo Municipal estará integrado en la forma y términos previstos por:</w:t>
      </w:r>
    </w:p>
    <w:p>
      <w:pPr>
        <w:jc w:val="right"/>
        <w:rPr>
          <w:rFonts w:ascii="Verdana" w:hAnsi="Verdana" w:cs="Tahoma"/>
          <w:b/>
          <w:i/>
          <w:sz w:val="20"/>
          <w:szCs w:val="20"/>
        </w:rPr>
      </w:pPr>
      <w:r>
        <w:rPr>
          <w:rFonts w:ascii="Verdana" w:hAnsi="Verdana" w:cs="Tahoma"/>
          <w:b/>
          <w:i/>
          <w:sz w:val="20"/>
          <w:szCs w:val="20"/>
        </w:rPr>
        <w:t>(Reforma publicada el 09 de octubre del 2018 en la Gaceta Municipal)</w:t>
      </w:r>
    </w:p>
    <w:p>
      <w:pPr>
        <w:jc w:val="both"/>
        <w:rPr>
          <w:rFonts w:ascii="Verdana" w:hAnsi="Verdana" w:cs="Arial"/>
          <w:b/>
          <w:sz w:val="22"/>
          <w:szCs w:val="22"/>
        </w:rPr>
      </w:pPr>
    </w:p>
    <w:p>
      <w:pPr>
        <w:jc w:val="both"/>
        <w:rPr>
          <w:rFonts w:ascii="Verdana" w:hAnsi="Verdana" w:cs="Arial"/>
          <w:b/>
          <w:sz w:val="22"/>
          <w:szCs w:val="22"/>
          <w:lang w:val="es-MX"/>
        </w:rPr>
      </w:pPr>
      <w:r>
        <w:rPr>
          <w:rFonts w:ascii="Verdana" w:hAnsi="Verdana" w:cs="Arial"/>
          <w:b/>
          <w:sz w:val="22"/>
          <w:szCs w:val="22"/>
        </w:rPr>
        <w:t xml:space="preserve">I.- El </w:t>
      </w:r>
      <w:r>
        <w:rPr>
          <w:rFonts w:ascii="Verdana" w:hAnsi="Verdana" w:cs="Arial"/>
          <w:b/>
          <w:sz w:val="22"/>
          <w:szCs w:val="22"/>
          <w:lang w:val="es-MX"/>
        </w:rPr>
        <w:t>Reglamento para la Igualdad Sustantiva entre Mujeres y Hombres del Municipio de Tlajomulco de Zúñiga, Jalisco; y</w:t>
      </w:r>
    </w:p>
    <w:p>
      <w:pPr>
        <w:jc w:val="right"/>
        <w:rPr>
          <w:rFonts w:ascii="Verdana" w:hAnsi="Verdana" w:cs="Tahoma"/>
          <w:b/>
          <w:i/>
          <w:sz w:val="20"/>
          <w:szCs w:val="20"/>
        </w:rPr>
      </w:pPr>
      <w:r>
        <w:rPr>
          <w:rFonts w:ascii="Verdana" w:hAnsi="Verdana" w:cs="Tahoma"/>
          <w:b/>
          <w:i/>
          <w:sz w:val="20"/>
          <w:szCs w:val="20"/>
        </w:rPr>
        <w:t>(Reforma publicada el 09 de octubre del 2018 en la Gaceta Municipal)</w:t>
      </w:r>
    </w:p>
    <w:p>
      <w:pPr>
        <w:jc w:val="both"/>
        <w:rPr>
          <w:rFonts w:ascii="Verdana" w:hAnsi="Verdana" w:cs="Arial"/>
          <w:b/>
          <w:sz w:val="22"/>
          <w:szCs w:val="22"/>
        </w:rPr>
      </w:pPr>
    </w:p>
    <w:p>
      <w:pPr>
        <w:jc w:val="both"/>
        <w:rPr>
          <w:rFonts w:ascii="Verdana" w:hAnsi="Verdana" w:cs="Arial"/>
          <w:b/>
          <w:sz w:val="22"/>
          <w:szCs w:val="22"/>
          <w:lang w:val="es-MX" w:eastAsia="es-MX"/>
        </w:rPr>
      </w:pPr>
      <w:r>
        <w:rPr>
          <w:rFonts w:ascii="Verdana" w:hAnsi="Verdana" w:cs="Arial"/>
          <w:b/>
          <w:sz w:val="22"/>
          <w:szCs w:val="22"/>
        </w:rPr>
        <w:t xml:space="preserve">II.- El </w:t>
      </w:r>
      <w:r>
        <w:rPr>
          <w:rFonts w:ascii="Verdana" w:hAnsi="Verdana" w:cs="Arial"/>
          <w:b/>
          <w:sz w:val="22"/>
          <w:szCs w:val="22"/>
          <w:lang w:val="es-MX" w:eastAsia="es-MX"/>
        </w:rPr>
        <w:t xml:space="preserve">Reglamento de Participación Ciudadana para la Gobernanza del Municipio de Tlajomulco de Zúñiga, Jalisco, en lo que respecta a los organismos sociales y consejos consultivos ciudadanos. </w:t>
      </w:r>
    </w:p>
    <w:p>
      <w:pPr>
        <w:jc w:val="right"/>
        <w:rPr>
          <w:rFonts w:ascii="Verdana" w:hAnsi="Verdana" w:cs="Tahoma"/>
          <w:b/>
          <w:i/>
          <w:sz w:val="20"/>
          <w:szCs w:val="20"/>
        </w:rPr>
      </w:pPr>
      <w:r>
        <w:rPr>
          <w:rFonts w:ascii="Verdana" w:hAnsi="Verdana" w:cs="Tahoma"/>
          <w:b/>
          <w:i/>
          <w:sz w:val="20"/>
          <w:szCs w:val="20"/>
        </w:rPr>
        <w:t>(Reforma publicada el 09 de octubre del 2018 en la Gaceta Municipal)</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
          <w:bCs/>
          <w:sz w:val="22"/>
          <w:szCs w:val="22"/>
        </w:rPr>
        <w:t>Artículo 18.-</w:t>
      </w:r>
      <w:r>
        <w:rPr>
          <w:rFonts w:ascii="Verdana" w:hAnsi="Verdana" w:cs="Arial"/>
          <w:bCs/>
          <w:sz w:val="22"/>
          <w:szCs w:val="22"/>
        </w:rPr>
        <w:t xml:space="preserve"> </w:t>
      </w:r>
      <w:r>
        <w:rPr>
          <w:rFonts w:ascii="Verdana" w:hAnsi="Verdana" w:cs="Arial"/>
          <w:b/>
          <w:bCs/>
          <w:sz w:val="22"/>
          <w:szCs w:val="22"/>
        </w:rPr>
        <w:t>(Se deroga)</w:t>
      </w:r>
    </w:p>
    <w:p>
      <w:pPr>
        <w:pStyle w:val="Sinespaciado"/>
        <w:suppressAutoHyphens/>
        <w:spacing w:line="276" w:lineRule="auto"/>
        <w:jc w:val="right"/>
        <w:rPr>
          <w:rFonts w:ascii="Verdana" w:hAnsi="Verdana" w:cs="Tahoma"/>
          <w:b/>
          <w:i/>
          <w:color w:val="000000"/>
          <w:sz w:val="20"/>
          <w:szCs w:val="20"/>
        </w:rPr>
      </w:pPr>
      <w:r>
        <w:rPr>
          <w:rFonts w:ascii="Verdana" w:hAnsi="Verdana" w:cs="Tahoma"/>
          <w:b/>
          <w:i/>
          <w:color w:val="000000"/>
          <w:sz w:val="20"/>
          <w:szCs w:val="20"/>
        </w:rPr>
        <w:t>(Reforma publicada el 23 octubre del 2014 en la Gaceta Municipal)</w:t>
      </w:r>
    </w:p>
    <w:p>
      <w:pPr>
        <w:jc w:val="both"/>
        <w:rPr>
          <w:rFonts w:ascii="Verdana" w:hAnsi="Verdana" w:cs="Arial"/>
          <w:bCs/>
          <w:sz w:val="20"/>
          <w:szCs w:val="20"/>
        </w:rPr>
      </w:pPr>
    </w:p>
    <w:p>
      <w:pPr>
        <w:jc w:val="both"/>
        <w:rPr>
          <w:rFonts w:ascii="Verdana" w:hAnsi="Verdana" w:cs="Tahoma"/>
          <w:b/>
          <w:i/>
          <w:color w:val="000000"/>
          <w:sz w:val="22"/>
          <w:szCs w:val="22"/>
        </w:rPr>
      </w:pPr>
      <w:r>
        <w:rPr>
          <w:rFonts w:ascii="Verdana" w:hAnsi="Verdana" w:cs="Arial"/>
          <w:b/>
          <w:bCs/>
          <w:sz w:val="22"/>
          <w:szCs w:val="22"/>
        </w:rPr>
        <w:t>Artículo 19.-</w:t>
      </w:r>
      <w:r>
        <w:rPr>
          <w:rFonts w:ascii="Verdana" w:hAnsi="Verdana" w:cs="Arial"/>
          <w:bCs/>
          <w:sz w:val="22"/>
          <w:szCs w:val="22"/>
        </w:rPr>
        <w:t xml:space="preserve"> </w:t>
      </w:r>
      <w:r>
        <w:rPr>
          <w:rFonts w:ascii="Verdana" w:hAnsi="Verdana" w:cs="Arial"/>
          <w:b/>
          <w:bCs/>
          <w:sz w:val="22"/>
          <w:szCs w:val="22"/>
        </w:rPr>
        <w:t>Se deroga.</w:t>
      </w:r>
    </w:p>
    <w:p>
      <w:pPr>
        <w:jc w:val="right"/>
        <w:rPr>
          <w:rFonts w:ascii="Verdana" w:hAnsi="Verdana" w:cs="Tahoma"/>
          <w:b/>
          <w:i/>
          <w:sz w:val="20"/>
          <w:szCs w:val="20"/>
        </w:rPr>
      </w:pPr>
      <w:r>
        <w:rPr>
          <w:rFonts w:ascii="Verdana" w:hAnsi="Verdana" w:cs="Tahoma"/>
          <w:b/>
          <w:i/>
          <w:sz w:val="20"/>
          <w:szCs w:val="20"/>
        </w:rPr>
        <w:t>(Reforma publicada el 09 de octubre del 2018 en la Gaceta Municipal)</w:t>
      </w:r>
    </w:p>
    <w:p>
      <w:pPr>
        <w:jc w:val="right"/>
        <w:rPr>
          <w:rFonts w:ascii="Verdana" w:hAnsi="Verdana" w:cs="Arial"/>
          <w:bCs/>
          <w:sz w:val="22"/>
          <w:szCs w:val="22"/>
        </w:rPr>
      </w:pPr>
    </w:p>
    <w:p>
      <w:pPr>
        <w:jc w:val="both"/>
        <w:rPr>
          <w:rFonts w:ascii="Verdana" w:hAnsi="Verdana" w:cs="Arial"/>
          <w:bCs/>
          <w:sz w:val="22"/>
          <w:szCs w:val="22"/>
        </w:rPr>
      </w:pPr>
      <w:r>
        <w:rPr>
          <w:rFonts w:ascii="Verdana" w:hAnsi="Verdana" w:cs="Arial"/>
          <w:b/>
          <w:bCs/>
          <w:sz w:val="22"/>
          <w:szCs w:val="22"/>
        </w:rPr>
        <w:t>Artículo 20.-</w:t>
      </w:r>
      <w:r>
        <w:rPr>
          <w:rFonts w:ascii="Verdana" w:hAnsi="Verdana" w:cs="Arial"/>
          <w:bCs/>
          <w:sz w:val="22"/>
          <w:szCs w:val="22"/>
        </w:rPr>
        <w:t xml:space="preserve"> </w:t>
      </w:r>
      <w:r>
        <w:rPr>
          <w:rFonts w:ascii="Verdana" w:hAnsi="Verdana" w:cs="Arial"/>
          <w:b/>
          <w:bCs/>
          <w:sz w:val="22"/>
          <w:szCs w:val="22"/>
        </w:rPr>
        <w:t>(Se deroga)</w:t>
      </w:r>
    </w:p>
    <w:p>
      <w:pPr>
        <w:pStyle w:val="Sinespaciado"/>
        <w:suppressAutoHyphens/>
        <w:spacing w:line="276" w:lineRule="auto"/>
        <w:jc w:val="right"/>
        <w:rPr>
          <w:rFonts w:ascii="Verdana" w:hAnsi="Verdana" w:cs="Tahoma"/>
          <w:b/>
          <w:i/>
          <w:color w:val="000000"/>
          <w:sz w:val="20"/>
          <w:szCs w:val="20"/>
        </w:rPr>
      </w:pPr>
      <w:r>
        <w:rPr>
          <w:rFonts w:ascii="Verdana" w:hAnsi="Verdana" w:cs="Tahoma"/>
          <w:b/>
          <w:i/>
          <w:color w:val="000000"/>
          <w:sz w:val="20"/>
          <w:szCs w:val="20"/>
        </w:rPr>
        <w:lastRenderedPageBreak/>
        <w:t>(Reforma publicada el 23 octubre del 2014 en la Gaceta Municipal)</w:t>
      </w:r>
    </w:p>
    <w:p>
      <w:pPr>
        <w:jc w:val="both"/>
        <w:rPr>
          <w:rFonts w:ascii="Verdana" w:hAnsi="Verdana" w:cs="Arial"/>
          <w:bCs/>
          <w:sz w:val="22"/>
          <w:szCs w:val="22"/>
        </w:rPr>
      </w:pPr>
    </w:p>
    <w:p>
      <w:pPr>
        <w:jc w:val="both"/>
        <w:rPr>
          <w:rFonts w:ascii="Verdana" w:hAnsi="Verdana" w:cs="Arial"/>
          <w:b/>
          <w:bCs/>
          <w:sz w:val="22"/>
          <w:szCs w:val="22"/>
        </w:rPr>
      </w:pPr>
      <w:r>
        <w:rPr>
          <w:rFonts w:ascii="Verdana" w:hAnsi="Verdana" w:cs="Arial"/>
          <w:b/>
          <w:bCs/>
          <w:sz w:val="22"/>
          <w:szCs w:val="22"/>
        </w:rPr>
        <w:t>Artículo 21.-</w:t>
      </w:r>
      <w:r>
        <w:rPr>
          <w:rFonts w:ascii="Verdana" w:hAnsi="Verdana" w:cs="Arial"/>
          <w:bCs/>
          <w:sz w:val="22"/>
          <w:szCs w:val="22"/>
        </w:rPr>
        <w:t xml:space="preserve"> </w:t>
      </w:r>
      <w:r>
        <w:rPr>
          <w:rFonts w:ascii="Verdana" w:hAnsi="Verdana" w:cs="Arial"/>
          <w:b/>
          <w:bCs/>
          <w:sz w:val="22"/>
          <w:szCs w:val="22"/>
        </w:rPr>
        <w:t>Se deroga.</w:t>
      </w:r>
    </w:p>
    <w:p>
      <w:pPr>
        <w:jc w:val="right"/>
        <w:rPr>
          <w:rFonts w:ascii="Verdana" w:hAnsi="Verdana" w:cs="Tahoma"/>
          <w:b/>
          <w:i/>
          <w:sz w:val="20"/>
          <w:szCs w:val="20"/>
        </w:rPr>
      </w:pPr>
      <w:r>
        <w:rPr>
          <w:rFonts w:ascii="Verdana" w:hAnsi="Verdana" w:cs="Tahoma"/>
          <w:b/>
          <w:i/>
          <w:sz w:val="20"/>
          <w:szCs w:val="20"/>
        </w:rPr>
        <w:t>(Reforma publicada el 09 de octubre del 2018 en la Gaceta Municipal)</w:t>
      </w:r>
    </w:p>
    <w:p>
      <w:pPr>
        <w:jc w:val="both"/>
        <w:rPr>
          <w:rFonts w:ascii="Verdana" w:hAnsi="Verdana" w:cs="Arial"/>
          <w:b/>
          <w:bCs/>
          <w:sz w:val="20"/>
          <w:szCs w:val="20"/>
        </w:rPr>
      </w:pPr>
    </w:p>
    <w:p>
      <w:pPr>
        <w:jc w:val="both"/>
        <w:rPr>
          <w:rFonts w:ascii="Verdana" w:hAnsi="Verdana" w:cs="Arial"/>
          <w:b/>
          <w:bCs/>
          <w:sz w:val="22"/>
          <w:szCs w:val="22"/>
        </w:rPr>
      </w:pPr>
      <w:r>
        <w:rPr>
          <w:rFonts w:ascii="Verdana" w:hAnsi="Verdana" w:cs="Arial"/>
          <w:b/>
          <w:bCs/>
          <w:sz w:val="22"/>
          <w:szCs w:val="22"/>
        </w:rPr>
        <w:t>Artículo 22.-</w:t>
      </w:r>
      <w:r>
        <w:rPr>
          <w:rFonts w:ascii="Verdana" w:hAnsi="Verdana" w:cs="Arial"/>
          <w:bCs/>
          <w:sz w:val="22"/>
          <w:szCs w:val="22"/>
        </w:rPr>
        <w:t xml:space="preserve"> </w:t>
      </w:r>
      <w:r>
        <w:rPr>
          <w:rFonts w:ascii="Verdana" w:hAnsi="Verdana" w:cs="Arial"/>
          <w:b/>
          <w:bCs/>
          <w:sz w:val="22"/>
          <w:szCs w:val="22"/>
        </w:rPr>
        <w:t>Se deroga.</w:t>
      </w:r>
    </w:p>
    <w:p>
      <w:pPr>
        <w:jc w:val="right"/>
        <w:rPr>
          <w:rFonts w:ascii="Verdana" w:hAnsi="Verdana" w:cs="Tahoma"/>
          <w:b/>
          <w:i/>
          <w:sz w:val="20"/>
          <w:szCs w:val="20"/>
        </w:rPr>
      </w:pPr>
      <w:r>
        <w:rPr>
          <w:rFonts w:ascii="Verdana" w:hAnsi="Verdana" w:cs="Tahoma"/>
          <w:b/>
          <w:i/>
          <w:sz w:val="20"/>
          <w:szCs w:val="20"/>
        </w:rPr>
        <w:t>(Reforma publicada el 09 de octubre del 2018 en la Gaceta Municipal)</w:t>
      </w:r>
    </w:p>
    <w:p>
      <w:pPr>
        <w:jc w:val="both"/>
        <w:rPr>
          <w:rFonts w:ascii="Verdana" w:hAnsi="Verdana" w:cs="Arial"/>
          <w:bCs/>
          <w:sz w:val="22"/>
          <w:szCs w:val="22"/>
        </w:rPr>
      </w:pPr>
    </w:p>
    <w:p>
      <w:pPr>
        <w:jc w:val="center"/>
        <w:rPr>
          <w:rFonts w:ascii="Verdana" w:hAnsi="Verdana" w:cs="Arial"/>
          <w:b/>
          <w:bCs/>
          <w:sz w:val="22"/>
          <w:szCs w:val="22"/>
        </w:rPr>
      </w:pPr>
      <w:r>
        <w:rPr>
          <w:rFonts w:ascii="Verdana" w:hAnsi="Verdana" w:cs="Arial"/>
          <w:b/>
          <w:bCs/>
          <w:sz w:val="22"/>
          <w:szCs w:val="22"/>
        </w:rPr>
        <w:t>CAPÍTULO III</w:t>
      </w:r>
    </w:p>
    <w:p>
      <w:pPr>
        <w:jc w:val="center"/>
        <w:rPr>
          <w:rFonts w:ascii="Verdana" w:hAnsi="Verdana" w:cs="Arial"/>
          <w:b/>
          <w:bCs/>
          <w:sz w:val="22"/>
          <w:szCs w:val="22"/>
        </w:rPr>
      </w:pPr>
      <w:r>
        <w:rPr>
          <w:rFonts w:ascii="Verdana" w:hAnsi="Verdana" w:cs="Arial"/>
          <w:b/>
          <w:bCs/>
          <w:sz w:val="22"/>
          <w:szCs w:val="22"/>
        </w:rPr>
        <w:t xml:space="preserve">De </w:t>
      </w:r>
      <w:smartTag w:uri="urn:schemas-microsoft-com:office:smarttags" w:element="PersonName">
        <w:smartTagPr>
          <w:attr w:name="ProductID" w:val="la Direcci￳n"/>
        </w:smartTagPr>
        <w:r>
          <w:rPr>
            <w:rFonts w:ascii="Verdana" w:hAnsi="Verdana" w:cs="Arial"/>
            <w:b/>
            <w:bCs/>
            <w:sz w:val="22"/>
            <w:szCs w:val="22"/>
          </w:rPr>
          <w:t>la Dirección</w:t>
        </w:r>
      </w:smartTag>
    </w:p>
    <w:p>
      <w:pPr>
        <w:jc w:val="both"/>
        <w:rPr>
          <w:rFonts w:ascii="Verdana" w:hAnsi="Verdana" w:cs="Arial"/>
          <w:b/>
          <w:bCs/>
          <w:sz w:val="22"/>
          <w:szCs w:val="22"/>
        </w:rPr>
      </w:pPr>
    </w:p>
    <w:p>
      <w:pPr>
        <w:jc w:val="both"/>
        <w:rPr>
          <w:rFonts w:ascii="Verdana" w:hAnsi="Verdana" w:cs="Arial"/>
          <w:bCs/>
          <w:sz w:val="22"/>
          <w:szCs w:val="22"/>
        </w:rPr>
      </w:pPr>
      <w:r>
        <w:rPr>
          <w:rFonts w:ascii="Verdana" w:hAnsi="Verdana" w:cs="Arial"/>
          <w:b/>
          <w:bCs/>
          <w:sz w:val="22"/>
          <w:szCs w:val="22"/>
        </w:rPr>
        <w:t>Artículo 23.-</w:t>
      </w:r>
      <w:r>
        <w:rPr>
          <w:rFonts w:ascii="Verdana" w:hAnsi="Verdana" w:cs="Arial"/>
          <w:bCs/>
          <w:sz w:val="22"/>
          <w:szCs w:val="22"/>
        </w:rPr>
        <w:t xml:space="preserve"> El Director del Instituto será nombrado por el Presidente Municipal, durará en su cargo tres años, coincidentes con cada administración Pública Municipal.</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
          <w:bCs/>
          <w:sz w:val="22"/>
          <w:szCs w:val="22"/>
        </w:rPr>
        <w:t>Artículo 24.-</w:t>
      </w:r>
      <w:r>
        <w:rPr>
          <w:rFonts w:ascii="Verdana" w:hAnsi="Verdana" w:cs="Arial"/>
          <w:bCs/>
          <w:sz w:val="22"/>
          <w:szCs w:val="22"/>
        </w:rPr>
        <w:t xml:space="preserve"> Para ser designado Director del Instituto, deberá reunir los siguientes requisitos:</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Cs/>
          <w:sz w:val="22"/>
          <w:szCs w:val="22"/>
        </w:rPr>
        <w:t>I.- Ser mayor de treinta años, en pleno goce y ejercicio de sus derechos civiles y políticos;</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Cs/>
          <w:sz w:val="22"/>
          <w:szCs w:val="22"/>
        </w:rPr>
        <w:t>II.- No tener ningún cargo político partidista al ser designado;</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Cs/>
          <w:sz w:val="22"/>
          <w:szCs w:val="22"/>
        </w:rPr>
        <w:t>III.- Tener probada capacidad y honorabilidad;</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Cs/>
          <w:sz w:val="22"/>
          <w:szCs w:val="22"/>
        </w:rPr>
        <w:t>IV.- Haber realizado trabajo en defensa de la igualdad de derechos y oportunidades de las mujeres; y</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Cs/>
          <w:sz w:val="22"/>
          <w:szCs w:val="22"/>
        </w:rPr>
        <w:t>V.- No tener antecedentes penales.</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
          <w:bCs/>
          <w:sz w:val="22"/>
          <w:szCs w:val="22"/>
        </w:rPr>
        <w:t>Artículo 25.-</w:t>
      </w:r>
      <w:r>
        <w:rPr>
          <w:rFonts w:ascii="Verdana" w:hAnsi="Verdana" w:cs="Arial"/>
          <w:bCs/>
          <w:sz w:val="22"/>
          <w:szCs w:val="22"/>
        </w:rPr>
        <w:t xml:space="preserve"> El Director tendrá las facultades y obligaciones siguientes:</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Cs/>
          <w:sz w:val="22"/>
          <w:szCs w:val="22"/>
        </w:rPr>
        <w:t xml:space="preserve">I.- Elaborar el Programa Anual de Trabajo, y el Presupuesto Anual de Egresos del Instituto, sometiéndolos a aprobación de </w:t>
      </w:r>
      <w:smartTag w:uri="urn:schemas-microsoft-com:office:smarttags" w:element="PersonName">
        <w:smartTagPr>
          <w:attr w:name="ProductID" w:val="La Junta"/>
        </w:smartTagPr>
        <w:r>
          <w:rPr>
            <w:rFonts w:ascii="Verdana" w:hAnsi="Verdana" w:cs="Arial"/>
            <w:bCs/>
            <w:sz w:val="22"/>
            <w:szCs w:val="22"/>
          </w:rPr>
          <w:t>la Junta</w:t>
        </w:r>
      </w:smartTag>
      <w:r>
        <w:rPr>
          <w:rFonts w:ascii="Verdana" w:hAnsi="Verdana" w:cs="Arial"/>
          <w:bCs/>
          <w:sz w:val="22"/>
          <w:szCs w:val="22"/>
        </w:rPr>
        <w:t xml:space="preserve"> de Gobierno; </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Cs/>
          <w:sz w:val="22"/>
          <w:szCs w:val="22"/>
        </w:rPr>
        <w:t xml:space="preserve">II.- Elaborar la propuesta del Reglamento Interno del Instituto, sometiéndolo a aprobación de </w:t>
      </w:r>
      <w:smartTag w:uri="urn:schemas-microsoft-com:office:smarttags" w:element="PersonName">
        <w:smartTagPr>
          <w:attr w:name="ProductID" w:val="La Junta"/>
        </w:smartTagPr>
        <w:r>
          <w:rPr>
            <w:rFonts w:ascii="Verdana" w:hAnsi="Verdana" w:cs="Arial"/>
            <w:bCs/>
            <w:sz w:val="22"/>
            <w:szCs w:val="22"/>
          </w:rPr>
          <w:t>la Junta</w:t>
        </w:r>
      </w:smartTag>
      <w:r>
        <w:rPr>
          <w:rFonts w:ascii="Verdana" w:hAnsi="Verdana" w:cs="Arial"/>
          <w:bCs/>
          <w:sz w:val="22"/>
          <w:szCs w:val="22"/>
        </w:rPr>
        <w:t xml:space="preserve"> de Gobierno;</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Cs/>
          <w:sz w:val="22"/>
          <w:szCs w:val="22"/>
        </w:rPr>
        <w:t xml:space="preserve">III.- Elaborar el Informe Anual de Actividades del Instituto, sometiéndolo a aprobación de </w:t>
      </w:r>
      <w:smartTag w:uri="urn:schemas-microsoft-com:office:smarttags" w:element="PersonName">
        <w:smartTagPr>
          <w:attr w:name="ProductID" w:val="La Junta"/>
        </w:smartTagPr>
        <w:r>
          <w:rPr>
            <w:rFonts w:ascii="Verdana" w:hAnsi="Verdana" w:cs="Arial"/>
            <w:bCs/>
            <w:sz w:val="22"/>
            <w:szCs w:val="22"/>
          </w:rPr>
          <w:t>la Junta</w:t>
        </w:r>
      </w:smartTag>
      <w:r>
        <w:rPr>
          <w:rFonts w:ascii="Verdana" w:hAnsi="Verdana" w:cs="Arial"/>
          <w:bCs/>
          <w:sz w:val="22"/>
          <w:szCs w:val="22"/>
        </w:rPr>
        <w:t xml:space="preserve"> de Gobierno;</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Cs/>
          <w:sz w:val="22"/>
          <w:szCs w:val="22"/>
        </w:rPr>
        <w:t>IV.- Representar legalmente al Instituto;</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Cs/>
          <w:sz w:val="22"/>
          <w:szCs w:val="22"/>
        </w:rPr>
        <w:t xml:space="preserve">V.- Integrar comisiones técnicas para elaborar y/o actualizar los planes y programas del Instituto Municipal de </w:t>
      </w:r>
      <w:smartTag w:uri="urn:schemas-microsoft-com:office:smarttags" w:element="PersonName">
        <w:smartTagPr>
          <w:attr w:name="ProductID" w:val="la Mujer Tlajomulquense"/>
        </w:smartTagPr>
        <w:r>
          <w:rPr>
            <w:rFonts w:ascii="Verdana" w:hAnsi="Verdana" w:cs="Arial"/>
            <w:bCs/>
            <w:sz w:val="22"/>
            <w:szCs w:val="22"/>
          </w:rPr>
          <w:t>la Mujer Tlajomulquense</w:t>
        </w:r>
      </w:smartTag>
      <w:r>
        <w:rPr>
          <w:rFonts w:ascii="Verdana" w:hAnsi="Verdana" w:cs="Arial"/>
          <w:bCs/>
          <w:sz w:val="22"/>
          <w:szCs w:val="22"/>
        </w:rPr>
        <w:t>;</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Cs/>
          <w:sz w:val="22"/>
          <w:szCs w:val="22"/>
        </w:rPr>
        <w:t>VI.- Coordinar el trabajo de las diversas Comisiones técnicas y de las áreas operativas y de apoyo del Instituto;</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Cs/>
          <w:sz w:val="22"/>
          <w:szCs w:val="22"/>
        </w:rPr>
        <w:t xml:space="preserve">VII.- Nombrar al personal del Instituto y someter a </w:t>
      </w:r>
      <w:smartTag w:uri="urn:schemas-microsoft-com:office:smarttags" w:element="PersonName">
        <w:smartTagPr>
          <w:attr w:name="ProductID" w:val="La Junta"/>
        </w:smartTagPr>
        <w:r>
          <w:rPr>
            <w:rFonts w:ascii="Verdana" w:hAnsi="Verdana" w:cs="Arial"/>
            <w:bCs/>
            <w:sz w:val="22"/>
            <w:szCs w:val="22"/>
          </w:rPr>
          <w:t>la Junta</w:t>
        </w:r>
      </w:smartTag>
      <w:r>
        <w:rPr>
          <w:rFonts w:ascii="Verdana" w:hAnsi="Verdana" w:cs="Arial"/>
          <w:bCs/>
          <w:sz w:val="22"/>
          <w:szCs w:val="22"/>
        </w:rPr>
        <w:t xml:space="preserve"> de Gobierno, la aprobación de los dos niveles inmediatos inferiores que se requieran;</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Cs/>
          <w:sz w:val="22"/>
          <w:szCs w:val="22"/>
        </w:rPr>
        <w:lastRenderedPageBreak/>
        <w:t>VIII.- Remover con causa justificada al personal del Instituto;</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Cs/>
          <w:sz w:val="22"/>
          <w:szCs w:val="22"/>
        </w:rPr>
        <w:t xml:space="preserve">IX.- Vincular y coordinar las actividades del Instituto con las que realizan las dependencias, institutos y organismos de </w:t>
      </w:r>
      <w:smartTag w:uri="urn:schemas-microsoft-com:office:smarttags" w:element="PersonName">
        <w:smartTagPr>
          <w:attr w:name="ProductID" w:val="la Administraci￳n P￺blica"/>
        </w:smartTagPr>
        <w:r>
          <w:rPr>
            <w:rFonts w:ascii="Verdana" w:hAnsi="Verdana" w:cs="Arial"/>
            <w:bCs/>
            <w:sz w:val="22"/>
            <w:szCs w:val="22"/>
          </w:rPr>
          <w:t>la Administración Pública</w:t>
        </w:r>
      </w:smartTag>
      <w:r>
        <w:rPr>
          <w:rFonts w:ascii="Verdana" w:hAnsi="Verdana" w:cs="Arial"/>
          <w:bCs/>
          <w:sz w:val="22"/>
          <w:szCs w:val="22"/>
        </w:rPr>
        <w:t xml:space="preserve"> Municipal, relacionadas con los planes y programas de mujeres para fortalecer el Desarrollo Municipal de Tlajomulco de Zúñiga, Jalisco;</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Cs/>
          <w:sz w:val="22"/>
          <w:szCs w:val="22"/>
        </w:rPr>
        <w:t>X.- Establecer acciones de coordinación institucional para la vinculación y congruencia entre los planes de desarrollo nacional, estatal y del municipio de Tlajomulco de Zúñiga, Jalisco;</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Cs/>
          <w:sz w:val="22"/>
          <w:szCs w:val="22"/>
        </w:rPr>
        <w:t>XI.- Difundir ampliamente las propuestas, planes y programas que se deriven de las actividades que realice el Instituto; y</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Cs/>
          <w:sz w:val="22"/>
          <w:szCs w:val="22"/>
        </w:rPr>
        <w:t>XII. Las demás que le señalen las disposiciones legales en vigor.</w:t>
      </w:r>
    </w:p>
    <w:p>
      <w:pPr>
        <w:jc w:val="center"/>
        <w:rPr>
          <w:rFonts w:ascii="Verdana" w:hAnsi="Verdana" w:cs="Arial"/>
          <w:b/>
          <w:bCs/>
          <w:sz w:val="22"/>
          <w:szCs w:val="22"/>
        </w:rPr>
      </w:pPr>
    </w:p>
    <w:p>
      <w:pPr>
        <w:jc w:val="center"/>
        <w:rPr>
          <w:rFonts w:ascii="Verdana" w:hAnsi="Verdana" w:cs="Arial"/>
          <w:b/>
          <w:bCs/>
          <w:sz w:val="22"/>
          <w:szCs w:val="22"/>
        </w:rPr>
      </w:pPr>
      <w:r>
        <w:rPr>
          <w:rFonts w:ascii="Verdana" w:hAnsi="Verdana" w:cs="Arial"/>
          <w:b/>
          <w:bCs/>
          <w:sz w:val="22"/>
          <w:szCs w:val="22"/>
        </w:rPr>
        <w:t>TÍTULO IV</w:t>
      </w:r>
    </w:p>
    <w:p>
      <w:pPr>
        <w:jc w:val="center"/>
        <w:rPr>
          <w:rFonts w:ascii="Verdana" w:hAnsi="Verdana" w:cs="Arial"/>
          <w:b/>
          <w:bCs/>
          <w:sz w:val="22"/>
          <w:szCs w:val="22"/>
        </w:rPr>
      </w:pPr>
      <w:r>
        <w:rPr>
          <w:rFonts w:ascii="Verdana" w:hAnsi="Verdana" w:cs="Arial"/>
          <w:b/>
          <w:bCs/>
          <w:sz w:val="22"/>
          <w:szCs w:val="22"/>
        </w:rPr>
        <w:t>Del Patrimonio</w:t>
      </w:r>
    </w:p>
    <w:p>
      <w:pPr>
        <w:jc w:val="center"/>
        <w:rPr>
          <w:rFonts w:ascii="Verdana" w:hAnsi="Verdana" w:cs="Arial"/>
          <w:b/>
          <w:bCs/>
          <w:sz w:val="22"/>
          <w:szCs w:val="22"/>
        </w:rPr>
      </w:pPr>
    </w:p>
    <w:p>
      <w:pPr>
        <w:jc w:val="center"/>
        <w:rPr>
          <w:rFonts w:ascii="Verdana" w:hAnsi="Verdana" w:cs="Arial"/>
          <w:b/>
          <w:bCs/>
          <w:sz w:val="22"/>
          <w:szCs w:val="22"/>
        </w:rPr>
      </w:pPr>
      <w:r>
        <w:rPr>
          <w:rFonts w:ascii="Verdana" w:hAnsi="Verdana" w:cs="Arial"/>
          <w:b/>
          <w:bCs/>
          <w:sz w:val="22"/>
          <w:szCs w:val="22"/>
        </w:rPr>
        <w:t>CAPÍTULO ÚNICO</w:t>
      </w:r>
    </w:p>
    <w:p>
      <w:pPr>
        <w:jc w:val="both"/>
        <w:rPr>
          <w:rFonts w:ascii="Verdana" w:hAnsi="Verdana" w:cs="Arial"/>
          <w:b/>
          <w:bCs/>
          <w:sz w:val="22"/>
          <w:szCs w:val="22"/>
        </w:rPr>
      </w:pPr>
    </w:p>
    <w:p>
      <w:pPr>
        <w:jc w:val="both"/>
        <w:rPr>
          <w:rFonts w:ascii="Verdana" w:hAnsi="Verdana" w:cs="Arial"/>
          <w:bCs/>
          <w:sz w:val="22"/>
          <w:szCs w:val="22"/>
        </w:rPr>
      </w:pPr>
      <w:r>
        <w:rPr>
          <w:rFonts w:ascii="Verdana" w:hAnsi="Verdana" w:cs="Arial"/>
          <w:b/>
          <w:bCs/>
          <w:sz w:val="22"/>
          <w:szCs w:val="22"/>
        </w:rPr>
        <w:t>Artículo 26.-</w:t>
      </w:r>
      <w:r>
        <w:rPr>
          <w:rFonts w:ascii="Verdana" w:hAnsi="Verdana" w:cs="Arial"/>
          <w:bCs/>
          <w:sz w:val="22"/>
          <w:szCs w:val="22"/>
        </w:rPr>
        <w:t xml:space="preserve"> El Instituto contará con patrimonio propio y estará constituido por: </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Cs/>
          <w:sz w:val="22"/>
          <w:szCs w:val="22"/>
        </w:rPr>
        <w:t>I.- Los recursos humanos, financieros y materiales de las unidades administrativas que se le transfieren con motivo de su creación;</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Cs/>
          <w:sz w:val="22"/>
          <w:szCs w:val="22"/>
        </w:rPr>
        <w:t>II.- Los bienes muebles e inmuebles que le sean asignados por el Ayuntamiento, el Instituto Jalisciense de las Mujeres, el Instituto Nacional de las Mujeres y demás dependencias públicas o descentralizadas con las que tenga convenio de colaboración o que estén trabajando en conjunto;</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Cs/>
          <w:sz w:val="22"/>
          <w:szCs w:val="22"/>
        </w:rPr>
        <w:t>III.- Las partidas financieras que se determinen en el Presupuesto Anual de Egresos del Municipio de Tlajomulco de Zúñiga, Jalisco;</w:t>
      </w:r>
    </w:p>
    <w:p>
      <w:pPr>
        <w:jc w:val="both"/>
        <w:rPr>
          <w:rFonts w:ascii="Verdana" w:hAnsi="Verdana" w:cs="Arial"/>
          <w:bCs/>
          <w:sz w:val="22"/>
          <w:szCs w:val="22"/>
        </w:rPr>
      </w:pPr>
    </w:p>
    <w:p>
      <w:pPr>
        <w:jc w:val="both"/>
        <w:rPr>
          <w:rFonts w:ascii="Verdana" w:hAnsi="Verdana" w:cs="Arial"/>
          <w:b/>
          <w:bCs/>
          <w:sz w:val="22"/>
          <w:szCs w:val="22"/>
        </w:rPr>
      </w:pPr>
      <w:r>
        <w:rPr>
          <w:rFonts w:ascii="Verdana" w:hAnsi="Verdana" w:cs="Arial"/>
          <w:b/>
          <w:bCs/>
          <w:sz w:val="22"/>
          <w:szCs w:val="22"/>
        </w:rPr>
        <w:t>IV.- Las aportaciones, donaciones, donativos, legados o cualquier otro título que reciba por parte de personas físicas y morales;</w:t>
      </w:r>
    </w:p>
    <w:p>
      <w:pPr>
        <w:jc w:val="right"/>
        <w:rPr>
          <w:rFonts w:ascii="Verdana" w:hAnsi="Verdana" w:cs="Arial"/>
          <w:bCs/>
          <w:sz w:val="22"/>
          <w:szCs w:val="22"/>
        </w:rPr>
      </w:pPr>
      <w:r>
        <w:rPr>
          <w:rFonts w:ascii="Verdana" w:hAnsi="Verdana" w:cs="Tahoma"/>
          <w:b/>
          <w:i/>
          <w:sz w:val="20"/>
          <w:szCs w:val="20"/>
        </w:rPr>
        <w:t>(Reforma publicada el 12 de mayo del 2023 en la Gaceta Municipal)</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Cs/>
          <w:sz w:val="22"/>
          <w:szCs w:val="22"/>
        </w:rPr>
        <w:t>V.- Los subsidios y aportaciones que reciba tanto del Gobierno Federal, como del Gobierno del Estado;</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Cs/>
          <w:sz w:val="22"/>
          <w:szCs w:val="22"/>
        </w:rPr>
        <w:t>VI.- Los recursos que obtenga de la prestación y/o venta de servicios y productos;</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Cs/>
          <w:sz w:val="22"/>
          <w:szCs w:val="22"/>
        </w:rPr>
        <w:t>VII.- Los créditos a su favor;</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Cs/>
          <w:sz w:val="22"/>
          <w:szCs w:val="22"/>
        </w:rPr>
        <w:t>VIII.- Los rendimientos y demás ingresos que le generen sus inversiones, bienes y operaciones; y</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Cs/>
          <w:sz w:val="22"/>
          <w:szCs w:val="22"/>
        </w:rPr>
        <w:t>IX.- Los demás bienes, derechos, ingresos y aprovechamientos que obtenga por cualquier título legal.</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
          <w:bCs/>
          <w:sz w:val="22"/>
          <w:szCs w:val="22"/>
        </w:rPr>
        <w:lastRenderedPageBreak/>
        <w:t>Artículo 27.-</w:t>
      </w:r>
      <w:r>
        <w:rPr>
          <w:rFonts w:ascii="Verdana" w:hAnsi="Verdana" w:cs="Arial"/>
          <w:bCs/>
          <w:sz w:val="22"/>
          <w:szCs w:val="22"/>
        </w:rPr>
        <w:t xml:space="preserve"> El Instituto Municipal de </w:t>
      </w:r>
      <w:smartTag w:uri="urn:schemas-microsoft-com:office:smarttags" w:element="PersonName">
        <w:smartTagPr>
          <w:attr w:name="ProductID" w:val="la Mujer Tlajomulquense"/>
        </w:smartTagPr>
        <w:r>
          <w:rPr>
            <w:rFonts w:ascii="Verdana" w:hAnsi="Verdana" w:cs="Arial"/>
            <w:bCs/>
            <w:sz w:val="22"/>
            <w:szCs w:val="22"/>
          </w:rPr>
          <w:t>la Mujer Tlajomulquense</w:t>
        </w:r>
      </w:smartTag>
      <w:r>
        <w:rPr>
          <w:rFonts w:ascii="Verdana" w:hAnsi="Verdana" w:cs="Arial"/>
          <w:bCs/>
          <w:sz w:val="22"/>
          <w:szCs w:val="22"/>
        </w:rPr>
        <w:t>, podrá suscribir convenios con organismos públicos, descentralizados o de la sociedad civil y empresas especializadas para llevar a cabo diagnóstico, estudios e investigaciones, así como para la elaboración de proyectos específicos en materia de planeación estratégica para el desarrollo municipal a favor de las Mujeres.</w:t>
      </w:r>
    </w:p>
    <w:p>
      <w:pPr>
        <w:jc w:val="both"/>
        <w:rPr>
          <w:rFonts w:ascii="Verdana" w:hAnsi="Verdana" w:cs="Arial"/>
          <w:b/>
          <w:bCs/>
          <w:sz w:val="22"/>
          <w:szCs w:val="22"/>
        </w:rPr>
      </w:pPr>
    </w:p>
    <w:p>
      <w:pPr>
        <w:jc w:val="both"/>
        <w:rPr>
          <w:rFonts w:ascii="Verdana" w:hAnsi="Verdana" w:cs="Arial"/>
          <w:bCs/>
          <w:sz w:val="22"/>
          <w:szCs w:val="22"/>
        </w:rPr>
      </w:pPr>
      <w:r>
        <w:rPr>
          <w:rFonts w:ascii="Verdana" w:hAnsi="Verdana" w:cs="Arial"/>
          <w:b/>
          <w:bCs/>
          <w:sz w:val="22"/>
          <w:szCs w:val="22"/>
        </w:rPr>
        <w:t>Artículo 28.-</w:t>
      </w:r>
      <w:r>
        <w:rPr>
          <w:rFonts w:ascii="Verdana" w:hAnsi="Verdana" w:cs="Arial"/>
          <w:bCs/>
          <w:sz w:val="22"/>
          <w:szCs w:val="22"/>
        </w:rPr>
        <w:t xml:space="preserve"> El Instituto queda sometido a la normatividad de contabilidad, presupuesto y gasto público, aplicable a la administración pública municipal.</w:t>
      </w:r>
    </w:p>
    <w:p>
      <w:pPr>
        <w:jc w:val="both"/>
        <w:rPr>
          <w:rFonts w:ascii="Verdana" w:hAnsi="Verdana" w:cs="Arial"/>
          <w:bCs/>
          <w:sz w:val="22"/>
          <w:szCs w:val="22"/>
        </w:rPr>
      </w:pPr>
    </w:p>
    <w:p>
      <w:pPr>
        <w:jc w:val="center"/>
        <w:rPr>
          <w:rFonts w:ascii="Verdana" w:hAnsi="Verdana" w:cs="Arial"/>
          <w:b/>
          <w:bCs/>
          <w:sz w:val="22"/>
          <w:szCs w:val="22"/>
        </w:rPr>
      </w:pPr>
      <w:r>
        <w:rPr>
          <w:rFonts w:ascii="Verdana" w:hAnsi="Verdana" w:cs="Arial"/>
          <w:b/>
          <w:bCs/>
          <w:sz w:val="22"/>
          <w:szCs w:val="22"/>
        </w:rPr>
        <w:t>TÍTULO V</w:t>
      </w:r>
    </w:p>
    <w:p>
      <w:pPr>
        <w:jc w:val="center"/>
        <w:rPr>
          <w:rFonts w:ascii="Verdana" w:hAnsi="Verdana" w:cs="Arial"/>
          <w:b/>
          <w:bCs/>
          <w:sz w:val="22"/>
          <w:szCs w:val="22"/>
        </w:rPr>
      </w:pPr>
      <w:r>
        <w:rPr>
          <w:rFonts w:ascii="Verdana" w:hAnsi="Verdana" w:cs="Arial"/>
          <w:b/>
          <w:bCs/>
          <w:sz w:val="22"/>
          <w:szCs w:val="22"/>
        </w:rPr>
        <w:t>Del Órgano de Control y Vigilancia</w:t>
      </w:r>
    </w:p>
    <w:p>
      <w:pPr>
        <w:jc w:val="center"/>
        <w:rPr>
          <w:rFonts w:ascii="Verdana" w:hAnsi="Verdana" w:cs="Arial"/>
          <w:b/>
          <w:bCs/>
          <w:sz w:val="22"/>
          <w:szCs w:val="22"/>
        </w:rPr>
      </w:pPr>
    </w:p>
    <w:p>
      <w:pPr>
        <w:jc w:val="center"/>
        <w:rPr>
          <w:rFonts w:ascii="Verdana" w:hAnsi="Verdana" w:cs="Arial"/>
          <w:b/>
          <w:bCs/>
          <w:sz w:val="22"/>
          <w:szCs w:val="22"/>
        </w:rPr>
      </w:pPr>
      <w:r>
        <w:rPr>
          <w:rFonts w:ascii="Verdana" w:hAnsi="Verdana" w:cs="Arial"/>
          <w:b/>
          <w:bCs/>
          <w:sz w:val="22"/>
          <w:szCs w:val="22"/>
        </w:rPr>
        <w:t>CAPÍTULO ÚNICO</w:t>
      </w:r>
    </w:p>
    <w:p>
      <w:pPr>
        <w:jc w:val="both"/>
        <w:rPr>
          <w:rFonts w:ascii="Verdana" w:hAnsi="Verdana" w:cs="Arial"/>
          <w:b/>
          <w:bCs/>
          <w:sz w:val="22"/>
          <w:szCs w:val="22"/>
        </w:rPr>
      </w:pPr>
    </w:p>
    <w:p>
      <w:pPr>
        <w:jc w:val="both"/>
        <w:rPr>
          <w:rFonts w:ascii="Verdana" w:hAnsi="Verdana" w:cs="Arial"/>
          <w:bCs/>
          <w:sz w:val="22"/>
          <w:szCs w:val="22"/>
        </w:rPr>
      </w:pPr>
      <w:r>
        <w:rPr>
          <w:rFonts w:ascii="Verdana" w:hAnsi="Verdana" w:cs="Arial"/>
          <w:b/>
          <w:bCs/>
          <w:sz w:val="22"/>
          <w:szCs w:val="22"/>
        </w:rPr>
        <w:t>Artículo 29.-</w:t>
      </w:r>
      <w:r>
        <w:rPr>
          <w:rFonts w:ascii="Verdana" w:hAnsi="Verdana" w:cs="Arial"/>
          <w:bCs/>
          <w:sz w:val="22"/>
          <w:szCs w:val="22"/>
        </w:rPr>
        <w:t xml:space="preserve"> </w:t>
      </w:r>
      <w:r>
        <w:rPr>
          <w:rFonts w:ascii="Verdana" w:hAnsi="Verdana" w:cs="Arial"/>
          <w:b/>
          <w:bCs/>
          <w:sz w:val="22"/>
          <w:szCs w:val="22"/>
        </w:rPr>
        <w:t>El Instituto contará con un</w:t>
      </w:r>
      <w:r>
        <w:rPr>
          <w:rFonts w:ascii="Verdana" w:hAnsi="Verdana" w:cs="Arial"/>
          <w:bCs/>
          <w:sz w:val="22"/>
          <w:szCs w:val="22"/>
        </w:rPr>
        <w:t xml:space="preserve"> </w:t>
      </w:r>
      <w:r>
        <w:rPr>
          <w:rFonts w:ascii="Verdana" w:hAnsi="Verdana" w:cs="Arial"/>
          <w:b/>
          <w:bCs/>
          <w:sz w:val="22"/>
          <w:szCs w:val="22"/>
        </w:rPr>
        <w:t>Órgano Interno de Control, con facultades y obligaciones, de conformidad con lo establecido en la materia de responsabilidades administrativas, pudiendo asumir tales funciones el Órgano Interno de Control del Municipio, previa celebración del convenio respectivo.</w:t>
      </w:r>
    </w:p>
    <w:p>
      <w:pPr>
        <w:pStyle w:val="Sinespaciado"/>
        <w:tabs>
          <w:tab w:val="left" w:pos="9356"/>
        </w:tabs>
        <w:jc w:val="right"/>
        <w:rPr>
          <w:rFonts w:ascii="Verdana" w:hAnsi="Verdana" w:cs="Tahoma"/>
          <w:b/>
          <w:i/>
          <w:color w:val="000000"/>
          <w:sz w:val="20"/>
          <w:szCs w:val="20"/>
        </w:rPr>
      </w:pPr>
      <w:r>
        <w:rPr>
          <w:rFonts w:ascii="Verdana" w:hAnsi="Verdana" w:cs="Tahoma"/>
          <w:b/>
          <w:i/>
          <w:color w:val="000000"/>
        </w:rPr>
        <w:t xml:space="preserve">   </w:t>
      </w:r>
      <w:r>
        <w:rPr>
          <w:rFonts w:ascii="Verdana" w:hAnsi="Verdana" w:cs="Tahoma"/>
          <w:b/>
          <w:i/>
          <w:color w:val="000000"/>
          <w:sz w:val="20"/>
          <w:szCs w:val="20"/>
        </w:rPr>
        <w:t>(Reforma publicada el 16 de diciembre del 2021 en la Gaceta Municipal)</w:t>
      </w:r>
    </w:p>
    <w:p>
      <w:pPr>
        <w:pStyle w:val="Sinespaciado"/>
        <w:tabs>
          <w:tab w:val="left" w:pos="9356"/>
        </w:tabs>
        <w:jc w:val="both"/>
        <w:rPr>
          <w:rFonts w:ascii="Verdana" w:hAnsi="Verdana" w:cs="Tahoma"/>
          <w:b/>
          <w:i/>
          <w:color w:val="000000"/>
          <w:sz w:val="20"/>
          <w:szCs w:val="20"/>
        </w:rPr>
      </w:pPr>
    </w:p>
    <w:p>
      <w:pPr>
        <w:pStyle w:val="Sinespaciado"/>
        <w:tabs>
          <w:tab w:val="left" w:pos="9356"/>
        </w:tabs>
        <w:jc w:val="both"/>
        <w:rPr>
          <w:rFonts w:ascii="Verdana" w:hAnsi="Verdana" w:cs="Arial"/>
          <w:b/>
          <w:bCs/>
        </w:rPr>
      </w:pPr>
      <w:r>
        <w:rPr>
          <w:rFonts w:ascii="Verdana" w:hAnsi="Verdana" w:cs="Arial"/>
          <w:b/>
          <w:bCs/>
        </w:rPr>
        <w:t>Artículo 30.-</w:t>
      </w:r>
      <w:r>
        <w:rPr>
          <w:rFonts w:ascii="Verdana" w:hAnsi="Verdana" w:cs="Arial"/>
          <w:bCs/>
        </w:rPr>
        <w:t xml:space="preserve"> </w:t>
      </w:r>
      <w:r>
        <w:rPr>
          <w:rFonts w:ascii="Verdana" w:hAnsi="Verdana" w:cs="Arial"/>
          <w:b/>
          <w:bCs/>
        </w:rPr>
        <w:t>Se deroga.</w:t>
      </w:r>
    </w:p>
    <w:p>
      <w:pPr>
        <w:jc w:val="right"/>
        <w:rPr>
          <w:rFonts w:ascii="Verdana" w:hAnsi="Verdana" w:cs="Arial"/>
          <w:bCs/>
          <w:sz w:val="22"/>
          <w:szCs w:val="22"/>
        </w:rPr>
      </w:pPr>
      <w:r>
        <w:rPr>
          <w:rFonts w:ascii="Verdana" w:hAnsi="Verdana" w:cs="Tahoma"/>
          <w:b/>
          <w:i/>
          <w:color w:val="000000"/>
          <w:sz w:val="20"/>
          <w:szCs w:val="20"/>
        </w:rPr>
        <w:t>(Reforma publicada el 16 de diciembre del 2021 en la Gaceta Municipal)</w:t>
      </w:r>
    </w:p>
    <w:p>
      <w:pPr>
        <w:jc w:val="center"/>
        <w:rPr>
          <w:rFonts w:ascii="Verdana" w:hAnsi="Verdana" w:cs="Arial"/>
          <w:b/>
          <w:bCs/>
          <w:sz w:val="22"/>
          <w:szCs w:val="22"/>
        </w:rPr>
      </w:pPr>
    </w:p>
    <w:p>
      <w:pPr>
        <w:jc w:val="center"/>
        <w:rPr>
          <w:rFonts w:ascii="Verdana" w:hAnsi="Verdana" w:cs="Arial"/>
          <w:b/>
          <w:bCs/>
          <w:sz w:val="22"/>
          <w:szCs w:val="22"/>
        </w:rPr>
      </w:pPr>
      <w:r>
        <w:rPr>
          <w:rFonts w:ascii="Verdana" w:hAnsi="Verdana" w:cs="Arial"/>
          <w:b/>
          <w:bCs/>
          <w:sz w:val="22"/>
          <w:szCs w:val="22"/>
        </w:rPr>
        <w:t>ARTÍCULOS TRANSITORIOS</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
          <w:bCs/>
          <w:sz w:val="22"/>
          <w:szCs w:val="22"/>
        </w:rPr>
        <w:t>PRIMERO.-</w:t>
      </w:r>
      <w:r>
        <w:rPr>
          <w:rFonts w:ascii="Verdana" w:hAnsi="Verdana" w:cs="Arial"/>
          <w:bCs/>
          <w:sz w:val="22"/>
          <w:szCs w:val="22"/>
        </w:rPr>
        <w:t xml:space="preserve"> El presente Reglamento entrará en vigor sesenta días después del día de su publicación en </w:t>
      </w:r>
      <w:smartTag w:uri="urn:schemas-microsoft-com:office:smarttags" w:element="PersonName">
        <w:smartTagPr>
          <w:attr w:name="ProductID" w:val="la Gaceta Municipal"/>
        </w:smartTagPr>
        <w:r>
          <w:rPr>
            <w:rFonts w:ascii="Verdana" w:hAnsi="Verdana" w:cs="Arial"/>
            <w:bCs/>
            <w:sz w:val="22"/>
            <w:szCs w:val="22"/>
          </w:rPr>
          <w:t>la Gaceta Municipal</w:t>
        </w:r>
      </w:smartTag>
      <w:r>
        <w:rPr>
          <w:rFonts w:ascii="Verdana" w:hAnsi="Verdana" w:cs="Arial"/>
          <w:bCs/>
          <w:sz w:val="22"/>
          <w:szCs w:val="22"/>
        </w:rPr>
        <w:t>, salvo lo dispuesto por los artículos transitorios, mismos que entrarán en vigor al día siguiente de su publicación, así como todas aquellas disposiciones necesarias para dar cumplimiento a los artículos transitorios del presente Reglamento.</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
          <w:bCs/>
          <w:sz w:val="22"/>
          <w:szCs w:val="22"/>
        </w:rPr>
        <w:t>SEGUNDO.-</w:t>
      </w:r>
      <w:r>
        <w:rPr>
          <w:rFonts w:ascii="Verdana" w:hAnsi="Verdana" w:cs="Arial"/>
          <w:bCs/>
          <w:sz w:val="22"/>
          <w:szCs w:val="22"/>
        </w:rPr>
        <w:t xml:space="preserve"> En un plazo no mayor de 60 días hábiles, contados a partir de la entrada en vigor del presente Reglamento, deberán ser adecuadas las disposiciones legales relativas.</w:t>
      </w:r>
    </w:p>
    <w:p>
      <w:pPr>
        <w:jc w:val="both"/>
        <w:rPr>
          <w:rFonts w:ascii="Verdana" w:hAnsi="Verdana" w:cs="Arial"/>
          <w:b/>
          <w:bCs/>
          <w:sz w:val="22"/>
          <w:szCs w:val="22"/>
        </w:rPr>
      </w:pPr>
    </w:p>
    <w:p>
      <w:pPr>
        <w:jc w:val="both"/>
        <w:rPr>
          <w:rFonts w:ascii="Verdana" w:hAnsi="Verdana" w:cs="Arial"/>
          <w:bCs/>
          <w:sz w:val="22"/>
          <w:szCs w:val="22"/>
        </w:rPr>
      </w:pPr>
      <w:r>
        <w:rPr>
          <w:rFonts w:ascii="Verdana" w:hAnsi="Verdana" w:cs="Arial"/>
          <w:b/>
          <w:bCs/>
          <w:sz w:val="22"/>
          <w:szCs w:val="22"/>
        </w:rPr>
        <w:t>TERCERO.-</w:t>
      </w:r>
      <w:r>
        <w:rPr>
          <w:rFonts w:ascii="Verdana" w:hAnsi="Verdana" w:cs="Arial"/>
          <w:bCs/>
          <w:sz w:val="22"/>
          <w:szCs w:val="22"/>
        </w:rPr>
        <w:t xml:space="preserve"> </w:t>
      </w:r>
      <w:smartTag w:uri="urn:schemas-microsoft-com:office:smarttags" w:element="PersonName">
        <w:smartTagPr>
          <w:attr w:name="ProductID" w:val="La Junta"/>
        </w:smartTagPr>
        <w:r>
          <w:rPr>
            <w:rFonts w:ascii="Verdana" w:hAnsi="Verdana" w:cs="Arial"/>
            <w:bCs/>
            <w:sz w:val="22"/>
            <w:szCs w:val="22"/>
          </w:rPr>
          <w:t>La Junta</w:t>
        </w:r>
      </w:smartTag>
      <w:r>
        <w:rPr>
          <w:rFonts w:ascii="Verdana" w:hAnsi="Verdana" w:cs="Arial"/>
          <w:bCs/>
          <w:sz w:val="22"/>
          <w:szCs w:val="22"/>
        </w:rPr>
        <w:t xml:space="preserve"> de Gobierno del Instituto Municipal de </w:t>
      </w:r>
      <w:smartTag w:uri="urn:schemas-microsoft-com:office:smarttags" w:element="PersonName">
        <w:smartTagPr>
          <w:attr w:name="ProductID" w:val="la Mujer Tlajomulquense"/>
        </w:smartTagPr>
        <w:r>
          <w:rPr>
            <w:rFonts w:ascii="Verdana" w:hAnsi="Verdana" w:cs="Arial"/>
            <w:bCs/>
            <w:sz w:val="22"/>
            <w:szCs w:val="22"/>
          </w:rPr>
          <w:t>la Mujer Tlajomulquense</w:t>
        </w:r>
      </w:smartTag>
      <w:r>
        <w:rPr>
          <w:rFonts w:ascii="Verdana" w:hAnsi="Verdana" w:cs="Arial"/>
          <w:bCs/>
          <w:sz w:val="22"/>
          <w:szCs w:val="22"/>
        </w:rPr>
        <w:t>, deberá ser instalada en un plazo no mayor de 30 días hábiles, contados a partir de la entrada en vigor del presente Resolutivo.</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
          <w:bCs/>
          <w:sz w:val="22"/>
          <w:szCs w:val="22"/>
        </w:rPr>
        <w:t>CUARTO.-</w:t>
      </w:r>
      <w:r>
        <w:rPr>
          <w:rFonts w:ascii="Verdana" w:hAnsi="Verdana" w:cs="Arial"/>
          <w:bCs/>
          <w:sz w:val="22"/>
          <w:szCs w:val="22"/>
        </w:rPr>
        <w:t xml:space="preserve"> </w:t>
      </w:r>
      <w:smartTag w:uri="urn:schemas-microsoft-com:office:smarttags" w:element="PersonName">
        <w:smartTagPr>
          <w:attr w:name="ProductID" w:val="La Tesorer￭a Municipal"/>
        </w:smartTagPr>
        <w:r>
          <w:rPr>
            <w:rFonts w:ascii="Verdana" w:hAnsi="Verdana" w:cs="Arial"/>
            <w:bCs/>
            <w:sz w:val="22"/>
            <w:szCs w:val="22"/>
          </w:rPr>
          <w:t>La Tesorería Municipal</w:t>
        </w:r>
      </w:smartTag>
      <w:r>
        <w:rPr>
          <w:rFonts w:ascii="Verdana" w:hAnsi="Verdana" w:cs="Arial"/>
          <w:bCs/>
          <w:sz w:val="22"/>
          <w:szCs w:val="22"/>
        </w:rPr>
        <w:t xml:space="preserve"> dispondrá lo necesario para sancionar el proceso de entrega-recepción de las unidades administrativas y sus recursos que se transfieren a la estructura orgánica del Instituto Municipal de </w:t>
      </w:r>
      <w:smartTag w:uri="urn:schemas-microsoft-com:office:smarttags" w:element="PersonName">
        <w:smartTagPr>
          <w:attr w:name="ProductID" w:val="la Mujer Tlajomulquense."/>
        </w:smartTagPr>
        <w:smartTag w:uri="urn:schemas-microsoft-com:office:smarttags" w:element="PersonName">
          <w:smartTagPr>
            <w:attr w:name="ProductID" w:val="la Mujer"/>
          </w:smartTagPr>
          <w:r>
            <w:rPr>
              <w:rFonts w:ascii="Verdana" w:hAnsi="Verdana" w:cs="Arial"/>
              <w:bCs/>
              <w:sz w:val="22"/>
              <w:szCs w:val="22"/>
            </w:rPr>
            <w:t>la Mujer</w:t>
          </w:r>
        </w:smartTag>
        <w:r>
          <w:rPr>
            <w:rFonts w:ascii="Verdana" w:hAnsi="Verdana" w:cs="Arial"/>
            <w:bCs/>
            <w:sz w:val="22"/>
            <w:szCs w:val="22"/>
          </w:rPr>
          <w:t xml:space="preserve"> Tlajomulquense.</w:t>
        </w:r>
      </w:smartTag>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
          <w:bCs/>
          <w:sz w:val="22"/>
          <w:szCs w:val="22"/>
        </w:rPr>
        <w:t>QUINTO.-</w:t>
      </w:r>
      <w:r>
        <w:rPr>
          <w:rFonts w:ascii="Verdana" w:hAnsi="Verdana" w:cs="Arial"/>
          <w:bCs/>
          <w:sz w:val="22"/>
          <w:szCs w:val="22"/>
        </w:rPr>
        <w:t xml:space="preserve"> </w:t>
      </w:r>
      <w:smartTag w:uri="urn:schemas-microsoft-com:office:smarttags" w:element="PersonName">
        <w:smartTagPr>
          <w:attr w:name="ProductID" w:val="La Direcci￳n Municipal"/>
        </w:smartTagPr>
        <w:r>
          <w:rPr>
            <w:rFonts w:ascii="Verdana" w:hAnsi="Verdana" w:cs="Arial"/>
            <w:bCs/>
            <w:sz w:val="22"/>
            <w:szCs w:val="22"/>
          </w:rPr>
          <w:t>La Dirección Municipal</w:t>
        </w:r>
      </w:smartTag>
      <w:r>
        <w:rPr>
          <w:rFonts w:ascii="Verdana" w:hAnsi="Verdana" w:cs="Arial"/>
          <w:bCs/>
          <w:sz w:val="22"/>
          <w:szCs w:val="22"/>
        </w:rPr>
        <w:t xml:space="preserve"> de Finanzas y Administración dispondrá lo necesario para que el Presupuesto de Egresos 2011, incluya las partidas necesarias para la instalación y funcionamiento del organismo público descentralizado que se crea.</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
          <w:bCs/>
          <w:sz w:val="22"/>
          <w:szCs w:val="22"/>
        </w:rPr>
        <w:t>SEXTO.-</w:t>
      </w:r>
      <w:r>
        <w:rPr>
          <w:rFonts w:ascii="Verdana" w:hAnsi="Verdana" w:cs="Arial"/>
          <w:bCs/>
          <w:sz w:val="22"/>
          <w:szCs w:val="22"/>
        </w:rPr>
        <w:t xml:space="preserve"> Una vez publicado el presente ordenamiento, remítase al H. Honorable Congreso del Estado para los efectos estipulados en la fracción VII del artículo 42 </w:t>
      </w:r>
      <w:r>
        <w:rPr>
          <w:rFonts w:ascii="Verdana" w:hAnsi="Verdana" w:cs="Arial"/>
          <w:bCs/>
          <w:sz w:val="22"/>
          <w:szCs w:val="22"/>
        </w:rPr>
        <w:lastRenderedPageBreak/>
        <w:t xml:space="preserve">fracción VII de </w:t>
      </w:r>
      <w:smartTag w:uri="urn:schemas-microsoft-com:office:smarttags" w:element="PersonName">
        <w:smartTagPr>
          <w:attr w:name="ProductID" w:val="la Ley"/>
        </w:smartTagPr>
        <w:r>
          <w:rPr>
            <w:rFonts w:ascii="Verdana" w:hAnsi="Verdana" w:cs="Arial"/>
            <w:bCs/>
            <w:sz w:val="22"/>
            <w:szCs w:val="22"/>
          </w:rPr>
          <w:t>la Ley</w:t>
        </w:r>
      </w:smartTag>
      <w:r>
        <w:rPr>
          <w:rFonts w:ascii="Verdana" w:hAnsi="Verdana" w:cs="Arial"/>
          <w:bCs/>
          <w:sz w:val="22"/>
          <w:szCs w:val="22"/>
        </w:rPr>
        <w:t xml:space="preserve"> del Gobierno y de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Pr>
              <w:rFonts w:ascii="Verdana" w:hAnsi="Verdana" w:cs="Arial"/>
              <w:bCs/>
              <w:sz w:val="22"/>
              <w:szCs w:val="22"/>
            </w:rPr>
            <w:t>la Administración</w:t>
          </w:r>
        </w:smartTag>
        <w:r>
          <w:rPr>
            <w:rFonts w:ascii="Verdana" w:hAnsi="Verdana" w:cs="Arial"/>
            <w:bCs/>
            <w:sz w:val="22"/>
            <w:szCs w:val="22"/>
          </w:rPr>
          <w:t xml:space="preserve"> Pública</w:t>
        </w:r>
      </w:smartTag>
      <w:r>
        <w:rPr>
          <w:rFonts w:ascii="Verdana" w:hAnsi="Verdana" w:cs="Arial"/>
          <w:bCs/>
          <w:sz w:val="22"/>
          <w:szCs w:val="22"/>
        </w:rPr>
        <w:t xml:space="preserve"> Municipal del Estado de Jalisco.</w:t>
      </w:r>
    </w:p>
    <w:p>
      <w:pPr>
        <w:jc w:val="both"/>
        <w:rPr>
          <w:rFonts w:ascii="Verdana" w:hAnsi="Verdana" w:cs="Arial"/>
          <w:bCs/>
          <w:sz w:val="22"/>
          <w:szCs w:val="22"/>
        </w:rPr>
      </w:pPr>
    </w:p>
    <w:p>
      <w:pPr>
        <w:jc w:val="both"/>
        <w:rPr>
          <w:rFonts w:ascii="Verdana" w:hAnsi="Verdana" w:cs="Arial"/>
          <w:bCs/>
          <w:sz w:val="22"/>
          <w:szCs w:val="22"/>
        </w:rPr>
      </w:pPr>
      <w:r>
        <w:rPr>
          <w:rFonts w:ascii="Verdana" w:hAnsi="Verdana" w:cs="Arial"/>
          <w:b/>
          <w:bCs/>
          <w:sz w:val="22"/>
          <w:szCs w:val="22"/>
        </w:rPr>
        <w:t>SÉPTIMO.-</w:t>
      </w:r>
      <w:r>
        <w:rPr>
          <w:rFonts w:ascii="Verdana" w:hAnsi="Verdana" w:cs="Arial"/>
          <w:bCs/>
          <w:sz w:val="22"/>
          <w:szCs w:val="22"/>
        </w:rPr>
        <w:t xml:space="preserve"> Se autoriza al Presidente Municipal, al Secretario General y al Síndico del Ayuntamiento para que firmen los documentos necesarios a fin de cumplimentar el presente acuerdo.</w:t>
      </w:r>
    </w:p>
    <w:p>
      <w:pPr>
        <w:rPr>
          <w:rFonts w:ascii="Verdana" w:hAnsi="Verdana"/>
          <w:sz w:val="22"/>
          <w:szCs w:val="22"/>
        </w:rPr>
      </w:pPr>
    </w:p>
    <w:p>
      <w:pPr>
        <w:rPr>
          <w:rFonts w:ascii="Verdana" w:hAnsi="Verdana"/>
          <w:sz w:val="22"/>
          <w:szCs w:val="22"/>
        </w:rPr>
      </w:pPr>
    </w:p>
    <w:p>
      <w:pPr>
        <w:pStyle w:val="Standard"/>
        <w:jc w:val="center"/>
        <w:rPr>
          <w:rFonts w:ascii="Verdana" w:hAnsi="Verdana" w:cs="Tahoma"/>
          <w:b/>
          <w:bCs/>
          <w:color w:val="000000"/>
        </w:rPr>
      </w:pPr>
      <w:r>
        <w:rPr>
          <w:rFonts w:ascii="Verdana" w:hAnsi="Verdana" w:cs="Tahoma"/>
          <w:b/>
          <w:bCs/>
          <w:color w:val="000000"/>
        </w:rPr>
        <w:t>TABLA DE REFORMAS</w:t>
      </w:r>
    </w:p>
    <w:p>
      <w:pPr>
        <w:pStyle w:val="Standard"/>
        <w:jc w:val="both"/>
        <w:rPr>
          <w:rFonts w:ascii="Verdana" w:hAnsi="Verdana" w:cs="Tahoma"/>
          <w:color w:val="000000"/>
          <w:sz w:val="22"/>
          <w:szCs w:val="22"/>
        </w:rPr>
      </w:pPr>
    </w:p>
    <w:p>
      <w:pPr>
        <w:pStyle w:val="Standard"/>
        <w:jc w:val="both"/>
        <w:rPr>
          <w:rFonts w:ascii="Verdana" w:hAnsi="Verdana" w:cs="Tahoma"/>
          <w:color w:val="000000"/>
          <w:sz w:val="22"/>
          <w:szCs w:val="22"/>
        </w:rPr>
      </w:pPr>
    </w:p>
    <w:p>
      <w:pPr>
        <w:pStyle w:val="Standard"/>
        <w:jc w:val="center"/>
        <w:rPr>
          <w:rFonts w:ascii="Verdana" w:eastAsia="Arial Unicode MS" w:hAnsi="Verdana"/>
          <w:b/>
          <w:iCs/>
          <w:color w:val="000000"/>
          <w:sz w:val="22"/>
          <w:szCs w:val="22"/>
        </w:rPr>
      </w:pPr>
      <w:r>
        <w:rPr>
          <w:rFonts w:ascii="Verdana" w:eastAsia="Arial Unicode MS" w:hAnsi="Verdana"/>
          <w:b/>
          <w:iCs/>
          <w:color w:val="000000"/>
          <w:sz w:val="22"/>
          <w:szCs w:val="22"/>
        </w:rPr>
        <w:t>Transitorios</w:t>
      </w:r>
    </w:p>
    <w:p>
      <w:pPr>
        <w:pStyle w:val="Standard"/>
        <w:jc w:val="center"/>
        <w:rPr>
          <w:rFonts w:ascii="Verdana" w:eastAsia="Arial Unicode MS" w:hAnsi="Verdana"/>
          <w:b/>
          <w:iCs/>
          <w:color w:val="000000"/>
          <w:sz w:val="22"/>
          <w:szCs w:val="22"/>
        </w:rPr>
      </w:pPr>
      <w:r>
        <w:rPr>
          <w:rFonts w:ascii="Verdana" w:hAnsi="Verdana" w:cs="Tahoma"/>
          <w:b/>
          <w:i/>
          <w:color w:val="000000"/>
          <w:sz w:val="22"/>
          <w:szCs w:val="22"/>
        </w:rPr>
        <w:t>(Reforma publicada el 23 octubre del 2014 en la Gaceta Municipal)</w:t>
      </w:r>
    </w:p>
    <w:p>
      <w:pPr>
        <w:pStyle w:val="Standard"/>
        <w:jc w:val="both"/>
        <w:rPr>
          <w:rFonts w:ascii="Verdana" w:hAnsi="Verdana" w:cs="Tahoma"/>
          <w:b/>
          <w:i/>
          <w:color w:val="000000"/>
          <w:sz w:val="22"/>
          <w:szCs w:val="22"/>
        </w:rPr>
      </w:pPr>
    </w:p>
    <w:p>
      <w:pPr>
        <w:rPr>
          <w:rFonts w:ascii="Verdana" w:hAnsi="Verdana"/>
          <w:sz w:val="22"/>
          <w:szCs w:val="22"/>
        </w:rPr>
      </w:pPr>
    </w:p>
    <w:p>
      <w:pPr>
        <w:pStyle w:val="Sinespaciado"/>
        <w:tabs>
          <w:tab w:val="left" w:pos="9356"/>
        </w:tabs>
        <w:jc w:val="both"/>
        <w:rPr>
          <w:rFonts w:ascii="Verdana" w:hAnsi="Verdana"/>
          <w:lang w:eastAsia="es-MX"/>
        </w:rPr>
      </w:pPr>
      <w:r>
        <w:rPr>
          <w:rFonts w:ascii="Verdana" w:hAnsi="Verdana"/>
          <w:b/>
          <w:bCs/>
          <w:iCs/>
          <w:lang w:eastAsia="es-MX"/>
        </w:rPr>
        <w:t>PRIMERO.-</w:t>
      </w:r>
      <w:r>
        <w:rPr>
          <w:rFonts w:ascii="Verdana" w:hAnsi="Verdana"/>
          <w:bCs/>
          <w:iCs/>
          <w:lang w:eastAsia="es-MX"/>
        </w:rPr>
        <w:t xml:space="preserve"> </w:t>
      </w:r>
      <w:r>
        <w:rPr>
          <w:rFonts w:ascii="Verdana" w:hAnsi="Verdana"/>
          <w:iCs/>
          <w:lang w:eastAsia="es-MX"/>
        </w:rPr>
        <w:t>El presente decreto entrará en vigor al día siguiente de su publicación en la Gaceta Municipal.</w:t>
      </w:r>
    </w:p>
    <w:p>
      <w:pPr>
        <w:pStyle w:val="Sinespaciado"/>
        <w:tabs>
          <w:tab w:val="left" w:pos="9356"/>
        </w:tabs>
        <w:jc w:val="both"/>
        <w:rPr>
          <w:rFonts w:ascii="Verdana" w:hAnsi="Verdana"/>
          <w:lang w:eastAsia="es-MX"/>
        </w:rPr>
      </w:pPr>
    </w:p>
    <w:p>
      <w:pPr>
        <w:pStyle w:val="Sinespaciado"/>
        <w:tabs>
          <w:tab w:val="left" w:pos="9356"/>
        </w:tabs>
        <w:jc w:val="both"/>
        <w:rPr>
          <w:rFonts w:ascii="Verdana" w:hAnsi="Verdana"/>
          <w:lang w:eastAsia="es-MX"/>
        </w:rPr>
      </w:pPr>
      <w:r>
        <w:rPr>
          <w:rFonts w:ascii="Verdana" w:hAnsi="Verdana"/>
          <w:b/>
          <w:bCs/>
          <w:iCs/>
          <w:lang w:eastAsia="es-MX"/>
        </w:rPr>
        <w:t>SEGUNDO.-</w:t>
      </w:r>
      <w:r>
        <w:rPr>
          <w:rFonts w:ascii="Verdana" w:hAnsi="Verdana"/>
          <w:iCs/>
          <w:lang w:eastAsia="es-MX"/>
        </w:rPr>
        <w:t xml:space="preserve"> Se derogan todas las disposiciones reglamentarias municipales que se opongan al presente decreto, salvo aquellas contenidas en el Reglamento de Participación Ciudadana para la Gobernanza del Municipio de Tlajomulco de Zúñiga, Jalisco.</w:t>
      </w:r>
    </w:p>
    <w:p>
      <w:pPr>
        <w:pStyle w:val="Sinespaciado"/>
        <w:tabs>
          <w:tab w:val="left" w:pos="9356"/>
        </w:tabs>
        <w:jc w:val="both"/>
        <w:rPr>
          <w:rFonts w:ascii="Verdana" w:hAnsi="Verdana"/>
          <w:lang w:eastAsia="es-MX"/>
        </w:rPr>
      </w:pPr>
    </w:p>
    <w:p>
      <w:pPr>
        <w:pStyle w:val="Sinespaciado"/>
        <w:tabs>
          <w:tab w:val="left" w:pos="9356"/>
        </w:tabs>
        <w:jc w:val="both"/>
        <w:rPr>
          <w:rFonts w:ascii="Verdana" w:hAnsi="Verdana"/>
          <w:lang w:eastAsia="es-MX"/>
        </w:rPr>
      </w:pPr>
      <w:r>
        <w:rPr>
          <w:rFonts w:ascii="Verdana" w:hAnsi="Verdana"/>
          <w:b/>
          <w:bCs/>
          <w:iCs/>
          <w:lang w:eastAsia="es-MX"/>
        </w:rPr>
        <w:t>TERCERO.-</w:t>
      </w:r>
      <w:r>
        <w:rPr>
          <w:rFonts w:ascii="Verdana" w:hAnsi="Verdana"/>
          <w:bCs/>
          <w:iCs/>
          <w:lang w:eastAsia="es-MX"/>
        </w:rPr>
        <w:t xml:space="preserve"> </w:t>
      </w:r>
      <w:r>
        <w:rPr>
          <w:rFonts w:ascii="Verdana" w:hAnsi="Verdana"/>
          <w:iCs/>
          <w:lang w:eastAsia="es-MX"/>
        </w:rPr>
        <w:t>Los nuevos integrantes de la Junta de Gobierno del Instituto Municipal de la Mujer Tlajomulquense tomarán la protesta de ley y asumirán sus cargos en la sesión de la misma siguiente a la entrada en vigor del presente Decreto.</w:t>
      </w:r>
    </w:p>
    <w:p>
      <w:pPr>
        <w:pStyle w:val="Sinespaciado"/>
        <w:tabs>
          <w:tab w:val="left" w:pos="9356"/>
        </w:tabs>
        <w:jc w:val="both"/>
        <w:rPr>
          <w:rFonts w:ascii="Verdana" w:hAnsi="Verdana"/>
          <w:lang w:eastAsia="es-MX"/>
        </w:rPr>
      </w:pPr>
    </w:p>
    <w:p>
      <w:pPr>
        <w:pStyle w:val="Sinespaciado"/>
        <w:tabs>
          <w:tab w:val="left" w:pos="9356"/>
        </w:tabs>
        <w:jc w:val="both"/>
        <w:rPr>
          <w:rFonts w:ascii="Verdana" w:hAnsi="Verdana"/>
          <w:lang w:eastAsia="es-MX"/>
        </w:rPr>
      </w:pPr>
      <w:r>
        <w:rPr>
          <w:rFonts w:ascii="Verdana" w:hAnsi="Verdana"/>
          <w:b/>
          <w:bCs/>
          <w:iCs/>
          <w:lang w:eastAsia="es-MX"/>
        </w:rPr>
        <w:t>CUARTO.-</w:t>
      </w:r>
      <w:r>
        <w:rPr>
          <w:rFonts w:ascii="Verdana" w:hAnsi="Verdana"/>
          <w:bCs/>
          <w:iCs/>
          <w:lang w:eastAsia="es-MX"/>
        </w:rPr>
        <w:t xml:space="preserve"> </w:t>
      </w:r>
      <w:r>
        <w:rPr>
          <w:rFonts w:ascii="Verdana" w:hAnsi="Verdana"/>
          <w:iCs/>
          <w:lang w:eastAsia="es-MX"/>
        </w:rPr>
        <w:t>El Presidente Municipal contará con un plazo de 60 días hábiles siguientes a la entrada en vigor del presente decreto para emitir la convocatoria para la conformación del Consejo Consultivo del Instituto Municipal de la Mujer Tlajomulquense.</w:t>
      </w:r>
    </w:p>
    <w:p>
      <w:pPr>
        <w:pStyle w:val="Sinespaciado"/>
        <w:tabs>
          <w:tab w:val="left" w:pos="9356"/>
        </w:tabs>
        <w:jc w:val="both"/>
        <w:rPr>
          <w:rFonts w:ascii="Verdana" w:hAnsi="Verdana"/>
          <w:lang w:eastAsia="es-MX"/>
        </w:rPr>
      </w:pPr>
    </w:p>
    <w:p>
      <w:pPr>
        <w:jc w:val="both"/>
        <w:rPr>
          <w:rFonts w:ascii="Verdana" w:hAnsi="Verdana"/>
          <w:iCs/>
          <w:sz w:val="22"/>
          <w:szCs w:val="22"/>
          <w:lang w:eastAsia="es-MX"/>
        </w:rPr>
      </w:pPr>
      <w:r>
        <w:rPr>
          <w:rFonts w:ascii="Verdana" w:hAnsi="Verdana"/>
          <w:b/>
          <w:bCs/>
          <w:iCs/>
          <w:sz w:val="22"/>
          <w:szCs w:val="22"/>
          <w:lang w:eastAsia="es-MX"/>
        </w:rPr>
        <w:t>QUINTO.-</w:t>
      </w:r>
      <w:r>
        <w:rPr>
          <w:rFonts w:ascii="Verdana" w:hAnsi="Verdana"/>
          <w:iCs/>
          <w:sz w:val="22"/>
          <w:szCs w:val="22"/>
          <w:lang w:eastAsia="es-MX"/>
        </w:rPr>
        <w:t xml:space="preserve"> Los consejeros ciudadanos que conformen el Consejo Consultivo del Instituto Municipal de la Mujer Tlajomulquense durarán en su encargo a partir de que tomen la protesta de Ley y se renovarán en los plazos establecidos en el artículo 297 del Reglamento de Participación Ciudadana para la Gobernanza del Municipio de Tlajomulco de Zúñiga, Jalisco.</w:t>
      </w:r>
    </w:p>
    <w:p>
      <w:pPr>
        <w:jc w:val="center"/>
        <w:rPr>
          <w:rFonts w:ascii="Verdana" w:hAnsi="Verdana" w:cs="Arial"/>
          <w:b/>
          <w:i/>
          <w:sz w:val="22"/>
          <w:szCs w:val="22"/>
        </w:rPr>
      </w:pPr>
    </w:p>
    <w:p>
      <w:pPr>
        <w:jc w:val="center"/>
        <w:rPr>
          <w:rFonts w:ascii="Verdana" w:hAnsi="Verdana" w:cs="Arial"/>
          <w:b/>
          <w:i/>
          <w:sz w:val="22"/>
          <w:szCs w:val="22"/>
        </w:rPr>
      </w:pPr>
    </w:p>
    <w:p>
      <w:pPr>
        <w:jc w:val="center"/>
        <w:rPr>
          <w:rFonts w:ascii="Verdana" w:hAnsi="Verdana" w:cs="Arial"/>
          <w:b/>
          <w:sz w:val="22"/>
          <w:szCs w:val="22"/>
        </w:rPr>
      </w:pPr>
      <w:r>
        <w:rPr>
          <w:rFonts w:ascii="Verdana" w:hAnsi="Verdana" w:cs="Arial"/>
          <w:b/>
          <w:sz w:val="22"/>
          <w:szCs w:val="22"/>
        </w:rPr>
        <w:t>TRANSITORIOS</w:t>
      </w:r>
    </w:p>
    <w:p>
      <w:pPr>
        <w:jc w:val="center"/>
        <w:rPr>
          <w:rFonts w:ascii="Verdana" w:hAnsi="Verdana" w:cs="Tahoma"/>
          <w:b/>
          <w:i/>
          <w:sz w:val="22"/>
          <w:szCs w:val="22"/>
        </w:rPr>
      </w:pPr>
      <w:r>
        <w:rPr>
          <w:rFonts w:ascii="Verdana" w:hAnsi="Verdana" w:cs="Tahoma"/>
          <w:b/>
          <w:i/>
          <w:sz w:val="22"/>
          <w:szCs w:val="22"/>
        </w:rPr>
        <w:t>(Reforma publicada el 08 de octubre del 2018 en la Gaceta Municipal)</w:t>
      </w:r>
    </w:p>
    <w:p>
      <w:pPr>
        <w:jc w:val="center"/>
        <w:rPr>
          <w:rFonts w:ascii="Verdana" w:hAnsi="Verdana" w:cs="Tahoma"/>
          <w:b/>
          <w:i/>
          <w:sz w:val="22"/>
          <w:szCs w:val="22"/>
        </w:rPr>
      </w:pPr>
    </w:p>
    <w:p>
      <w:pPr>
        <w:jc w:val="right"/>
        <w:rPr>
          <w:rFonts w:ascii="Verdana" w:hAnsi="Verdana" w:cs="Arial"/>
          <w:sz w:val="22"/>
          <w:szCs w:val="22"/>
          <w:lang w:eastAsia="es-MX"/>
        </w:rPr>
      </w:pPr>
    </w:p>
    <w:p>
      <w:pPr>
        <w:jc w:val="both"/>
        <w:rPr>
          <w:rFonts w:ascii="Verdana" w:hAnsi="Verdana" w:cs="Arial"/>
          <w:sz w:val="22"/>
          <w:szCs w:val="22"/>
          <w:lang w:eastAsia="es-MX"/>
        </w:rPr>
      </w:pPr>
      <w:r>
        <w:rPr>
          <w:rFonts w:ascii="Verdana" w:hAnsi="Verdana" w:cs="Arial"/>
          <w:b/>
          <w:sz w:val="22"/>
          <w:szCs w:val="22"/>
          <w:lang w:eastAsia="es-MX"/>
        </w:rPr>
        <w:t>Artículo Primero.-</w:t>
      </w:r>
      <w:r>
        <w:rPr>
          <w:rFonts w:ascii="Verdana" w:hAnsi="Verdana" w:cs="Arial"/>
          <w:sz w:val="22"/>
          <w:szCs w:val="22"/>
          <w:lang w:eastAsia="es-MX"/>
        </w:rPr>
        <w:t xml:space="preserve"> El presente Decreto entrará en vigor al día siguiente a su publicación en la Gaceta Municipal.</w:t>
      </w:r>
    </w:p>
    <w:p>
      <w:pPr>
        <w:jc w:val="both"/>
        <w:rPr>
          <w:rFonts w:ascii="Verdana" w:hAnsi="Verdana" w:cs="Arial"/>
          <w:sz w:val="22"/>
          <w:szCs w:val="22"/>
          <w:lang w:eastAsia="es-MX"/>
        </w:rPr>
      </w:pPr>
    </w:p>
    <w:p>
      <w:pPr>
        <w:jc w:val="both"/>
        <w:rPr>
          <w:rFonts w:ascii="Verdana" w:hAnsi="Verdana" w:cs="Arial"/>
          <w:sz w:val="22"/>
          <w:szCs w:val="22"/>
          <w:lang w:eastAsia="es-MX"/>
        </w:rPr>
      </w:pPr>
      <w:r>
        <w:rPr>
          <w:rFonts w:ascii="Verdana" w:hAnsi="Verdana" w:cs="Arial"/>
          <w:b/>
          <w:sz w:val="22"/>
          <w:szCs w:val="22"/>
          <w:lang w:eastAsia="es-MX"/>
        </w:rPr>
        <w:t>Artículo Segundo.-</w:t>
      </w:r>
      <w:r>
        <w:rPr>
          <w:rFonts w:ascii="Verdana" w:hAnsi="Verdana" w:cs="Arial"/>
          <w:sz w:val="22"/>
          <w:szCs w:val="22"/>
          <w:lang w:eastAsia="es-MX"/>
        </w:rPr>
        <w:t xml:space="preserve"> Se derogan todas las disposiciones que se opongan al presente Decreto.</w:t>
      </w:r>
    </w:p>
    <w:p>
      <w:pPr>
        <w:jc w:val="both"/>
        <w:rPr>
          <w:rFonts w:ascii="Verdana" w:hAnsi="Verdana" w:cs="Arial"/>
          <w:sz w:val="22"/>
          <w:szCs w:val="22"/>
          <w:lang w:eastAsia="es-MX"/>
        </w:rPr>
      </w:pPr>
    </w:p>
    <w:p>
      <w:pPr>
        <w:jc w:val="both"/>
        <w:rPr>
          <w:rFonts w:ascii="Verdana" w:hAnsi="Verdana" w:cs="Arial"/>
          <w:sz w:val="22"/>
          <w:szCs w:val="22"/>
          <w:lang w:eastAsia="es-MX"/>
        </w:rPr>
      </w:pPr>
      <w:r>
        <w:rPr>
          <w:rFonts w:ascii="Verdana" w:hAnsi="Verdana" w:cs="Arial"/>
          <w:b/>
          <w:sz w:val="22"/>
          <w:szCs w:val="22"/>
          <w:lang w:eastAsia="es-MX"/>
        </w:rPr>
        <w:t>Artículo Tercero.-</w:t>
      </w:r>
      <w:r>
        <w:rPr>
          <w:rFonts w:ascii="Verdana" w:hAnsi="Verdana" w:cs="Arial"/>
          <w:sz w:val="22"/>
          <w:szCs w:val="22"/>
          <w:lang w:eastAsia="es-MX"/>
        </w:rPr>
        <w:t xml:space="preserve"> El Presidente Municipal y demás dependencias municipales competentes deberán llevar a cabo en un plazo de tres meses, la instalación del </w:t>
      </w:r>
      <w:r>
        <w:rPr>
          <w:rFonts w:ascii="Verdana" w:hAnsi="Verdana" w:cs="Arial"/>
          <w:sz w:val="22"/>
          <w:szCs w:val="22"/>
          <w:lang w:eastAsia="es-MX"/>
        </w:rPr>
        <w:lastRenderedPageBreak/>
        <w:t>Sistema Municipal y la emisión de la convocatoria para la designación de las y los consejeros ciudadanos el Consejo Municipal, así como los actos, trámites, procedimientos y acuerdos necesarios para la correcta aplicación del presente Decreto.</w:t>
      </w:r>
    </w:p>
    <w:p>
      <w:pPr>
        <w:jc w:val="both"/>
        <w:rPr>
          <w:rFonts w:ascii="Verdana" w:hAnsi="Verdana" w:cs="Arial"/>
          <w:sz w:val="22"/>
          <w:szCs w:val="22"/>
          <w:lang w:eastAsia="es-MX"/>
        </w:rPr>
      </w:pPr>
    </w:p>
    <w:p>
      <w:pPr>
        <w:jc w:val="both"/>
        <w:rPr>
          <w:rFonts w:ascii="Verdana" w:hAnsi="Verdana" w:cs="Arial"/>
          <w:sz w:val="22"/>
          <w:szCs w:val="22"/>
          <w:lang w:eastAsia="es-MX"/>
        </w:rPr>
      </w:pPr>
      <w:r>
        <w:rPr>
          <w:rFonts w:ascii="Verdana" w:hAnsi="Verdana" w:cs="Arial"/>
          <w:b/>
          <w:sz w:val="22"/>
          <w:szCs w:val="22"/>
          <w:lang w:eastAsia="es-MX"/>
        </w:rPr>
        <w:t xml:space="preserve">Artículo Cuarto.- </w:t>
      </w:r>
      <w:r>
        <w:rPr>
          <w:rFonts w:ascii="Verdana" w:hAnsi="Verdana" w:cs="Arial"/>
          <w:sz w:val="22"/>
          <w:szCs w:val="22"/>
          <w:lang w:eastAsia="es-MX"/>
        </w:rPr>
        <w:t>El Instituto Municipal y las dependencias municipales competentes a que se refiere el presente Decreto, se sujetarán a las asignaciones previstas en el Presupuesto de Egresos del Municipio para el ejercicio fiscal 2018.</w:t>
      </w:r>
    </w:p>
    <w:p>
      <w:pPr>
        <w:jc w:val="both"/>
        <w:rPr>
          <w:rFonts w:ascii="Verdana" w:hAnsi="Verdana" w:cs="Khmer UI"/>
          <w:sz w:val="22"/>
          <w:szCs w:val="22"/>
          <w:lang w:eastAsia="es-MX"/>
        </w:rPr>
      </w:pPr>
    </w:p>
    <w:p>
      <w:pPr>
        <w:jc w:val="both"/>
        <w:rPr>
          <w:rFonts w:ascii="Verdana" w:hAnsi="Verdana" w:cs="Arial"/>
          <w:sz w:val="22"/>
          <w:szCs w:val="22"/>
          <w:lang w:eastAsia="es-MX"/>
        </w:rPr>
      </w:pPr>
      <w:r>
        <w:rPr>
          <w:rFonts w:ascii="Verdana" w:hAnsi="Verdana" w:cs="Arial"/>
          <w:b/>
          <w:sz w:val="22"/>
          <w:szCs w:val="22"/>
          <w:lang w:eastAsia="es-MX"/>
        </w:rPr>
        <w:t xml:space="preserve">Artículo Quinto.- </w:t>
      </w:r>
      <w:r>
        <w:rPr>
          <w:rFonts w:ascii="Verdana" w:hAnsi="Verdana" w:cs="Arial"/>
          <w:sz w:val="22"/>
          <w:szCs w:val="22"/>
          <w:lang w:eastAsia="es-MX"/>
        </w:rPr>
        <w:t>El Instituto Municipal y las dependencias municipales competentes a que se refiere el presente Decreto, deberán contemplar en el armado de los Programas Operativos Anuales de los siguientes ejercicios presupuestales el gasto que representa el cumplimiento de las disposiciones establecidas en el presente Decreto.</w:t>
      </w:r>
    </w:p>
    <w:p>
      <w:pPr>
        <w:jc w:val="both"/>
        <w:rPr>
          <w:rFonts w:ascii="Verdana" w:hAnsi="Verdana" w:cs="Arial"/>
          <w:sz w:val="22"/>
          <w:szCs w:val="22"/>
          <w:lang w:eastAsia="es-MX"/>
        </w:rPr>
      </w:pPr>
    </w:p>
    <w:p>
      <w:pPr>
        <w:jc w:val="both"/>
        <w:rPr>
          <w:rFonts w:ascii="Verdana" w:hAnsi="Verdana"/>
          <w:iCs/>
          <w:sz w:val="22"/>
          <w:szCs w:val="22"/>
          <w:lang w:eastAsia="es-MX"/>
        </w:rPr>
      </w:pPr>
    </w:p>
    <w:p>
      <w:pPr>
        <w:jc w:val="center"/>
        <w:rPr>
          <w:rFonts w:ascii="Verdana" w:hAnsi="Verdana" w:cs="Tahoma"/>
          <w:b/>
          <w:sz w:val="22"/>
          <w:szCs w:val="22"/>
          <w:lang w:val="es-MX"/>
        </w:rPr>
      </w:pPr>
      <w:r>
        <w:rPr>
          <w:rFonts w:ascii="Verdana" w:hAnsi="Verdana" w:cs="Tahoma"/>
          <w:b/>
          <w:sz w:val="22"/>
          <w:szCs w:val="22"/>
          <w:lang w:val="es-MX"/>
        </w:rPr>
        <w:t>TRANSITORIOS</w:t>
      </w:r>
    </w:p>
    <w:p>
      <w:pPr>
        <w:jc w:val="center"/>
        <w:rPr>
          <w:rFonts w:ascii="Verdana" w:hAnsi="Verdana" w:cs="Tahoma"/>
          <w:b/>
          <w:sz w:val="22"/>
          <w:szCs w:val="22"/>
          <w:lang w:val="es-MX"/>
        </w:rPr>
      </w:pPr>
      <w:r>
        <w:rPr>
          <w:rFonts w:ascii="Verdana" w:hAnsi="Verdana" w:cs="Tahoma"/>
          <w:b/>
          <w:sz w:val="22"/>
          <w:szCs w:val="22"/>
        </w:rPr>
        <w:t>(Reforma publicada el 16 de diciembre del 2021 en la Gaceta Municipal)</w:t>
      </w:r>
    </w:p>
    <w:p>
      <w:pPr>
        <w:jc w:val="center"/>
        <w:rPr>
          <w:rFonts w:ascii="Verdana" w:hAnsi="Verdana" w:cs="Tahoma"/>
          <w:b/>
          <w:sz w:val="22"/>
          <w:szCs w:val="22"/>
          <w:lang w:val="es-MX"/>
        </w:rPr>
      </w:pPr>
    </w:p>
    <w:p>
      <w:pPr>
        <w:jc w:val="center"/>
        <w:rPr>
          <w:rFonts w:ascii="Verdana" w:hAnsi="Verdana" w:cs="Tahoma"/>
          <w:b/>
          <w:sz w:val="22"/>
          <w:szCs w:val="22"/>
          <w:lang w:val="es-MX"/>
        </w:rPr>
      </w:pPr>
    </w:p>
    <w:p>
      <w:pPr>
        <w:pStyle w:val="Cuerpo"/>
        <w:suppressAutoHyphens w:val="0"/>
        <w:ind w:left="142" w:right="190"/>
        <w:jc w:val="both"/>
        <w:rPr>
          <w:rStyle w:val="Ninguno"/>
          <w:rFonts w:ascii="Verdana" w:eastAsia="Tahoma" w:hAnsi="Verdana"/>
          <w:sz w:val="22"/>
          <w:szCs w:val="22"/>
        </w:rPr>
      </w:pPr>
      <w:r>
        <w:rPr>
          <w:rFonts w:ascii="Verdana" w:eastAsia="Times New Roman" w:hAnsi="Verdana" w:cs="Tahoma"/>
          <w:b/>
          <w:sz w:val="22"/>
          <w:szCs w:val="22"/>
          <w:lang w:val="es-MX" w:eastAsia="es-ES"/>
        </w:rPr>
        <w:t>Artículo Primero.-</w:t>
      </w:r>
      <w:r>
        <w:rPr>
          <w:rFonts w:ascii="Verdana" w:eastAsia="Times New Roman" w:hAnsi="Verdana" w:cs="Tahoma"/>
          <w:sz w:val="22"/>
          <w:szCs w:val="22"/>
          <w:lang w:val="es-MX" w:eastAsia="es-ES"/>
        </w:rPr>
        <w:t xml:space="preserve"> El presente Decreto entrará en vigor al día siguiente de su publicación</w:t>
      </w:r>
      <w:r>
        <w:rPr>
          <w:rStyle w:val="Ninguno"/>
          <w:rFonts w:ascii="Verdana" w:hAnsi="Verdana"/>
          <w:sz w:val="22"/>
          <w:szCs w:val="22"/>
        </w:rPr>
        <w:t xml:space="preserve"> en la Gaceta Municipal. </w:t>
      </w:r>
    </w:p>
    <w:p>
      <w:pPr>
        <w:ind w:left="142" w:right="190"/>
        <w:jc w:val="both"/>
        <w:rPr>
          <w:rFonts w:ascii="Verdana" w:hAnsi="Verdana"/>
          <w:sz w:val="22"/>
          <w:szCs w:val="22"/>
          <w:lang w:val="es-ES_tradnl"/>
        </w:rPr>
      </w:pPr>
    </w:p>
    <w:p>
      <w:pPr>
        <w:ind w:left="142" w:right="190"/>
        <w:jc w:val="both"/>
        <w:rPr>
          <w:rFonts w:ascii="Verdana" w:hAnsi="Verdana" w:cs="Tahoma"/>
          <w:sz w:val="22"/>
          <w:szCs w:val="22"/>
          <w:lang w:val="es-MX"/>
        </w:rPr>
      </w:pPr>
      <w:r>
        <w:rPr>
          <w:rFonts w:ascii="Verdana" w:hAnsi="Verdana" w:cs="Tahoma"/>
          <w:b/>
          <w:sz w:val="22"/>
          <w:szCs w:val="22"/>
          <w:lang w:val="es-MX"/>
        </w:rPr>
        <w:t xml:space="preserve">Artículo Segundo.- </w:t>
      </w:r>
      <w:r>
        <w:rPr>
          <w:rFonts w:ascii="Verdana" w:hAnsi="Verdana" w:cs="Tahoma"/>
          <w:sz w:val="22"/>
          <w:szCs w:val="22"/>
          <w:lang w:val="es-MX"/>
        </w:rPr>
        <w:t>Se derogan todas las disposiciones en contrario al presente Decreto.</w:t>
      </w:r>
    </w:p>
    <w:p>
      <w:pPr>
        <w:ind w:left="142" w:right="190"/>
        <w:jc w:val="both"/>
        <w:rPr>
          <w:rFonts w:ascii="Verdana" w:eastAsia="MS Mincho" w:hAnsi="Verdana" w:cs="Arial"/>
          <w:b/>
          <w:bCs/>
          <w:sz w:val="22"/>
          <w:szCs w:val="22"/>
          <w:lang w:val="es-MX" w:eastAsia="zh-CN"/>
        </w:rPr>
      </w:pPr>
    </w:p>
    <w:p>
      <w:pPr>
        <w:tabs>
          <w:tab w:val="left" w:pos="284"/>
          <w:tab w:val="left" w:pos="9639"/>
        </w:tabs>
        <w:ind w:left="142" w:right="190"/>
        <w:jc w:val="both"/>
        <w:rPr>
          <w:rFonts w:ascii="Verdana" w:hAnsi="Verdana"/>
          <w:sz w:val="22"/>
          <w:szCs w:val="22"/>
        </w:rPr>
      </w:pPr>
      <w:r>
        <w:rPr>
          <w:rFonts w:ascii="Verdana" w:hAnsi="Verdana" w:cs="Tahoma"/>
          <w:b/>
          <w:sz w:val="22"/>
          <w:szCs w:val="22"/>
          <w:lang w:val="es-MX"/>
        </w:rPr>
        <w:t xml:space="preserve">Artículo Tercero.- </w:t>
      </w:r>
      <w:r>
        <w:rPr>
          <w:rFonts w:ascii="Verdana" w:hAnsi="Verdana" w:cs="Tahoma"/>
          <w:sz w:val="22"/>
          <w:szCs w:val="22"/>
          <w:lang w:val="es-MX"/>
        </w:rPr>
        <w:t>En tanto</w:t>
      </w:r>
      <w:r>
        <w:rPr>
          <w:rFonts w:ascii="Verdana" w:hAnsi="Verdana"/>
          <w:sz w:val="22"/>
          <w:szCs w:val="22"/>
        </w:rPr>
        <w:t xml:space="preserve"> los organismos públicos descentralizados del Municipio, no cuenten con las áreas en materia financiera, de compras gubernamentales, y órgano interno de control, las dependencias municipales centralizadas se harán cargo del desempeño de tales funciones, mediante los convenios que se autorizan celebrar a partir de la entrada en vigor del presente Decreto.</w:t>
      </w:r>
    </w:p>
    <w:p>
      <w:pPr>
        <w:tabs>
          <w:tab w:val="left" w:pos="284"/>
          <w:tab w:val="left" w:pos="9639"/>
        </w:tabs>
        <w:ind w:left="142" w:right="190"/>
        <w:jc w:val="both"/>
        <w:rPr>
          <w:rFonts w:ascii="Verdana" w:hAnsi="Verdana"/>
          <w:sz w:val="22"/>
          <w:szCs w:val="22"/>
        </w:rPr>
      </w:pPr>
    </w:p>
    <w:p>
      <w:pPr>
        <w:tabs>
          <w:tab w:val="left" w:pos="284"/>
          <w:tab w:val="left" w:pos="9639"/>
        </w:tabs>
        <w:ind w:left="142" w:right="190"/>
        <w:jc w:val="both"/>
        <w:rPr>
          <w:rFonts w:ascii="Verdana" w:hAnsi="Verdana"/>
          <w:sz w:val="22"/>
          <w:szCs w:val="22"/>
        </w:rPr>
      </w:pPr>
      <w:r>
        <w:rPr>
          <w:rFonts w:ascii="Verdana" w:hAnsi="Verdana"/>
          <w:b/>
          <w:sz w:val="22"/>
          <w:szCs w:val="22"/>
        </w:rPr>
        <w:t>Artículo Cuarto.-</w:t>
      </w:r>
      <w:r>
        <w:rPr>
          <w:rFonts w:ascii="Verdana" w:hAnsi="Verdana"/>
          <w:sz w:val="22"/>
          <w:szCs w:val="22"/>
        </w:rPr>
        <w:t xml:space="preserve"> Los órganos colegiados municipales que se hayan instalado a la fecha, se integrarán conforme al presente Decreto, sin la necesidad de volverse a instalar. A los nuevos integrantes se les tomará protesta en la siguiente sesión que se desahoguen.</w:t>
      </w:r>
    </w:p>
    <w:p>
      <w:pPr>
        <w:tabs>
          <w:tab w:val="left" w:pos="284"/>
          <w:tab w:val="left" w:pos="9639"/>
        </w:tabs>
        <w:ind w:left="142" w:right="190"/>
        <w:jc w:val="both"/>
        <w:rPr>
          <w:rFonts w:ascii="Verdana" w:hAnsi="Verdana"/>
          <w:sz w:val="22"/>
          <w:szCs w:val="22"/>
        </w:rPr>
      </w:pPr>
    </w:p>
    <w:p>
      <w:pPr>
        <w:tabs>
          <w:tab w:val="left" w:pos="284"/>
          <w:tab w:val="left" w:pos="9639"/>
        </w:tabs>
        <w:ind w:left="142" w:right="190"/>
        <w:jc w:val="both"/>
        <w:rPr>
          <w:rFonts w:ascii="Verdana" w:hAnsi="Verdana"/>
          <w:sz w:val="22"/>
          <w:szCs w:val="22"/>
        </w:rPr>
      </w:pPr>
      <w:r>
        <w:rPr>
          <w:rFonts w:ascii="Verdana" w:hAnsi="Verdana"/>
          <w:b/>
          <w:sz w:val="22"/>
          <w:szCs w:val="22"/>
        </w:rPr>
        <w:t xml:space="preserve">Artículo Quinto.- </w:t>
      </w:r>
      <w:r>
        <w:rPr>
          <w:rFonts w:ascii="Verdana" w:hAnsi="Verdana"/>
          <w:sz w:val="22"/>
          <w:szCs w:val="22"/>
        </w:rPr>
        <w:t>Los órganos colegiados municipales que estén en proceso de ser instalados se acogerán al presente Decreto en la etapa en la que se encuentren, con el objeto de que queden instalados en un plazo de 60 días hábiles.</w:t>
      </w:r>
    </w:p>
    <w:p>
      <w:pPr>
        <w:ind w:left="284" w:right="190"/>
        <w:jc w:val="both"/>
        <w:rPr>
          <w:rFonts w:ascii="Verdana" w:hAnsi="Verdana" w:cs="Arial"/>
          <w:b/>
          <w:bCs/>
          <w:sz w:val="22"/>
          <w:szCs w:val="22"/>
          <w:lang w:val="es-MX"/>
        </w:rPr>
      </w:pPr>
      <w:r>
        <w:rPr>
          <w:rFonts w:ascii="Verdana" w:hAnsi="Verdana" w:cs="Arial"/>
          <w:b/>
          <w:bCs/>
          <w:sz w:val="22"/>
          <w:szCs w:val="22"/>
          <w:lang w:val="es-MX"/>
        </w:rPr>
        <w:tab/>
      </w:r>
    </w:p>
    <w:p>
      <w:pPr>
        <w:ind w:left="142" w:right="190"/>
        <w:jc w:val="both"/>
        <w:rPr>
          <w:rFonts w:ascii="Verdana" w:hAnsi="Verdana" w:cs="Tahoma"/>
          <w:sz w:val="22"/>
          <w:szCs w:val="22"/>
        </w:rPr>
      </w:pPr>
      <w:r>
        <w:rPr>
          <w:rFonts w:ascii="Verdana" w:hAnsi="Verdana" w:cs="Tahoma"/>
          <w:b/>
          <w:sz w:val="22"/>
          <w:szCs w:val="22"/>
          <w:lang w:val="es-MX"/>
        </w:rPr>
        <w:t>Artículo Sexto.-</w:t>
      </w:r>
      <w:r>
        <w:rPr>
          <w:rFonts w:ascii="Verdana" w:hAnsi="Verdana" w:cs="Tahoma"/>
          <w:sz w:val="22"/>
          <w:szCs w:val="22"/>
          <w:lang w:val="es-MX"/>
        </w:rPr>
        <w:t xml:space="preserve"> Las dependencias de la administración pública del Municipio centralizada que hayan cambiado de denominación o de adscripción asumen las funciones, facultades, atribuciones y obligaciones, establecidos en las leyes, ordenamientos municipales vigentes, contratos, convenios o acuerdos emitidos o celebrados por el Municipio de Tlajomulco de Zúñiga, previstas </w:t>
      </w:r>
      <w:r>
        <w:rPr>
          <w:rFonts w:ascii="Verdana" w:hAnsi="Verdana" w:cs="Tahoma"/>
          <w:sz w:val="22"/>
          <w:szCs w:val="22"/>
        </w:rPr>
        <w:t>para las dependencias con los nombres o denominaciones anteriores, conforme a la tabla siguiente:</w:t>
      </w:r>
    </w:p>
    <w:p>
      <w:pPr>
        <w:ind w:left="142"/>
        <w:jc w:val="both"/>
        <w:rPr>
          <w:rFonts w:ascii="Verdana" w:hAnsi="Verdana" w:cs="Tahoma"/>
          <w:sz w:val="22"/>
          <w:szCs w:val="22"/>
          <w:lang w:val="es-MX"/>
        </w:rPr>
      </w:pPr>
    </w:p>
    <w:tbl>
      <w:tblPr>
        <w:tblW w:w="8438" w:type="dxa"/>
        <w:tblInd w:w="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328"/>
        <w:gridCol w:w="4110"/>
      </w:tblGrid>
      <w:tr>
        <w:trPr>
          <w:trHeight w:val="885"/>
        </w:trPr>
        <w:tc>
          <w:tcPr>
            <w:tcW w:w="4328"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pPr>
              <w:ind w:left="142"/>
              <w:jc w:val="center"/>
              <w:rPr>
                <w:rFonts w:ascii="Verdana" w:hAnsi="Verdana" w:cs="Tahoma"/>
                <w:b/>
                <w:bCs/>
                <w:sz w:val="22"/>
                <w:szCs w:val="22"/>
              </w:rPr>
            </w:pPr>
            <w:r>
              <w:rPr>
                <w:rFonts w:ascii="Verdana" w:hAnsi="Verdana" w:cs="Tahoma"/>
                <w:b/>
                <w:bCs/>
                <w:sz w:val="22"/>
                <w:szCs w:val="22"/>
              </w:rPr>
              <w:lastRenderedPageBreak/>
              <w:t>Antigua Denominación</w:t>
            </w:r>
          </w:p>
        </w:tc>
        <w:tc>
          <w:tcPr>
            <w:tcW w:w="4110"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pPr>
              <w:ind w:left="142"/>
              <w:jc w:val="center"/>
              <w:rPr>
                <w:rFonts w:ascii="Verdana" w:hAnsi="Verdana" w:cs="Tahoma"/>
                <w:b/>
                <w:bCs/>
                <w:sz w:val="22"/>
                <w:szCs w:val="22"/>
              </w:rPr>
            </w:pPr>
            <w:r>
              <w:rPr>
                <w:rFonts w:ascii="Verdana" w:hAnsi="Verdana" w:cs="Tahoma"/>
                <w:b/>
                <w:bCs/>
                <w:sz w:val="22"/>
                <w:szCs w:val="22"/>
              </w:rPr>
              <w:t>Denominación Vigente</w:t>
            </w:r>
          </w:p>
        </w:tc>
      </w:tr>
      <w:tr>
        <w:trPr>
          <w:trHeight w:val="737"/>
        </w:trPr>
        <w:tc>
          <w:tcPr>
            <w:tcW w:w="4328" w:type="dxa"/>
            <w:tcBorders>
              <w:top w:val="single" w:sz="4" w:space="0" w:color="000000"/>
              <w:left w:val="single" w:sz="4" w:space="0" w:color="000000"/>
              <w:bottom w:val="single" w:sz="4" w:space="0" w:color="000000"/>
              <w:right w:val="single" w:sz="4" w:space="0" w:color="000000"/>
            </w:tcBorders>
            <w:vAlign w:val="center"/>
            <w:hideMark/>
          </w:tcPr>
          <w:p>
            <w:pPr>
              <w:ind w:left="142"/>
              <w:jc w:val="both"/>
              <w:rPr>
                <w:rFonts w:ascii="Verdana" w:hAnsi="Verdana" w:cs="Tahoma"/>
                <w:sz w:val="22"/>
                <w:szCs w:val="22"/>
              </w:rPr>
            </w:pPr>
            <w:r>
              <w:rPr>
                <w:rFonts w:ascii="Verdana" w:eastAsia="SimSun" w:hAnsi="Verdana" w:cs="Tahoma"/>
                <w:bCs/>
                <w:kern w:val="3"/>
                <w:sz w:val="22"/>
                <w:szCs w:val="22"/>
                <w:lang w:val="es-MX" w:bidi="hi-IN"/>
              </w:rPr>
              <w:t>La Dirección General de Servicios Médicos Municipales o Dirección de Servicios Médicos.</w:t>
            </w:r>
          </w:p>
        </w:tc>
        <w:tc>
          <w:tcPr>
            <w:tcW w:w="4110" w:type="dxa"/>
            <w:tcBorders>
              <w:top w:val="single" w:sz="4" w:space="0" w:color="000000"/>
              <w:left w:val="single" w:sz="4" w:space="0" w:color="000000"/>
              <w:bottom w:val="single" w:sz="4" w:space="0" w:color="000000"/>
              <w:right w:val="single" w:sz="4" w:space="0" w:color="000000"/>
            </w:tcBorders>
            <w:vAlign w:val="center"/>
            <w:hideMark/>
          </w:tcPr>
          <w:p>
            <w:pPr>
              <w:ind w:left="142"/>
              <w:jc w:val="both"/>
              <w:rPr>
                <w:rFonts w:ascii="Verdana" w:hAnsi="Verdana" w:cs="Tahoma"/>
                <w:sz w:val="22"/>
                <w:szCs w:val="22"/>
              </w:rPr>
            </w:pPr>
            <w:r>
              <w:rPr>
                <w:rFonts w:ascii="Verdana" w:eastAsia="SimSun" w:hAnsi="Verdana" w:cs="Tahoma"/>
                <w:bCs/>
                <w:kern w:val="3"/>
                <w:sz w:val="22"/>
                <w:szCs w:val="22"/>
                <w:lang w:bidi="hi-IN"/>
              </w:rPr>
              <w:t>La Dirección General de Salud Pública.</w:t>
            </w:r>
          </w:p>
        </w:tc>
      </w:tr>
      <w:tr>
        <w:trPr>
          <w:trHeight w:val="737"/>
        </w:trPr>
        <w:tc>
          <w:tcPr>
            <w:tcW w:w="4328" w:type="dxa"/>
            <w:tcBorders>
              <w:top w:val="single" w:sz="4" w:space="0" w:color="000000"/>
              <w:left w:val="single" w:sz="4" w:space="0" w:color="000000"/>
              <w:bottom w:val="single" w:sz="4" w:space="0" w:color="000000"/>
              <w:right w:val="single" w:sz="4" w:space="0" w:color="000000"/>
            </w:tcBorders>
            <w:vAlign w:val="center"/>
            <w:hideMark/>
          </w:tcPr>
          <w:p>
            <w:pPr>
              <w:ind w:left="142"/>
              <w:jc w:val="both"/>
              <w:rPr>
                <w:rFonts w:ascii="Verdana" w:hAnsi="Verdana" w:cs="Tahoma"/>
                <w:sz w:val="22"/>
                <w:szCs w:val="22"/>
              </w:rPr>
            </w:pPr>
            <w:r>
              <w:rPr>
                <w:rFonts w:ascii="Verdana" w:eastAsia="SimSun" w:hAnsi="Verdana" w:cs="Tahoma"/>
                <w:bCs/>
                <w:kern w:val="3"/>
                <w:sz w:val="22"/>
                <w:szCs w:val="22"/>
                <w:lang w:val="es-MX" w:bidi="hi-IN"/>
              </w:rPr>
              <w:t>Dirección de Recursos Humanos.</w:t>
            </w:r>
          </w:p>
        </w:tc>
        <w:tc>
          <w:tcPr>
            <w:tcW w:w="4110" w:type="dxa"/>
            <w:tcBorders>
              <w:top w:val="single" w:sz="4" w:space="0" w:color="000000"/>
              <w:left w:val="single" w:sz="4" w:space="0" w:color="000000"/>
              <w:bottom w:val="single" w:sz="4" w:space="0" w:color="000000"/>
              <w:right w:val="single" w:sz="4" w:space="0" w:color="000000"/>
            </w:tcBorders>
            <w:vAlign w:val="center"/>
            <w:hideMark/>
          </w:tcPr>
          <w:p>
            <w:pPr>
              <w:ind w:left="142"/>
              <w:jc w:val="both"/>
              <w:rPr>
                <w:rFonts w:ascii="Verdana" w:hAnsi="Verdana" w:cs="Tahoma"/>
                <w:sz w:val="22"/>
                <w:szCs w:val="22"/>
              </w:rPr>
            </w:pPr>
            <w:r>
              <w:rPr>
                <w:rFonts w:ascii="Verdana" w:eastAsia="SimSun" w:hAnsi="Verdana" w:cs="Tahoma"/>
                <w:bCs/>
                <w:kern w:val="3"/>
                <w:sz w:val="22"/>
                <w:szCs w:val="22"/>
                <w:lang w:val="es-MX" w:bidi="hi-IN"/>
              </w:rPr>
              <w:t>Dirección de Administración</w:t>
            </w:r>
            <w:r>
              <w:rPr>
                <w:rFonts w:ascii="Verdana" w:eastAsia="Arial" w:hAnsi="Verdana" w:cs="Tahoma"/>
                <w:sz w:val="22"/>
                <w:szCs w:val="22"/>
                <w:lang w:val="es-MX"/>
              </w:rPr>
              <w:t xml:space="preserve"> de Personal.</w:t>
            </w:r>
          </w:p>
        </w:tc>
      </w:tr>
    </w:tbl>
    <w:p>
      <w:pPr>
        <w:jc w:val="both"/>
        <w:rPr>
          <w:rFonts w:ascii="Verdana" w:hAnsi="Verdana"/>
          <w:iCs/>
          <w:sz w:val="22"/>
          <w:szCs w:val="22"/>
          <w:lang w:eastAsia="es-MX"/>
        </w:rPr>
      </w:pPr>
    </w:p>
    <w:p>
      <w:pPr>
        <w:jc w:val="both"/>
        <w:rPr>
          <w:rFonts w:ascii="Verdana" w:hAnsi="Verdana"/>
          <w:iCs/>
          <w:sz w:val="22"/>
          <w:szCs w:val="22"/>
          <w:lang w:eastAsia="es-MX"/>
        </w:rPr>
      </w:pPr>
    </w:p>
    <w:p>
      <w:pPr>
        <w:jc w:val="center"/>
        <w:rPr>
          <w:rFonts w:ascii="Verdana" w:hAnsi="Verdana" w:cs="Tahoma"/>
          <w:b/>
          <w:sz w:val="22"/>
          <w:szCs w:val="22"/>
          <w:lang w:val="es-MX"/>
        </w:rPr>
      </w:pPr>
      <w:r>
        <w:rPr>
          <w:rFonts w:ascii="Verdana" w:hAnsi="Verdana" w:cs="Tahoma"/>
          <w:b/>
          <w:sz w:val="22"/>
          <w:szCs w:val="22"/>
          <w:lang w:val="es-MX"/>
        </w:rPr>
        <w:t>TRANSITORIOS</w:t>
      </w:r>
    </w:p>
    <w:p>
      <w:pPr>
        <w:jc w:val="center"/>
        <w:rPr>
          <w:rFonts w:ascii="Verdana" w:hAnsi="Verdana" w:cs="Tahoma"/>
          <w:b/>
          <w:sz w:val="22"/>
          <w:szCs w:val="22"/>
          <w:lang w:val="es-MX"/>
        </w:rPr>
      </w:pPr>
      <w:r>
        <w:rPr>
          <w:rFonts w:ascii="Verdana" w:hAnsi="Verdana" w:cs="Tahoma"/>
          <w:b/>
          <w:sz w:val="22"/>
          <w:szCs w:val="22"/>
        </w:rPr>
        <w:t>(Reforma publicada el 12 de mayo del año 2023 en la Gaceta Municipal)</w:t>
      </w:r>
    </w:p>
    <w:p>
      <w:pPr>
        <w:jc w:val="both"/>
        <w:rPr>
          <w:rFonts w:ascii="Verdana" w:hAnsi="Verdana"/>
          <w:iCs/>
          <w:sz w:val="22"/>
          <w:szCs w:val="22"/>
          <w:lang w:eastAsia="es-MX"/>
        </w:rPr>
      </w:pPr>
    </w:p>
    <w:p>
      <w:pPr>
        <w:jc w:val="both"/>
        <w:rPr>
          <w:rFonts w:ascii="Verdana" w:hAnsi="Verdana"/>
          <w:iCs/>
          <w:sz w:val="22"/>
          <w:szCs w:val="22"/>
          <w:lang w:eastAsia="es-MX"/>
        </w:rPr>
      </w:pPr>
    </w:p>
    <w:p>
      <w:pPr>
        <w:spacing w:line="276" w:lineRule="auto"/>
        <w:jc w:val="both"/>
        <w:rPr>
          <w:rFonts w:ascii="Verdana" w:hAnsi="Verdana" w:cs="Tahoma"/>
          <w:sz w:val="22"/>
          <w:szCs w:val="22"/>
          <w:lang w:val="es-MX"/>
        </w:rPr>
      </w:pPr>
      <w:r>
        <w:rPr>
          <w:rFonts w:ascii="Verdana" w:hAnsi="Verdana" w:cs="Tahoma"/>
          <w:b/>
          <w:sz w:val="22"/>
          <w:szCs w:val="22"/>
          <w:lang w:val="es-MX"/>
        </w:rPr>
        <w:t>PRIMERO.-</w:t>
      </w:r>
      <w:r>
        <w:rPr>
          <w:rFonts w:ascii="Verdana" w:hAnsi="Verdana" w:cs="Tahoma"/>
          <w:sz w:val="22"/>
          <w:szCs w:val="22"/>
          <w:lang w:val="es-MX"/>
        </w:rPr>
        <w:t xml:space="preserve"> El presente Decreto entrará en vigor al día siguiente de su publicación en la Gaceta Municipal.</w:t>
      </w:r>
    </w:p>
    <w:p>
      <w:pPr>
        <w:spacing w:line="276" w:lineRule="auto"/>
        <w:jc w:val="both"/>
        <w:rPr>
          <w:rFonts w:ascii="Verdana" w:hAnsi="Verdana" w:cs="Tahoma"/>
          <w:sz w:val="22"/>
          <w:szCs w:val="22"/>
          <w:lang w:val="es-MX"/>
        </w:rPr>
      </w:pPr>
    </w:p>
    <w:p>
      <w:pPr>
        <w:spacing w:line="276" w:lineRule="auto"/>
        <w:jc w:val="both"/>
        <w:rPr>
          <w:rFonts w:ascii="Verdana" w:hAnsi="Verdana" w:cs="Tahoma"/>
          <w:sz w:val="22"/>
          <w:szCs w:val="22"/>
          <w:lang w:val="es-MX"/>
        </w:rPr>
      </w:pPr>
      <w:r>
        <w:rPr>
          <w:rFonts w:ascii="Verdana" w:hAnsi="Verdana" w:cs="Tahoma"/>
          <w:b/>
          <w:sz w:val="22"/>
          <w:szCs w:val="22"/>
          <w:lang w:val="es-MX"/>
        </w:rPr>
        <w:t>SEGUNDO.-</w:t>
      </w:r>
      <w:r>
        <w:rPr>
          <w:rFonts w:ascii="Verdana" w:hAnsi="Verdana" w:cs="Tahoma"/>
          <w:sz w:val="22"/>
          <w:szCs w:val="22"/>
          <w:lang w:val="es-MX"/>
        </w:rPr>
        <w:t xml:space="preserve"> Con la entrada en vigor del presente Decreto, se derogan todas aquellas disposiciones municipales que contravengan al mismo.</w:t>
      </w:r>
    </w:p>
    <w:p>
      <w:pPr>
        <w:spacing w:line="276" w:lineRule="auto"/>
        <w:jc w:val="both"/>
        <w:rPr>
          <w:rFonts w:ascii="Verdana" w:hAnsi="Verdana" w:cs="Tahoma"/>
          <w:sz w:val="22"/>
          <w:szCs w:val="22"/>
          <w:lang w:val="es-MX"/>
        </w:rPr>
      </w:pPr>
    </w:p>
    <w:p>
      <w:pPr>
        <w:jc w:val="both"/>
        <w:rPr>
          <w:rFonts w:ascii="Verdana" w:hAnsi="Verdana" w:cs="Tahoma"/>
          <w:sz w:val="22"/>
          <w:szCs w:val="22"/>
          <w:lang w:val="es-MX"/>
        </w:rPr>
      </w:pPr>
      <w:r>
        <w:rPr>
          <w:rFonts w:ascii="Verdana" w:hAnsi="Verdana" w:cs="Tahoma"/>
          <w:b/>
          <w:sz w:val="22"/>
          <w:szCs w:val="22"/>
          <w:lang w:val="es-MX"/>
        </w:rPr>
        <w:t>TERCERO.-</w:t>
      </w:r>
      <w:r>
        <w:rPr>
          <w:rFonts w:ascii="Verdana" w:hAnsi="Verdana" w:cs="Tahoma"/>
          <w:sz w:val="22"/>
          <w:szCs w:val="22"/>
          <w:lang w:val="es-MX"/>
        </w:rPr>
        <w:t xml:space="preserve"> El Instituto Municipal de la Mujer Tlajomulquense, la Unidad de Acopio y Salud Animal del Municipio de Tlajomulco de Zúñiga, Jalisco, (UNASAM); el Consejo Municipal del Deporte de Tlajomulco de Zúñiga, Jalisco; el Instituto de Alternativas para los Jóvenes del Municipio de Tlajomulco de Zúñiga, Jalisco; y el Centro de Estimulación para Personas con Discapacidad Intelectual del Municipio de Tlajomulco de Zúñiga, Jalisco” (CENDI); llevarán a cabo todas aquellas gestiones ante las autoridades fiscales correspondientes para incorporar a dicho organismo público descentralizado que corresponda al régimen de donatarias autorizadas en términos de lo dispuesto por la legislación aplicable.</w:t>
      </w:r>
    </w:p>
    <w:p>
      <w:pPr>
        <w:jc w:val="both"/>
        <w:rPr>
          <w:rFonts w:ascii="Verdana" w:hAnsi="Verdana"/>
          <w:iCs/>
          <w:sz w:val="22"/>
          <w:szCs w:val="22"/>
          <w:lang w:eastAsia="es-MX"/>
        </w:rPr>
      </w:pPr>
    </w:p>
    <w:p>
      <w:pPr>
        <w:jc w:val="both"/>
        <w:rPr>
          <w:rFonts w:ascii="Verdana" w:hAnsi="Verdana"/>
          <w:iCs/>
          <w:sz w:val="22"/>
          <w:szCs w:val="22"/>
          <w:lang w:eastAsia="es-MX"/>
        </w:rPr>
      </w:pPr>
    </w:p>
    <w:p>
      <w:pPr>
        <w:jc w:val="center"/>
        <w:rPr>
          <w:rFonts w:ascii="Verdana" w:hAnsi="Verdana" w:cs="Tahoma"/>
          <w:b/>
          <w:sz w:val="22"/>
          <w:szCs w:val="22"/>
          <w:lang w:val="es-MX"/>
        </w:rPr>
      </w:pPr>
      <w:r>
        <w:rPr>
          <w:rFonts w:ascii="Verdana" w:hAnsi="Verdana" w:cs="Tahoma"/>
          <w:b/>
          <w:sz w:val="22"/>
          <w:szCs w:val="22"/>
          <w:lang w:val="es-MX"/>
        </w:rPr>
        <w:t>TRANSITORIOS</w:t>
      </w:r>
    </w:p>
    <w:p>
      <w:pPr>
        <w:jc w:val="center"/>
        <w:rPr>
          <w:rFonts w:ascii="Verdana" w:hAnsi="Verdana" w:cs="Tahoma"/>
          <w:b/>
          <w:sz w:val="22"/>
          <w:szCs w:val="22"/>
          <w:lang w:val="es-MX"/>
        </w:rPr>
      </w:pPr>
      <w:r>
        <w:rPr>
          <w:rFonts w:ascii="Verdana" w:hAnsi="Verdana" w:cs="Tahoma"/>
          <w:b/>
          <w:sz w:val="22"/>
          <w:szCs w:val="22"/>
        </w:rPr>
        <w:t>(Reforma publicada el 02 de octubre del año 2023 en la Gaceta Municipal)</w:t>
      </w:r>
    </w:p>
    <w:p>
      <w:pPr>
        <w:jc w:val="both"/>
        <w:rPr>
          <w:rFonts w:ascii="Verdana" w:hAnsi="Verdana"/>
          <w:iCs/>
          <w:sz w:val="22"/>
          <w:szCs w:val="22"/>
          <w:lang w:eastAsia="es-MX"/>
        </w:rPr>
      </w:pPr>
    </w:p>
    <w:p>
      <w:pPr>
        <w:jc w:val="both"/>
        <w:rPr>
          <w:rFonts w:ascii="Verdana" w:hAnsi="Verdana"/>
          <w:iCs/>
          <w:sz w:val="22"/>
          <w:szCs w:val="22"/>
          <w:lang w:eastAsia="es-MX"/>
        </w:rPr>
      </w:pPr>
    </w:p>
    <w:p>
      <w:pPr>
        <w:spacing w:line="276" w:lineRule="auto"/>
        <w:jc w:val="both"/>
        <w:rPr>
          <w:rFonts w:ascii="Verdana" w:hAnsi="Verdana" w:cs="Tahoma"/>
          <w:sz w:val="22"/>
          <w:szCs w:val="22"/>
          <w:lang w:val="es-MX"/>
        </w:rPr>
      </w:pPr>
      <w:r>
        <w:rPr>
          <w:rFonts w:ascii="Verdana" w:hAnsi="Verdana" w:cs="Tahoma"/>
          <w:b/>
          <w:sz w:val="22"/>
          <w:szCs w:val="22"/>
          <w:lang w:val="es-MX"/>
        </w:rPr>
        <w:t>ÚNICO.-</w:t>
      </w:r>
      <w:r>
        <w:rPr>
          <w:rFonts w:ascii="Verdana" w:hAnsi="Verdana" w:cs="Tahoma"/>
          <w:sz w:val="22"/>
          <w:szCs w:val="22"/>
          <w:lang w:val="es-MX"/>
        </w:rPr>
        <w:t xml:space="preserve"> El presente Decreto entrará en vigor al día siguiente de su publicación en la Gaceta Municipal.</w:t>
      </w:r>
    </w:p>
    <w:p>
      <w:pPr>
        <w:jc w:val="both"/>
        <w:rPr>
          <w:rFonts w:ascii="Verdana" w:hAnsi="Verdana"/>
          <w:iCs/>
          <w:sz w:val="22"/>
          <w:szCs w:val="22"/>
          <w:lang w:eastAsia="es-MX"/>
        </w:rPr>
      </w:pPr>
    </w:p>
    <w:p>
      <w:pPr>
        <w:jc w:val="both"/>
        <w:rPr>
          <w:rFonts w:ascii="Verdana" w:hAnsi="Verdana"/>
          <w:iCs/>
          <w:sz w:val="22"/>
          <w:szCs w:val="22"/>
          <w:lang w:eastAsia="es-MX"/>
        </w:rPr>
      </w:pPr>
    </w:p>
    <w:p>
      <w:pPr>
        <w:jc w:val="both"/>
        <w:rPr>
          <w:rFonts w:ascii="Verdana" w:hAnsi="Verdana"/>
          <w:iCs/>
          <w:sz w:val="22"/>
          <w:szCs w:val="22"/>
          <w:lang w:eastAsia="es-MX"/>
        </w:rPr>
      </w:pPr>
    </w:p>
    <w:p>
      <w:pPr>
        <w:jc w:val="both"/>
        <w:rPr>
          <w:rFonts w:ascii="Verdana" w:hAnsi="Verdana"/>
          <w:iCs/>
          <w:sz w:val="22"/>
          <w:szCs w:val="22"/>
          <w:lang w:eastAsia="es-MX"/>
        </w:rPr>
      </w:pPr>
    </w:p>
    <w:p>
      <w:pPr>
        <w:jc w:val="both"/>
        <w:rPr>
          <w:rFonts w:ascii="Verdana" w:hAnsi="Verdana"/>
          <w:iCs/>
          <w:sz w:val="22"/>
          <w:szCs w:val="22"/>
          <w:lang w:eastAsia="es-MX"/>
        </w:rPr>
      </w:pPr>
    </w:p>
    <w:p>
      <w:pPr>
        <w:ind w:right="21"/>
        <w:jc w:val="both"/>
        <w:rPr>
          <w:rFonts w:ascii="Tahoma" w:eastAsia="Calibri" w:hAnsi="Tahoma" w:cs="Tahoma"/>
          <w:sz w:val="22"/>
          <w:szCs w:val="22"/>
          <w:u w:val="single"/>
          <w:lang w:val="es-MX" w:eastAsia="en-US"/>
        </w:rPr>
      </w:pPr>
      <w:r>
        <w:rPr>
          <w:rFonts w:ascii="Tahoma" w:eastAsia="Calibri" w:hAnsi="Tahoma" w:cs="Tahoma"/>
          <w:b/>
          <w:sz w:val="22"/>
          <w:szCs w:val="22"/>
          <w:u w:val="single"/>
          <w:lang w:val="es-MX" w:eastAsia="en-US"/>
        </w:rPr>
        <w:t xml:space="preserve">Nota: </w:t>
      </w:r>
      <w:r>
        <w:rPr>
          <w:rFonts w:ascii="Tahoma" w:eastAsia="Calibri" w:hAnsi="Tahoma" w:cs="Tahoma"/>
          <w:sz w:val="22"/>
          <w:szCs w:val="22"/>
          <w:u w:val="single"/>
          <w:lang w:val="es-MX" w:eastAsia="en-US"/>
        </w:rPr>
        <w:t>La presente versión fue elaborada en cumplimiento a lo dispuesto en el artículo 197 fracción I inciso e) del Reglamento del Ayuntamiento del Municipio de Tlajomulco de Zúñiga, Jalisco, sin embargo la versión oficial es aquella que aparece publicada en la Gaceta Municipal.</w:t>
      </w:r>
    </w:p>
    <w:p>
      <w:pPr>
        <w:jc w:val="both"/>
        <w:rPr>
          <w:rFonts w:ascii="Verdana" w:hAnsi="Verdana"/>
          <w:sz w:val="22"/>
          <w:szCs w:val="22"/>
        </w:rPr>
      </w:pPr>
    </w:p>
    <w:p/>
    <w:sectPr>
      <w:headerReference w:type="default" r:id="rId8"/>
      <w:footerReference w:type="default" r:id="rId9"/>
      <w:pgSz w:w="11906" w:h="16838"/>
      <w:pgMar w:top="1418" w:right="1134" w:bottom="1418" w:left="1134"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Khmer UI">
    <w:altName w:val="Leelawadee UI"/>
    <w:charset w:val="00"/>
    <w:family w:val="swiss"/>
    <w:pitch w:val="variable"/>
    <w:sig w:usb0="8000002F" w:usb1="0000204A" w:usb2="0001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epgina"/>
      <w:jc w:val="center"/>
    </w:pPr>
    <w:r>
      <w:rPr>
        <w:noProof/>
        <w:lang w:val="es-MX" w:eastAsia="es-MX"/>
      </w:rPr>
      <w:drawing>
        <wp:inline distT="0" distB="0" distL="0" distR="0">
          <wp:extent cx="1522730" cy="359410"/>
          <wp:effectExtent l="0" t="0" r="1270" b="2540"/>
          <wp:docPr id="3" name="0 Imagen"/>
          <wp:cNvGraphicFramePr/>
          <a:graphic xmlns:a="http://schemas.openxmlformats.org/drawingml/2006/main">
            <a:graphicData uri="http://schemas.openxmlformats.org/drawingml/2006/picture">
              <pic:pic xmlns:pic="http://schemas.openxmlformats.org/drawingml/2006/picture">
                <pic:nvPicPr>
                  <pic:cNvPr id="1" name="0 Imagen"/>
                  <pic:cNvPicPr/>
                </pic:nvPicPr>
                <pic:blipFill>
                  <a:blip r:embed="rId1">
                    <a:extLst>
                      <a:ext uri="{28A0092B-C50C-407E-A947-70E740481C1C}">
                        <a14:useLocalDpi xmlns:a14="http://schemas.microsoft.com/office/drawing/2010/main" val="0"/>
                      </a:ext>
                    </a:extLst>
                  </a:blip>
                  <a:stretch>
                    <a:fillRect/>
                  </a:stretch>
                </pic:blipFill>
                <pic:spPr>
                  <a:xfrm>
                    <a:off x="0" y="0"/>
                    <a:ext cx="1522730" cy="35941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489"/>
      <w:gridCol w:w="5258"/>
    </w:tblGrid>
    <w:tr>
      <w:tc>
        <w:tcPr>
          <w:tcW w:w="4489" w:type="dxa"/>
          <w:shd w:val="clear" w:color="auto" w:fill="auto"/>
        </w:tcPr>
        <w:p>
          <w:pPr>
            <w:pStyle w:val="Encabezamiento"/>
            <w:tabs>
              <w:tab w:val="clear" w:pos="4419"/>
              <w:tab w:val="clear" w:pos="8838"/>
              <w:tab w:val="center" w:pos="2136"/>
            </w:tabs>
          </w:pPr>
          <w:r>
            <w:rPr>
              <w:rFonts w:ascii="Tahoma" w:hAnsi="Tahoma" w:cs="Tahoma"/>
              <w:noProof/>
              <w:sz w:val="22"/>
              <w:szCs w:val="22"/>
              <w:lang w:val="es-MX" w:eastAsia="es-MX" w:bidi="ar-SA"/>
            </w:rPr>
            <w:drawing>
              <wp:inline distT="0" distB="0" distL="0" distR="0">
                <wp:extent cx="457200" cy="571500"/>
                <wp:effectExtent l="0" t="0" r="0" b="0"/>
                <wp:docPr id="2" name="Imagen 2" descr="Escudo - 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 - T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r>
            <w:tab/>
          </w:r>
        </w:p>
      </w:tc>
      <w:tc>
        <w:tcPr>
          <w:tcW w:w="5258" w:type="dxa"/>
          <w:shd w:val="clear" w:color="auto" w:fill="auto"/>
        </w:tcPr>
        <w:p>
          <w:pPr>
            <w:pStyle w:val="Encabezamiento"/>
            <w:jc w:val="right"/>
          </w:pPr>
          <w:r>
            <w:rPr>
              <w:noProof/>
              <w:lang w:val="es-MX" w:eastAsia="es-MX" w:bidi="ar-SA"/>
            </w:rPr>
            <w:drawing>
              <wp:inline distT="0" distB="0" distL="0" distR="0">
                <wp:extent cx="3171825" cy="5715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71825" cy="571500"/>
                        </a:xfrm>
                        <a:prstGeom prst="rect">
                          <a:avLst/>
                        </a:prstGeom>
                        <a:noFill/>
                        <a:ln>
                          <a:noFill/>
                        </a:ln>
                      </pic:spPr>
                    </pic:pic>
                  </a:graphicData>
                </a:graphic>
              </wp:inline>
            </w:drawing>
          </w:r>
        </w:p>
      </w:tc>
    </w:tr>
  </w:tbl>
  <w:p>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D23F0"/>
    <w:multiLevelType w:val="hybridMultilevel"/>
    <w:tmpl w:val="E4B24396"/>
    <w:lvl w:ilvl="0" w:tplc="4464076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0B03BA1"/>
    <w:multiLevelType w:val="hybridMultilevel"/>
    <w:tmpl w:val="9A60E090"/>
    <w:lvl w:ilvl="0" w:tplc="8806EC1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link w:val="StandardCar"/>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styleId="Sinespaciado">
    <w:name w:val="No Spacing"/>
    <w:uiPriority w:val="1"/>
    <w:qFormat/>
    <w:pPr>
      <w:spacing w:after="0" w:line="240" w:lineRule="auto"/>
    </w:pPr>
    <w:rPr>
      <w:rFonts w:ascii="Calibri" w:eastAsia="Times New Roman" w:hAnsi="Calibri" w:cs="Times New Roman"/>
      <w:lang w:val="es-ES" w:eastAsia="es-ES"/>
    </w:rPr>
  </w:style>
  <w:style w:type="paragraph" w:styleId="Prrafodelista">
    <w:name w:val="List Paragraph"/>
    <w:basedOn w:val="Normal"/>
    <w:uiPriority w:val="34"/>
    <w:qFormat/>
    <w:pPr>
      <w:ind w:left="708"/>
    </w:pPr>
  </w:style>
  <w:style w:type="paragraph" w:styleId="Encabezado">
    <w:name w:val="header"/>
    <w:basedOn w:val="Normal"/>
    <w:link w:val="EncabezadoCar"/>
    <w:pPr>
      <w:tabs>
        <w:tab w:val="center" w:pos="4419"/>
        <w:tab w:val="right" w:pos="8838"/>
      </w:tabs>
    </w:pPr>
  </w:style>
  <w:style w:type="character" w:customStyle="1" w:styleId="EncabezadoCar">
    <w:name w:val="Encabezado Car"/>
    <w:basedOn w:val="Fuentedeprrafopredeter"/>
    <w:link w:val="Encabezado"/>
    <w:rPr>
      <w:rFonts w:ascii="Times New Roman" w:eastAsia="Times New Roman" w:hAnsi="Times New Roman" w:cs="Times New Roman"/>
      <w:sz w:val="24"/>
      <w:szCs w:val="24"/>
      <w:lang w:val="es-ES" w:eastAsia="es-ES"/>
    </w:rPr>
  </w:style>
  <w:style w:type="paragraph" w:styleId="Piedepgina">
    <w:name w:val="footer"/>
    <w:basedOn w:val="Normal"/>
    <w:link w:val="PiedepginaCar"/>
    <w:pPr>
      <w:tabs>
        <w:tab w:val="center" w:pos="4419"/>
        <w:tab w:val="right" w:pos="8838"/>
      </w:tabs>
    </w:pPr>
  </w:style>
  <w:style w:type="character" w:customStyle="1" w:styleId="PiedepginaCar">
    <w:name w:val="Pie de página Car"/>
    <w:basedOn w:val="Fuentedeprrafopredeter"/>
    <w:link w:val="Piedepgina"/>
    <w:rPr>
      <w:rFonts w:ascii="Times New Roman" w:eastAsia="Times New Roman" w:hAnsi="Times New Roman" w:cs="Times New Roman"/>
      <w:sz w:val="24"/>
      <w:szCs w:val="24"/>
      <w:lang w:val="es-ES" w:eastAsia="es-ES"/>
    </w:rPr>
  </w:style>
  <w:style w:type="paragraph" w:customStyle="1" w:styleId="Encabezamiento">
    <w:name w:val="Encabezamiento"/>
    <w:basedOn w:val="Normal"/>
    <w:pPr>
      <w:suppressLineNumbers/>
      <w:tabs>
        <w:tab w:val="left" w:pos="708"/>
        <w:tab w:val="center" w:pos="4419"/>
        <w:tab w:val="right" w:pos="8838"/>
      </w:tabs>
      <w:suppressAutoHyphens/>
      <w:spacing w:line="100" w:lineRule="atLeast"/>
    </w:pPr>
    <w:rPr>
      <w:lang w:eastAsia="zh-CN" w:bidi="hi-IN"/>
    </w:rPr>
  </w:style>
  <w:style w:type="character" w:customStyle="1" w:styleId="StandardCar">
    <w:name w:val="Standard Car"/>
    <w:link w:val="Standard"/>
    <w:rPr>
      <w:rFonts w:ascii="Times New Roman" w:eastAsia="SimSun" w:hAnsi="Times New Roman" w:cs="Mangal"/>
      <w:kern w:val="1"/>
      <w:sz w:val="24"/>
      <w:szCs w:val="24"/>
      <w:lang w:eastAsia="zh-CN" w:bidi="hi-IN"/>
    </w:rPr>
  </w:style>
  <w:style w:type="paragraph" w:customStyle="1" w:styleId="Cuerpo">
    <w:name w:val="Cuerpo"/>
    <w:pPr>
      <w:suppressAutoHyphens/>
      <w:spacing w:after="0" w:line="240" w:lineRule="auto"/>
    </w:pPr>
    <w:rPr>
      <w:rFonts w:ascii="Times New Roman" w:eastAsia="Arial Unicode MS" w:hAnsi="Times New Roman" w:cs="Arial Unicode MS"/>
      <w:color w:val="000000"/>
      <w:sz w:val="24"/>
      <w:szCs w:val="24"/>
      <w:u w:color="000000"/>
      <w:lang w:val="es-ES_tradnl" w:eastAsia="es-MX"/>
    </w:rPr>
  </w:style>
  <w:style w:type="character" w:customStyle="1" w:styleId="Ninguno">
    <w:name w:val="Ninguno"/>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link w:val="StandardCar"/>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styleId="Sinespaciado">
    <w:name w:val="No Spacing"/>
    <w:uiPriority w:val="1"/>
    <w:qFormat/>
    <w:pPr>
      <w:spacing w:after="0" w:line="240" w:lineRule="auto"/>
    </w:pPr>
    <w:rPr>
      <w:rFonts w:ascii="Calibri" w:eastAsia="Times New Roman" w:hAnsi="Calibri" w:cs="Times New Roman"/>
      <w:lang w:val="es-ES" w:eastAsia="es-ES"/>
    </w:rPr>
  </w:style>
  <w:style w:type="paragraph" w:styleId="Prrafodelista">
    <w:name w:val="List Paragraph"/>
    <w:basedOn w:val="Normal"/>
    <w:uiPriority w:val="34"/>
    <w:qFormat/>
    <w:pPr>
      <w:ind w:left="708"/>
    </w:pPr>
  </w:style>
  <w:style w:type="paragraph" w:styleId="Encabezado">
    <w:name w:val="header"/>
    <w:basedOn w:val="Normal"/>
    <w:link w:val="EncabezadoCar"/>
    <w:pPr>
      <w:tabs>
        <w:tab w:val="center" w:pos="4419"/>
        <w:tab w:val="right" w:pos="8838"/>
      </w:tabs>
    </w:pPr>
  </w:style>
  <w:style w:type="character" w:customStyle="1" w:styleId="EncabezadoCar">
    <w:name w:val="Encabezado Car"/>
    <w:basedOn w:val="Fuentedeprrafopredeter"/>
    <w:link w:val="Encabezado"/>
    <w:rPr>
      <w:rFonts w:ascii="Times New Roman" w:eastAsia="Times New Roman" w:hAnsi="Times New Roman" w:cs="Times New Roman"/>
      <w:sz w:val="24"/>
      <w:szCs w:val="24"/>
      <w:lang w:val="es-ES" w:eastAsia="es-ES"/>
    </w:rPr>
  </w:style>
  <w:style w:type="paragraph" w:styleId="Piedepgina">
    <w:name w:val="footer"/>
    <w:basedOn w:val="Normal"/>
    <w:link w:val="PiedepginaCar"/>
    <w:pPr>
      <w:tabs>
        <w:tab w:val="center" w:pos="4419"/>
        <w:tab w:val="right" w:pos="8838"/>
      </w:tabs>
    </w:pPr>
  </w:style>
  <w:style w:type="character" w:customStyle="1" w:styleId="PiedepginaCar">
    <w:name w:val="Pie de página Car"/>
    <w:basedOn w:val="Fuentedeprrafopredeter"/>
    <w:link w:val="Piedepgina"/>
    <w:rPr>
      <w:rFonts w:ascii="Times New Roman" w:eastAsia="Times New Roman" w:hAnsi="Times New Roman" w:cs="Times New Roman"/>
      <w:sz w:val="24"/>
      <w:szCs w:val="24"/>
      <w:lang w:val="es-ES" w:eastAsia="es-ES"/>
    </w:rPr>
  </w:style>
  <w:style w:type="paragraph" w:customStyle="1" w:styleId="Encabezamiento">
    <w:name w:val="Encabezamiento"/>
    <w:basedOn w:val="Normal"/>
    <w:pPr>
      <w:suppressLineNumbers/>
      <w:tabs>
        <w:tab w:val="left" w:pos="708"/>
        <w:tab w:val="center" w:pos="4419"/>
        <w:tab w:val="right" w:pos="8838"/>
      </w:tabs>
      <w:suppressAutoHyphens/>
      <w:spacing w:line="100" w:lineRule="atLeast"/>
    </w:pPr>
    <w:rPr>
      <w:lang w:eastAsia="zh-CN" w:bidi="hi-IN"/>
    </w:rPr>
  </w:style>
  <w:style w:type="character" w:customStyle="1" w:styleId="StandardCar">
    <w:name w:val="Standard Car"/>
    <w:link w:val="Standard"/>
    <w:rPr>
      <w:rFonts w:ascii="Times New Roman" w:eastAsia="SimSun" w:hAnsi="Times New Roman" w:cs="Mangal"/>
      <w:kern w:val="1"/>
      <w:sz w:val="24"/>
      <w:szCs w:val="24"/>
      <w:lang w:eastAsia="zh-CN" w:bidi="hi-IN"/>
    </w:rPr>
  </w:style>
  <w:style w:type="paragraph" w:customStyle="1" w:styleId="Cuerpo">
    <w:name w:val="Cuerpo"/>
    <w:pPr>
      <w:suppressAutoHyphens/>
      <w:spacing w:after="0" w:line="240" w:lineRule="auto"/>
    </w:pPr>
    <w:rPr>
      <w:rFonts w:ascii="Times New Roman" w:eastAsia="Arial Unicode MS" w:hAnsi="Times New Roman" w:cs="Arial Unicode MS"/>
      <w:color w:val="000000"/>
      <w:sz w:val="24"/>
      <w:szCs w:val="24"/>
      <w:u w:color="000000"/>
      <w:lang w:val="es-ES_tradnl" w:eastAsia="es-MX"/>
    </w:rPr>
  </w:style>
  <w:style w:type="character" w:customStyle="1" w:styleId="Ninguno">
    <w:name w:val="Ninguno"/>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13</Pages>
  <Words>4331</Words>
  <Characters>23821</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Likuit</Company>
  <LinksUpToDate>false</LinksUpToDate>
  <CharactersWithSpaces>28096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Likuit</dc:creator>
  <cp:lastModifiedBy>Likuit</cp:lastModifiedBy>
  <cp:revision>5</cp:revision>
  <dcterms:created xsi:type="dcterms:W3CDTF">2024-01-03T21:05:00Z</dcterms:created>
  <dcterms:modified xsi:type="dcterms:W3CDTF">2024-01-08T23:39:00Z</dcterms:modified>
</cp:coreProperties>
</file>