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redeterminado"/>
        <w:spacing w:after="0" w:line="240" w:lineRule="auto"/>
        <w:ind w:left="4536" w:right="-376" w:hanging="284"/>
        <w:jc w:val="right"/>
        <w:rPr>
          <w:rFonts w:ascii="Verdana" w:hAnsi="Verdana" w:cs="Tahoma"/>
          <w:b/>
          <w:i/>
          <w:sz w:val="18"/>
          <w:szCs w:val="18"/>
        </w:rPr>
      </w:pPr>
      <w:r>
        <w:rPr>
          <w:rFonts w:ascii="Verdana" w:hAnsi="Verdana" w:cs="Tahoma"/>
          <w:b/>
          <w:sz w:val="18"/>
          <w:szCs w:val="18"/>
        </w:rPr>
        <w:t xml:space="preserve">Aprobación: 22 de febrero 2017.                                                                                                                                                                                                                                                                                                                                                                                                              </w:t>
      </w:r>
    </w:p>
    <w:p>
      <w:pPr>
        <w:pStyle w:val="Predeterminado"/>
        <w:spacing w:after="0" w:line="240" w:lineRule="auto"/>
        <w:ind w:left="5387" w:right="-376" w:hanging="284"/>
        <w:jc w:val="right"/>
        <w:rPr>
          <w:rFonts w:ascii="Verdana" w:hAnsi="Verdana" w:cs="Tahoma"/>
          <w:b/>
          <w:sz w:val="18"/>
          <w:szCs w:val="18"/>
        </w:rPr>
      </w:pPr>
      <w:r>
        <w:rPr>
          <w:rFonts w:ascii="Verdana" w:hAnsi="Verdana" w:cs="Tahoma"/>
          <w:b/>
          <w:sz w:val="18"/>
          <w:szCs w:val="18"/>
        </w:rPr>
        <w:t>Publicado: 28 de febrero del 2017.</w:t>
      </w:r>
    </w:p>
    <w:p>
      <w:pPr>
        <w:pStyle w:val="Predeterminado"/>
        <w:spacing w:after="0" w:line="240" w:lineRule="auto"/>
        <w:ind w:left="5387" w:right="-376" w:hanging="425"/>
        <w:jc w:val="right"/>
        <w:rPr>
          <w:rFonts w:ascii="Verdana" w:hAnsi="Verdana" w:cs="Tahoma"/>
          <w:i/>
          <w:sz w:val="18"/>
          <w:szCs w:val="18"/>
        </w:rPr>
      </w:pPr>
      <w:r>
        <w:rPr>
          <w:rFonts w:ascii="Verdana" w:hAnsi="Verdana" w:cs="Tahoma"/>
          <w:b/>
          <w:sz w:val="18"/>
          <w:szCs w:val="18"/>
        </w:rPr>
        <w:t>Vigente: 01 de marzo del 2017</w:t>
      </w:r>
      <w:r>
        <w:rPr>
          <w:rFonts w:ascii="Verdana" w:hAnsi="Verdana" w:cs="Tahoma"/>
          <w:i/>
          <w:sz w:val="18"/>
          <w:szCs w:val="18"/>
        </w:rPr>
        <w:t xml:space="preserve">. </w:t>
      </w:r>
    </w:p>
    <w:p>
      <w:pPr>
        <w:tabs>
          <w:tab w:val="left" w:pos="2552"/>
          <w:tab w:val="left" w:pos="9356"/>
        </w:tabs>
        <w:spacing w:after="0" w:line="240" w:lineRule="auto"/>
        <w:ind w:left="-426" w:right="-376"/>
        <w:jc w:val="right"/>
        <w:outlineLvl w:val="0"/>
        <w:rPr>
          <w:rFonts w:ascii="Verdana" w:eastAsia="Times New Roman" w:hAnsi="Verdana" w:cs="Arial"/>
          <w:b/>
          <w:sz w:val="24"/>
          <w:szCs w:val="24"/>
          <w:lang w:val="es-ES" w:eastAsia="es-ES"/>
        </w:rPr>
      </w:pPr>
    </w:p>
    <w:p>
      <w:pPr>
        <w:spacing w:after="0" w:line="240" w:lineRule="auto"/>
        <w:ind w:left="-142" w:right="-376" w:firstLine="142"/>
        <w:jc w:val="center"/>
        <w:rPr>
          <w:rStyle w:val="Ninguno"/>
          <w:rFonts w:ascii="Verdana" w:eastAsia="Cambria" w:hAnsi="Verdana" w:cs="Cambria"/>
          <w:b/>
          <w:color w:val="000000"/>
        </w:rPr>
      </w:pPr>
      <w:r>
        <w:rPr>
          <w:rStyle w:val="Ninguno"/>
          <w:rFonts w:ascii="Verdana" w:eastAsia="Cambria" w:hAnsi="Verdana" w:cs="Cambria"/>
          <w:b/>
          <w:color w:val="000000"/>
        </w:rPr>
        <w:t>Reglamento del Comité Municipal de Tlajomulco de Zúñiga, para la Conmemoración del Centenario de la Constitución Política de los Estados Unidos Mexicanos y de la Part</w:t>
      </w:r>
      <w:bookmarkStart w:id="0" w:name="_GoBack"/>
      <w:bookmarkEnd w:id="0"/>
      <w:r>
        <w:rPr>
          <w:rStyle w:val="Ninguno"/>
          <w:rFonts w:ascii="Verdana" w:eastAsia="Cambria" w:hAnsi="Verdana" w:cs="Cambria"/>
          <w:b/>
          <w:color w:val="000000"/>
        </w:rPr>
        <w:t>icular del Estado de Jalisco.</w:t>
      </w:r>
    </w:p>
    <w:p>
      <w:pPr>
        <w:spacing w:after="0" w:line="240" w:lineRule="auto"/>
        <w:ind w:left="-142" w:right="-376" w:firstLine="142"/>
        <w:jc w:val="center"/>
        <w:rPr>
          <w:rFonts w:ascii="Verdana" w:hAnsi="Verdana"/>
        </w:rPr>
      </w:pPr>
    </w:p>
    <w:p>
      <w:pPr>
        <w:pStyle w:val="Ttulo2"/>
        <w:spacing w:before="0" w:line="240" w:lineRule="auto"/>
        <w:ind w:left="-142" w:right="-376" w:firstLine="142"/>
        <w:jc w:val="center"/>
        <w:rPr>
          <w:rStyle w:val="Ninguno"/>
          <w:rFonts w:ascii="Verdana" w:hAnsi="Verdana"/>
          <w:b/>
          <w:color w:val="000000"/>
          <w:sz w:val="22"/>
          <w:szCs w:val="22"/>
        </w:rPr>
      </w:pPr>
      <w:r>
        <w:rPr>
          <w:rStyle w:val="Ninguno"/>
          <w:rFonts w:ascii="Verdana" w:hAnsi="Verdana"/>
          <w:b/>
          <w:color w:val="000000"/>
          <w:sz w:val="22"/>
          <w:szCs w:val="22"/>
        </w:rPr>
        <w:t>CAPÍTULO PRIMERO</w:t>
      </w:r>
    </w:p>
    <w:p>
      <w:pPr>
        <w:pStyle w:val="Cuerpo"/>
        <w:spacing w:after="0" w:line="240" w:lineRule="auto"/>
        <w:ind w:left="-142" w:right="-376" w:firstLine="142"/>
        <w:jc w:val="center"/>
        <w:rPr>
          <w:rFonts w:ascii="Verdana" w:hAnsi="Verdana"/>
          <w:b/>
          <w:lang w:val="es-MX"/>
        </w:rPr>
      </w:pPr>
      <w:r>
        <w:rPr>
          <w:rStyle w:val="Ninguno"/>
          <w:rFonts w:ascii="Verdana" w:hAnsi="Verdana"/>
          <w:b/>
          <w:lang w:val="es-MX"/>
        </w:rPr>
        <w:t>Estructura Orgánica y Funcional</w:t>
      </w:r>
    </w:p>
    <w:p>
      <w:pPr>
        <w:pStyle w:val="Cuerpo"/>
        <w:spacing w:after="0" w:line="240" w:lineRule="auto"/>
        <w:ind w:left="-142" w:right="-376" w:firstLine="142"/>
        <w:jc w:val="both"/>
        <w:rPr>
          <w:rStyle w:val="Ninguno"/>
          <w:rFonts w:ascii="Verdana" w:hAnsi="Verdana"/>
          <w:b/>
          <w:bCs/>
          <w:lang w:val="es-MX"/>
        </w:rPr>
      </w:pPr>
    </w:p>
    <w:p>
      <w:pPr>
        <w:pStyle w:val="Cuerpo"/>
        <w:spacing w:after="0" w:line="240" w:lineRule="auto"/>
        <w:ind w:right="-376"/>
        <w:jc w:val="both"/>
        <w:rPr>
          <w:rFonts w:ascii="Verdana" w:hAnsi="Verdana" w:cs="Arial"/>
          <w:bdr w:val="none" w:sz="0" w:space="0" w:color="auto"/>
          <w:lang w:val="es-MX"/>
        </w:rPr>
      </w:pPr>
      <w:r>
        <w:rPr>
          <w:rStyle w:val="Ninguno"/>
          <w:rFonts w:ascii="Verdana" w:hAnsi="Verdana"/>
          <w:b/>
          <w:bCs/>
          <w:lang w:val="es-MX"/>
        </w:rPr>
        <w:t>Artículo 1.-</w:t>
      </w:r>
      <w:r>
        <w:rPr>
          <w:rStyle w:val="Ninguno"/>
          <w:rFonts w:ascii="Verdana" w:hAnsi="Verdana"/>
          <w:bCs/>
          <w:lang w:val="es-MX"/>
        </w:rPr>
        <w:t xml:space="preserve"> </w:t>
      </w:r>
      <w:r>
        <w:rPr>
          <w:rFonts w:ascii="Verdana" w:hAnsi="Verdana" w:cs="Arial"/>
          <w:bdr w:val="none" w:sz="0" w:space="0" w:color="auto"/>
          <w:lang w:val="es-MX"/>
        </w:rPr>
        <w:t xml:space="preserve">El presente Reglamento es de orden público e interés social y tiene por objeto crear el </w:t>
      </w:r>
      <w:r>
        <w:rPr>
          <w:rStyle w:val="Ninguno"/>
          <w:rFonts w:ascii="Verdana" w:eastAsia="Cambria" w:hAnsi="Verdana" w:cs="Cambria"/>
          <w:lang w:val="es-MX"/>
        </w:rPr>
        <w:t>Comité Municipal de Tlajomulco de Zúñiga, para la Conmemoración del Centenario de la Constitución Política de los Estados Unidos Mexicanos y de la Particular del Estado de Jalisco,</w:t>
      </w:r>
      <w:r>
        <w:rPr>
          <w:rFonts w:ascii="Verdana" w:hAnsi="Verdana" w:cs="Arial"/>
          <w:bdr w:val="none" w:sz="0" w:space="0" w:color="auto"/>
          <w:lang w:val="es-MX"/>
        </w:rPr>
        <w:t xml:space="preserve"> establecer las funciones, su funcionamiento y su vinculación con el Comité Estatal, así como la instrumentación, seguimiento y evaluación de sus funciones encaminadas a sus objetivos.</w:t>
      </w:r>
    </w:p>
    <w:p>
      <w:pPr>
        <w:pStyle w:val="Cuerpo"/>
        <w:spacing w:after="0" w:line="240" w:lineRule="auto"/>
        <w:ind w:left="-142" w:right="-376" w:firstLine="142"/>
        <w:jc w:val="both"/>
        <w:rPr>
          <w:rFonts w:ascii="Verdana" w:hAnsi="Verdana" w:cs="Arial"/>
          <w:bdr w:val="none" w:sz="0" w:space="0" w:color="auto"/>
          <w:lang w:val="es-MX"/>
        </w:rPr>
      </w:pPr>
    </w:p>
    <w:p>
      <w:pPr>
        <w:pStyle w:val="Cuerpo"/>
        <w:spacing w:after="0" w:line="240" w:lineRule="auto"/>
        <w:ind w:right="-376"/>
        <w:jc w:val="both"/>
        <w:rPr>
          <w:rStyle w:val="Ninguno"/>
          <w:rFonts w:ascii="Verdana" w:hAnsi="Verdana"/>
          <w:bCs/>
          <w:lang w:val="es-MX"/>
        </w:rPr>
      </w:pPr>
      <w:r>
        <w:rPr>
          <w:rStyle w:val="Ninguno"/>
          <w:rFonts w:ascii="Verdana" w:hAnsi="Verdana"/>
          <w:b/>
          <w:lang w:val="es-MX"/>
        </w:rPr>
        <w:t xml:space="preserve">Artículo 2.- </w:t>
      </w:r>
      <w:r>
        <w:rPr>
          <w:rFonts w:ascii="Verdana" w:hAnsi="Verdana" w:cs="Book Antiqua"/>
          <w:bdr w:val="none" w:sz="0" w:space="0" w:color="auto"/>
          <w:lang w:val="es-MX" w:eastAsia="en-US"/>
        </w:rPr>
        <w:t xml:space="preserve">El presente Reglamento se expide con fundamento en lo dispuesto por los artículos 115 fracción II de la Constitución Política de los Estados Unidos Mexicanos; 73, fracciones I y II, 77, fracción II de la Constitución Política del Estado de Jalisco; 37, fracción II, 40 fracción II, y 42 de la Ley del Gobierno y la Administración Pública Municipal del Estado de Jalisco; </w:t>
      </w:r>
      <w:r>
        <w:rPr>
          <w:rStyle w:val="Fuentedeprrafopredeter1"/>
          <w:rFonts w:ascii="Verdana" w:hAnsi="Verdana" w:cs="Arial"/>
        </w:rPr>
        <w:t>53, fracción I, y 55 fracción II, del Reglamento General del Municipio de Tlajomulco de Zúñiga, Jalisco</w:t>
      </w:r>
      <w:r>
        <w:rPr>
          <w:rFonts w:ascii="Verdana" w:hAnsi="Verdana" w:cs="Book Antiqua"/>
          <w:bdr w:val="none" w:sz="0" w:space="0" w:color="auto"/>
          <w:lang w:val="es-MX" w:eastAsia="en-US"/>
        </w:rPr>
        <w:t>.</w:t>
      </w:r>
    </w:p>
    <w:p>
      <w:pPr>
        <w:pStyle w:val="Cuerpo"/>
        <w:spacing w:after="0" w:line="240" w:lineRule="auto"/>
        <w:ind w:left="-142" w:right="-376" w:firstLine="142"/>
        <w:jc w:val="both"/>
        <w:rPr>
          <w:rStyle w:val="Ninguno"/>
          <w:rFonts w:ascii="Verdana" w:hAnsi="Verdana"/>
          <w:b/>
          <w:lang w:val="es-MX"/>
        </w:rPr>
      </w:pPr>
    </w:p>
    <w:p>
      <w:pPr>
        <w:pStyle w:val="Cuerpo"/>
        <w:spacing w:after="0" w:line="240" w:lineRule="auto"/>
        <w:ind w:right="-376"/>
        <w:jc w:val="both"/>
        <w:rPr>
          <w:rStyle w:val="Ninguno"/>
          <w:rFonts w:ascii="Verdana" w:hAnsi="Verdana"/>
          <w:lang w:val="es-MX"/>
        </w:rPr>
      </w:pPr>
      <w:r>
        <w:rPr>
          <w:rStyle w:val="Ninguno"/>
          <w:rFonts w:ascii="Verdana" w:hAnsi="Verdana"/>
          <w:b/>
        </w:rPr>
        <w:t>Artículo 3.-</w:t>
      </w:r>
      <w:r>
        <w:rPr>
          <w:rFonts w:ascii="Verdana" w:hAnsi="Verdana"/>
        </w:rPr>
        <w:t xml:space="preserve"> </w:t>
      </w:r>
      <w:r>
        <w:rPr>
          <w:rStyle w:val="Ninguno"/>
          <w:rFonts w:ascii="Verdana" w:hAnsi="Verdana"/>
          <w:lang w:val="es-MX"/>
        </w:rPr>
        <w:t>Para los efectos del presente Reglamento se entenderá por:</w:t>
      </w:r>
    </w:p>
    <w:p>
      <w:pPr>
        <w:pStyle w:val="Cuerpo"/>
        <w:spacing w:after="0" w:line="240" w:lineRule="auto"/>
        <w:ind w:right="-376"/>
        <w:jc w:val="both"/>
        <w:rPr>
          <w:rStyle w:val="Ninguno"/>
          <w:rFonts w:ascii="Verdana" w:hAnsi="Verdana"/>
          <w:lang w:val="es-MX"/>
        </w:rPr>
      </w:pPr>
      <w:r>
        <w:rPr>
          <w:rStyle w:val="Ninguno"/>
          <w:rFonts w:ascii="Verdana" w:hAnsi="Verdana"/>
          <w:lang w:val="es-MX"/>
        </w:rPr>
        <w:t xml:space="preserve">I.- Comité Estatal: El Comité Estatal </w:t>
      </w:r>
      <w:r>
        <w:rPr>
          <w:rFonts w:ascii="Verdana" w:eastAsia="PMingLiU" w:hAnsi="Verdana"/>
        </w:rPr>
        <w:t xml:space="preserve">para la Conmemoración del Centenario de la Constitución Política de los Estados Unidos Mexicanos de 1917 y de la Particular del Estado de Jalisco, </w:t>
      </w:r>
      <w:r>
        <w:rPr>
          <w:rFonts w:ascii="Verdana" w:hAnsi="Verdana"/>
        </w:rPr>
        <w:t>a celebrarse durante el año 2017;</w:t>
      </w:r>
    </w:p>
    <w:p>
      <w:pPr>
        <w:pStyle w:val="Cuerpo"/>
        <w:spacing w:after="0" w:line="240" w:lineRule="auto"/>
        <w:ind w:right="-376"/>
        <w:jc w:val="both"/>
        <w:rPr>
          <w:rStyle w:val="Ninguno"/>
          <w:rFonts w:ascii="Verdana" w:hAnsi="Verdana"/>
          <w:lang w:val="es-MX"/>
        </w:rPr>
      </w:pPr>
    </w:p>
    <w:p>
      <w:pPr>
        <w:pStyle w:val="Cuerpo"/>
        <w:spacing w:after="0" w:line="240" w:lineRule="auto"/>
        <w:ind w:right="-376"/>
        <w:jc w:val="both"/>
        <w:rPr>
          <w:rFonts w:ascii="Verdana" w:hAnsi="Verdana"/>
        </w:rPr>
      </w:pPr>
      <w:r>
        <w:rPr>
          <w:rStyle w:val="Ninguno"/>
          <w:rFonts w:ascii="Verdana" w:hAnsi="Verdana"/>
          <w:lang w:val="es-MX"/>
        </w:rPr>
        <w:t xml:space="preserve">II.- Comité Municipal: El Comité Municipal de Tlajomulco de Zúñiga, Jalisco, </w:t>
      </w:r>
      <w:r>
        <w:rPr>
          <w:rFonts w:ascii="Verdana" w:eastAsia="PMingLiU" w:hAnsi="Verdana"/>
        </w:rPr>
        <w:t>para la Conmemoración del Centenario de la Constitución Política de los Estados Unidos Mexicanos de 1917 y de la Particular del Estado de Jalisco;</w:t>
      </w:r>
    </w:p>
    <w:p>
      <w:pPr>
        <w:pStyle w:val="Cuerpo"/>
        <w:spacing w:after="0" w:line="240" w:lineRule="auto"/>
        <w:ind w:right="-376"/>
        <w:jc w:val="both"/>
        <w:rPr>
          <w:rStyle w:val="Ninguno"/>
          <w:rFonts w:ascii="Verdana" w:hAnsi="Verdana"/>
        </w:rPr>
      </w:pPr>
    </w:p>
    <w:p>
      <w:pPr>
        <w:pStyle w:val="Cuerpo"/>
        <w:spacing w:after="0" w:line="240" w:lineRule="auto"/>
        <w:ind w:right="-376"/>
        <w:jc w:val="both"/>
        <w:rPr>
          <w:rStyle w:val="Ninguno"/>
          <w:rFonts w:ascii="Verdana" w:hAnsi="Verdana"/>
          <w:lang w:val="es-MX"/>
        </w:rPr>
      </w:pPr>
      <w:r>
        <w:rPr>
          <w:rStyle w:val="Ninguno"/>
          <w:rFonts w:ascii="Verdana" w:hAnsi="Verdana"/>
          <w:lang w:val="es-MX"/>
        </w:rPr>
        <w:t xml:space="preserve">III.- </w:t>
      </w:r>
      <w:r>
        <w:rPr>
          <w:rFonts w:ascii="Verdana" w:hAnsi="Verdana"/>
        </w:rPr>
        <w:t xml:space="preserve">Comisiones Especiales: Son cada una de las áreas encargadas de desarrollar las actividades específicas para la conmemoración de la promulgación </w:t>
      </w:r>
      <w:r>
        <w:rPr>
          <w:rFonts w:ascii="Verdana" w:eastAsia="PMingLiU" w:hAnsi="Verdana"/>
        </w:rPr>
        <w:t xml:space="preserve">de la Constitución Política de los Estados Unidos Mexicanos de 1917 y de la Particular del Estado de Jalisco, </w:t>
      </w:r>
      <w:r>
        <w:rPr>
          <w:rFonts w:ascii="Verdana" w:hAnsi="Verdana"/>
        </w:rPr>
        <w:t>a celebrarse durante el año 2017;</w:t>
      </w:r>
    </w:p>
    <w:p>
      <w:pPr>
        <w:pStyle w:val="Cuerpo"/>
        <w:spacing w:after="0" w:line="240" w:lineRule="auto"/>
        <w:ind w:right="-376"/>
        <w:jc w:val="both"/>
        <w:rPr>
          <w:rFonts w:ascii="Verdana" w:hAnsi="Verdana"/>
        </w:rPr>
      </w:pPr>
    </w:p>
    <w:p>
      <w:pPr>
        <w:pStyle w:val="Cuerpo"/>
        <w:spacing w:after="0" w:line="240" w:lineRule="auto"/>
        <w:ind w:right="-376"/>
        <w:jc w:val="both"/>
        <w:rPr>
          <w:rStyle w:val="Ninguno"/>
          <w:rFonts w:ascii="Verdana" w:hAnsi="Verdana"/>
          <w:lang w:val="es-MX"/>
        </w:rPr>
      </w:pPr>
      <w:r>
        <w:rPr>
          <w:rStyle w:val="Ninguno"/>
          <w:rFonts w:ascii="Verdana" w:hAnsi="Verdana"/>
          <w:lang w:val="es-MX"/>
        </w:rPr>
        <w:t>IV.- Constitución: La Constitución Política de los Estados Unidos Mexicanos;</w:t>
      </w:r>
    </w:p>
    <w:p>
      <w:pPr>
        <w:pStyle w:val="Cuerpo"/>
        <w:spacing w:after="0" w:line="240" w:lineRule="auto"/>
        <w:ind w:right="-376"/>
        <w:jc w:val="both"/>
        <w:rPr>
          <w:rStyle w:val="Ninguno"/>
          <w:rFonts w:ascii="Verdana" w:hAnsi="Verdana"/>
          <w:lang w:val="es-MX"/>
        </w:rPr>
      </w:pPr>
    </w:p>
    <w:p>
      <w:pPr>
        <w:pStyle w:val="Cuerpo"/>
        <w:spacing w:after="0" w:line="240" w:lineRule="auto"/>
        <w:ind w:right="-376"/>
        <w:jc w:val="both"/>
        <w:rPr>
          <w:rStyle w:val="Ninguno"/>
          <w:rFonts w:ascii="Verdana" w:hAnsi="Verdana"/>
          <w:lang w:val="es-MX"/>
        </w:rPr>
      </w:pPr>
      <w:r>
        <w:rPr>
          <w:rStyle w:val="Ninguno"/>
          <w:rFonts w:ascii="Verdana" w:hAnsi="Verdana"/>
          <w:lang w:val="es-MX"/>
        </w:rPr>
        <w:t>V.- Constitución Estatal: La Constitución Política del Estado de Jalisco;</w:t>
      </w:r>
    </w:p>
    <w:p>
      <w:pPr>
        <w:pStyle w:val="Cuerpo"/>
        <w:spacing w:after="0" w:line="240" w:lineRule="auto"/>
        <w:ind w:right="-376"/>
        <w:jc w:val="both"/>
        <w:rPr>
          <w:rStyle w:val="Ninguno"/>
          <w:rFonts w:ascii="Verdana" w:hAnsi="Verdana"/>
          <w:lang w:val="es-MX"/>
        </w:rPr>
      </w:pPr>
    </w:p>
    <w:p>
      <w:pPr>
        <w:pStyle w:val="Cuerpo"/>
        <w:spacing w:after="0" w:line="240" w:lineRule="auto"/>
        <w:ind w:right="-376"/>
        <w:jc w:val="both"/>
        <w:rPr>
          <w:rStyle w:val="Ninguno"/>
          <w:rFonts w:ascii="Verdana" w:hAnsi="Verdana"/>
          <w:lang w:val="es-MX"/>
        </w:rPr>
      </w:pPr>
      <w:r>
        <w:rPr>
          <w:rStyle w:val="Ninguno"/>
          <w:rFonts w:ascii="Verdana" w:hAnsi="Verdana"/>
          <w:lang w:val="es-MX"/>
        </w:rPr>
        <w:lastRenderedPageBreak/>
        <w:t>VI.- Municipio: El Municipio de Tlajomulco de Zúñiga, Jalisco; y</w:t>
      </w:r>
    </w:p>
    <w:p>
      <w:pPr>
        <w:pStyle w:val="Cuerpo"/>
        <w:spacing w:after="0" w:line="240" w:lineRule="auto"/>
        <w:ind w:right="-376"/>
        <w:jc w:val="both"/>
        <w:rPr>
          <w:rStyle w:val="Ninguno"/>
          <w:rFonts w:ascii="Verdana" w:hAnsi="Verdana"/>
          <w:lang w:val="es-MX"/>
        </w:rPr>
      </w:pPr>
    </w:p>
    <w:p>
      <w:pPr>
        <w:pStyle w:val="Cuerpo"/>
        <w:spacing w:after="0" w:line="240" w:lineRule="auto"/>
        <w:ind w:right="-376"/>
        <w:jc w:val="both"/>
        <w:rPr>
          <w:rStyle w:val="Ninguno"/>
          <w:rFonts w:ascii="Verdana" w:hAnsi="Verdana"/>
          <w:lang w:val="es-MX"/>
        </w:rPr>
      </w:pPr>
      <w:r>
        <w:rPr>
          <w:rStyle w:val="Ninguno"/>
          <w:rFonts w:ascii="Verdana" w:hAnsi="Verdana"/>
          <w:lang w:val="es-MX"/>
        </w:rPr>
        <w:t xml:space="preserve">VII.- Reglamento: El presente </w:t>
      </w:r>
      <w:r>
        <w:rPr>
          <w:rStyle w:val="Ninguno"/>
          <w:rFonts w:ascii="Verdana" w:eastAsia="Cambria" w:hAnsi="Verdana" w:cs="Cambria"/>
        </w:rPr>
        <w:t>Reglamento del Comité Municipal de Tlajomulco de Zúñiga para la Conmemoración del Centenario de la Constitución Política de los Estados Unidos Mexicanos y de la Particular del Estado de Jalisco.</w:t>
      </w:r>
    </w:p>
    <w:p>
      <w:pPr>
        <w:pStyle w:val="Cuerpo"/>
        <w:spacing w:after="0" w:line="240" w:lineRule="auto"/>
        <w:ind w:right="-376"/>
        <w:jc w:val="both"/>
        <w:rPr>
          <w:rStyle w:val="Ninguno"/>
          <w:rFonts w:ascii="Verdana" w:hAnsi="Verdana"/>
          <w:b/>
          <w:lang w:val="es-MX"/>
        </w:rPr>
      </w:pPr>
    </w:p>
    <w:p>
      <w:pPr>
        <w:pStyle w:val="Cuerpo"/>
        <w:spacing w:after="0" w:line="240" w:lineRule="auto"/>
        <w:ind w:right="-376"/>
        <w:jc w:val="both"/>
        <w:rPr>
          <w:rFonts w:ascii="Verdana" w:hAnsi="Verdana"/>
        </w:rPr>
      </w:pPr>
      <w:r>
        <w:rPr>
          <w:rStyle w:val="Ninguno"/>
          <w:rFonts w:ascii="Verdana" w:hAnsi="Verdana"/>
          <w:b/>
          <w:lang w:val="es-MX"/>
        </w:rPr>
        <w:t>Artículo 4.-</w:t>
      </w:r>
      <w:r>
        <w:rPr>
          <w:rStyle w:val="Ninguno"/>
          <w:rFonts w:ascii="Verdana" w:hAnsi="Verdana"/>
          <w:lang w:val="es-MX"/>
        </w:rPr>
        <w:t xml:space="preserve"> El Comité Municipal tiene como finalidad </w:t>
      </w:r>
      <w:r>
        <w:rPr>
          <w:rFonts w:ascii="Verdana" w:hAnsi="Verdana" w:cs="Tahoma"/>
        </w:rPr>
        <w:t xml:space="preserve">promover, difundir y proteger los valores cívicos, la historia, el patrimonio cultural, material e inmaterial, así como evaluar las </w:t>
      </w:r>
      <w:r>
        <w:rPr>
          <w:rFonts w:ascii="Verdana" w:hAnsi="Verdana"/>
        </w:rPr>
        <w:t>acciones tendientes a la conmemoración del Centenario de la Constitución y la Constitución Estatal, se realicen bajo los principios de de transparencia, austeridad, rendición de cuentas y disciplina financiera, contribuyendo al fortalecimiento de la cultura de la legalidad y el Estado de Derecho.</w:t>
      </w:r>
    </w:p>
    <w:p>
      <w:pPr>
        <w:pStyle w:val="Cuerpo"/>
        <w:spacing w:after="0" w:line="240" w:lineRule="auto"/>
        <w:ind w:right="-376"/>
        <w:jc w:val="both"/>
        <w:rPr>
          <w:rStyle w:val="Ninguno"/>
          <w:rFonts w:ascii="Verdana" w:hAnsi="Verdana"/>
          <w:b/>
          <w:lang w:val="es-MX"/>
        </w:rPr>
      </w:pPr>
    </w:p>
    <w:p>
      <w:pPr>
        <w:pStyle w:val="Cuerpo"/>
        <w:spacing w:after="0" w:line="240" w:lineRule="auto"/>
        <w:ind w:right="-376"/>
        <w:jc w:val="both"/>
        <w:rPr>
          <w:rFonts w:ascii="Verdana" w:hAnsi="Verdana"/>
        </w:rPr>
      </w:pPr>
      <w:r>
        <w:rPr>
          <w:rStyle w:val="Ninguno"/>
          <w:rFonts w:ascii="Verdana" w:hAnsi="Verdana"/>
          <w:b/>
          <w:lang w:val="es-MX"/>
        </w:rPr>
        <w:t xml:space="preserve">Artículo 5.- </w:t>
      </w:r>
      <w:r>
        <w:rPr>
          <w:rStyle w:val="Ninguno"/>
          <w:rFonts w:ascii="Verdana" w:hAnsi="Verdana"/>
          <w:lang w:val="es-MX"/>
        </w:rPr>
        <w:t xml:space="preserve"> El Comité Municipal </w:t>
      </w:r>
      <w:r>
        <w:rPr>
          <w:rFonts w:ascii="Verdana" w:hAnsi="Verdana"/>
        </w:rPr>
        <w:t>será designado por el Ayuntamiento, a propuesta del Presidente Municipal, y estará integrada de la manera siguiente:</w:t>
      </w:r>
    </w:p>
    <w:p>
      <w:pPr>
        <w:pStyle w:val="Cuerpo"/>
        <w:spacing w:after="0" w:line="240" w:lineRule="auto"/>
        <w:ind w:right="-376"/>
        <w:jc w:val="both"/>
        <w:rPr>
          <w:rFonts w:ascii="Verdana" w:hAnsi="Verdana"/>
        </w:rPr>
      </w:pPr>
    </w:p>
    <w:p>
      <w:pPr>
        <w:pStyle w:val="Cuerpo"/>
        <w:spacing w:after="0" w:line="240" w:lineRule="auto"/>
        <w:ind w:right="-376"/>
        <w:jc w:val="both"/>
        <w:rPr>
          <w:rFonts w:ascii="Verdana" w:hAnsi="Verdana"/>
        </w:rPr>
      </w:pPr>
      <w:r>
        <w:rPr>
          <w:rFonts w:ascii="Verdana" w:hAnsi="Verdana"/>
        </w:rPr>
        <w:t>I.- Un Presidente, que será el Presidente Municipal;</w:t>
      </w:r>
    </w:p>
    <w:p>
      <w:pPr>
        <w:pStyle w:val="Cuerpo"/>
        <w:spacing w:after="0" w:line="240" w:lineRule="auto"/>
        <w:ind w:right="-376"/>
        <w:jc w:val="both"/>
        <w:rPr>
          <w:rFonts w:ascii="Verdana" w:hAnsi="Verdana"/>
        </w:rPr>
      </w:pPr>
    </w:p>
    <w:p>
      <w:pPr>
        <w:pStyle w:val="Cuerpo"/>
        <w:spacing w:after="0" w:line="240" w:lineRule="auto"/>
        <w:ind w:right="-376"/>
        <w:jc w:val="both"/>
        <w:rPr>
          <w:rFonts w:ascii="Verdana" w:hAnsi="Verdana"/>
        </w:rPr>
      </w:pPr>
      <w:r>
        <w:rPr>
          <w:rFonts w:ascii="Verdana" w:hAnsi="Verdana"/>
        </w:rPr>
        <w:t>II.- Un Secretario Técnico, que será el Jefe de Gabinete de Presidencia, mismo que suplirá al Presidente en casos de ausencia;</w:t>
      </w:r>
    </w:p>
    <w:p>
      <w:pPr>
        <w:pStyle w:val="Cuerpo"/>
        <w:spacing w:after="0" w:line="240" w:lineRule="auto"/>
        <w:ind w:right="-376"/>
        <w:jc w:val="both"/>
        <w:rPr>
          <w:rFonts w:ascii="Verdana" w:hAnsi="Verdana"/>
        </w:rPr>
      </w:pPr>
    </w:p>
    <w:p>
      <w:pPr>
        <w:pStyle w:val="Cuerpo"/>
        <w:spacing w:after="0" w:line="240" w:lineRule="auto"/>
        <w:ind w:right="-376"/>
        <w:jc w:val="both"/>
        <w:rPr>
          <w:rStyle w:val="Ninguno"/>
          <w:rFonts w:ascii="Verdana" w:hAnsi="Verdana"/>
          <w:lang w:val="es-MX"/>
        </w:rPr>
      </w:pPr>
      <w:r>
        <w:rPr>
          <w:rStyle w:val="Ninguno"/>
          <w:rFonts w:ascii="Verdana" w:hAnsi="Verdana"/>
        </w:rPr>
        <w:t xml:space="preserve">III.- Los </w:t>
      </w:r>
      <w:r>
        <w:rPr>
          <w:rStyle w:val="Ninguno"/>
          <w:rFonts w:ascii="Verdana" w:hAnsi="Verdana"/>
          <w:lang w:val="es-MX"/>
        </w:rPr>
        <w:t>vocales siguientes:</w:t>
      </w:r>
    </w:p>
    <w:p>
      <w:pPr>
        <w:pStyle w:val="Cuerpo"/>
        <w:spacing w:after="0" w:line="240" w:lineRule="auto"/>
        <w:ind w:right="-376"/>
        <w:jc w:val="both"/>
        <w:rPr>
          <w:rStyle w:val="Ninguno"/>
          <w:rFonts w:ascii="Verdana" w:hAnsi="Verdana"/>
          <w:lang w:val="es-MX"/>
        </w:rPr>
      </w:pPr>
    </w:p>
    <w:p>
      <w:pPr>
        <w:pStyle w:val="Cuerpo"/>
        <w:spacing w:after="0" w:line="240" w:lineRule="auto"/>
        <w:ind w:right="-376"/>
        <w:jc w:val="both"/>
        <w:rPr>
          <w:rStyle w:val="Ninguno"/>
          <w:rFonts w:ascii="Verdana" w:hAnsi="Verdana"/>
          <w:lang w:val="es-MX"/>
        </w:rPr>
      </w:pPr>
      <w:r>
        <w:rPr>
          <w:rStyle w:val="Ninguno"/>
          <w:rFonts w:ascii="Verdana" w:hAnsi="Verdana"/>
          <w:lang w:val="es-MX"/>
        </w:rPr>
        <w:t>a).- El Presidente de la Comisión Edilicia de Cultura;</w:t>
      </w:r>
    </w:p>
    <w:p>
      <w:pPr>
        <w:pStyle w:val="Cuerpo"/>
        <w:spacing w:after="0" w:line="240" w:lineRule="auto"/>
        <w:ind w:right="-376"/>
        <w:jc w:val="both"/>
        <w:rPr>
          <w:rStyle w:val="Ninguno"/>
          <w:rFonts w:ascii="Verdana" w:hAnsi="Verdana"/>
          <w:lang w:val="es-MX"/>
        </w:rPr>
      </w:pPr>
    </w:p>
    <w:p>
      <w:pPr>
        <w:pStyle w:val="Cuerpo"/>
        <w:spacing w:after="0" w:line="240" w:lineRule="auto"/>
        <w:ind w:right="-376"/>
        <w:jc w:val="both"/>
        <w:rPr>
          <w:rFonts w:ascii="Verdana" w:eastAsia="Times New Roman" w:hAnsi="Verdana"/>
        </w:rPr>
      </w:pPr>
      <w:r>
        <w:rPr>
          <w:rStyle w:val="Ninguno"/>
          <w:rFonts w:ascii="Verdana" w:hAnsi="Verdana"/>
          <w:lang w:val="es-MX"/>
        </w:rPr>
        <w:t xml:space="preserve">b).- El </w:t>
      </w:r>
      <w:r>
        <w:rPr>
          <w:rFonts w:ascii="Verdana" w:eastAsia="Times New Roman" w:hAnsi="Verdana"/>
        </w:rPr>
        <w:t>Presidente de la Comisión Edilicia de Educación;</w:t>
      </w:r>
    </w:p>
    <w:p>
      <w:pPr>
        <w:pStyle w:val="Cuerpo"/>
        <w:spacing w:after="0" w:line="240" w:lineRule="auto"/>
        <w:ind w:right="-376"/>
        <w:jc w:val="both"/>
        <w:rPr>
          <w:rFonts w:ascii="Verdana" w:eastAsia="Times New Roman" w:hAnsi="Verdana"/>
        </w:rPr>
      </w:pPr>
    </w:p>
    <w:p>
      <w:pPr>
        <w:pStyle w:val="Cuerpo"/>
        <w:spacing w:after="0" w:line="240" w:lineRule="auto"/>
        <w:ind w:right="-376"/>
        <w:jc w:val="both"/>
        <w:rPr>
          <w:rFonts w:ascii="Verdana" w:eastAsia="Times New Roman" w:hAnsi="Verdana"/>
        </w:rPr>
      </w:pPr>
      <w:r>
        <w:rPr>
          <w:rStyle w:val="Ninguno"/>
          <w:rFonts w:ascii="Verdana" w:hAnsi="Verdana"/>
        </w:rPr>
        <w:t xml:space="preserve">c).- El </w:t>
      </w:r>
      <w:r>
        <w:rPr>
          <w:rFonts w:ascii="Verdana" w:eastAsia="Times New Roman" w:hAnsi="Verdana"/>
        </w:rPr>
        <w:t>Presidente de la Comisión Edilicia de Celebraciones Tradicionales;</w:t>
      </w:r>
    </w:p>
    <w:p>
      <w:pPr>
        <w:pStyle w:val="Cuerpo"/>
        <w:spacing w:after="0" w:line="240" w:lineRule="auto"/>
        <w:ind w:right="-376"/>
        <w:jc w:val="both"/>
        <w:rPr>
          <w:rFonts w:ascii="Verdana" w:eastAsia="Times New Roman" w:hAnsi="Verdana"/>
        </w:rPr>
      </w:pPr>
    </w:p>
    <w:p>
      <w:pPr>
        <w:pStyle w:val="Cuerpo"/>
        <w:spacing w:after="0" w:line="240" w:lineRule="auto"/>
        <w:ind w:right="-376"/>
        <w:jc w:val="both"/>
        <w:rPr>
          <w:rFonts w:ascii="Verdana" w:eastAsia="Times New Roman" w:hAnsi="Verdana"/>
        </w:rPr>
      </w:pPr>
      <w:r>
        <w:rPr>
          <w:rFonts w:ascii="Verdana" w:eastAsia="Times New Roman" w:hAnsi="Verdana"/>
        </w:rPr>
        <w:t>d).- El Presidente de la Comisión Edilicia de Deportes;</w:t>
      </w:r>
    </w:p>
    <w:p>
      <w:pPr>
        <w:pStyle w:val="Cuerpo"/>
        <w:spacing w:after="0" w:line="240" w:lineRule="auto"/>
        <w:ind w:right="-376"/>
        <w:jc w:val="both"/>
        <w:rPr>
          <w:rFonts w:ascii="Verdana" w:eastAsia="Times New Roman" w:hAnsi="Verdana"/>
        </w:rPr>
      </w:pPr>
    </w:p>
    <w:p>
      <w:pPr>
        <w:pStyle w:val="Cuerpo"/>
        <w:spacing w:after="0" w:line="240" w:lineRule="auto"/>
        <w:ind w:right="-376"/>
        <w:jc w:val="both"/>
        <w:rPr>
          <w:rFonts w:ascii="Verdana" w:eastAsia="Times New Roman" w:hAnsi="Verdana"/>
        </w:rPr>
      </w:pPr>
      <w:r>
        <w:rPr>
          <w:rFonts w:ascii="Verdana" w:eastAsia="Times New Roman" w:hAnsi="Verdana"/>
        </w:rPr>
        <w:t>e).- El Tesorero Municipal;</w:t>
      </w:r>
    </w:p>
    <w:p>
      <w:pPr>
        <w:pStyle w:val="Cuerpo"/>
        <w:spacing w:after="0" w:line="240" w:lineRule="auto"/>
        <w:ind w:right="-376"/>
        <w:jc w:val="both"/>
        <w:rPr>
          <w:rFonts w:ascii="Verdana" w:eastAsia="Times New Roman" w:hAnsi="Verdana"/>
        </w:rPr>
      </w:pPr>
    </w:p>
    <w:p>
      <w:pPr>
        <w:pStyle w:val="Cuerpo"/>
        <w:spacing w:after="0" w:line="240" w:lineRule="auto"/>
        <w:ind w:right="-376"/>
        <w:jc w:val="both"/>
        <w:rPr>
          <w:rFonts w:ascii="Verdana" w:eastAsia="Times New Roman" w:hAnsi="Verdana"/>
        </w:rPr>
      </w:pPr>
      <w:r>
        <w:rPr>
          <w:rFonts w:ascii="Verdana" w:eastAsia="Times New Roman" w:hAnsi="Verdana"/>
        </w:rPr>
        <w:t>f).- El Coordinador General de Participación Ciudadana y Construcción de Comunidad;</w:t>
      </w:r>
    </w:p>
    <w:p>
      <w:pPr>
        <w:pStyle w:val="Cuerpo"/>
        <w:spacing w:after="0" w:line="240" w:lineRule="auto"/>
        <w:ind w:right="-376"/>
        <w:jc w:val="both"/>
        <w:rPr>
          <w:rFonts w:ascii="Verdana" w:eastAsia="Times New Roman" w:hAnsi="Verdana"/>
        </w:rPr>
      </w:pPr>
    </w:p>
    <w:p>
      <w:pPr>
        <w:pStyle w:val="Cuerpo"/>
        <w:spacing w:after="0" w:line="240" w:lineRule="auto"/>
        <w:ind w:right="-376"/>
        <w:jc w:val="both"/>
        <w:rPr>
          <w:rFonts w:ascii="Verdana" w:eastAsia="Times New Roman" w:hAnsi="Verdana"/>
        </w:rPr>
      </w:pPr>
      <w:r>
        <w:rPr>
          <w:rFonts w:ascii="Verdana" w:eastAsia="Times New Roman" w:hAnsi="Verdana"/>
        </w:rPr>
        <w:t>g).- El Director General de la Coordinación de Asesores;</w:t>
      </w:r>
    </w:p>
    <w:p>
      <w:pPr>
        <w:pStyle w:val="Cuerpo"/>
        <w:spacing w:after="0" w:line="240" w:lineRule="auto"/>
        <w:ind w:right="-376"/>
        <w:jc w:val="both"/>
        <w:rPr>
          <w:rFonts w:ascii="Verdana" w:eastAsia="Times New Roman" w:hAnsi="Verdana"/>
        </w:rPr>
      </w:pPr>
    </w:p>
    <w:p>
      <w:pPr>
        <w:pStyle w:val="Cuerpo"/>
        <w:spacing w:after="0" w:line="240" w:lineRule="auto"/>
        <w:ind w:right="-376"/>
        <w:jc w:val="both"/>
        <w:rPr>
          <w:rFonts w:ascii="Verdana" w:eastAsia="Times New Roman" w:hAnsi="Verdana"/>
        </w:rPr>
      </w:pPr>
      <w:r>
        <w:rPr>
          <w:rFonts w:ascii="Verdana" w:eastAsia="Times New Roman" w:hAnsi="Verdana"/>
        </w:rPr>
        <w:t>h).- Un Director General del Instituto de Cultura, Recreación y Deporte;</w:t>
      </w:r>
    </w:p>
    <w:p>
      <w:pPr>
        <w:pStyle w:val="Cuerpo"/>
        <w:spacing w:after="0" w:line="240" w:lineRule="auto"/>
        <w:ind w:right="-376"/>
        <w:jc w:val="both"/>
        <w:rPr>
          <w:rFonts w:ascii="Verdana" w:eastAsia="Times New Roman" w:hAnsi="Verdana"/>
        </w:rPr>
      </w:pPr>
    </w:p>
    <w:p>
      <w:pPr>
        <w:pStyle w:val="Cuerpo"/>
        <w:spacing w:after="0" w:line="240" w:lineRule="auto"/>
        <w:ind w:right="-376"/>
        <w:jc w:val="both"/>
        <w:rPr>
          <w:rFonts w:ascii="Verdana" w:eastAsia="Times New Roman" w:hAnsi="Verdana"/>
        </w:rPr>
      </w:pPr>
      <w:r>
        <w:rPr>
          <w:rFonts w:ascii="Verdana" w:eastAsia="Times New Roman" w:hAnsi="Verdana"/>
        </w:rPr>
        <w:t>i).- Un representante designado por la Universidad Politécnica de la Zona Metropolitana de Guadalajara; y</w:t>
      </w:r>
    </w:p>
    <w:p>
      <w:pPr>
        <w:pStyle w:val="Cuerpo"/>
        <w:spacing w:after="0" w:line="240" w:lineRule="auto"/>
        <w:ind w:right="-376"/>
        <w:jc w:val="both"/>
        <w:rPr>
          <w:rFonts w:ascii="Verdana" w:eastAsia="Times New Roman" w:hAnsi="Verdana"/>
        </w:rPr>
      </w:pPr>
    </w:p>
    <w:p>
      <w:pPr>
        <w:pStyle w:val="Cuerpo"/>
        <w:spacing w:after="0" w:line="240" w:lineRule="auto"/>
        <w:ind w:right="-376"/>
        <w:jc w:val="both"/>
        <w:rPr>
          <w:rFonts w:ascii="Verdana" w:eastAsia="Times New Roman" w:hAnsi="Verdana"/>
        </w:rPr>
      </w:pPr>
      <w:r>
        <w:rPr>
          <w:rFonts w:ascii="Verdana" w:eastAsia="Times New Roman" w:hAnsi="Verdana"/>
        </w:rPr>
        <w:t xml:space="preserve">j).- Un representante designado por la Asociación Ganadera de Tlajomulco. </w:t>
      </w:r>
    </w:p>
    <w:p>
      <w:pPr>
        <w:pStyle w:val="Cuerpo"/>
        <w:spacing w:after="0" w:line="240" w:lineRule="auto"/>
        <w:ind w:right="-376"/>
        <w:jc w:val="both"/>
        <w:rPr>
          <w:rFonts w:ascii="Verdana" w:eastAsia="Times New Roman" w:hAnsi="Verdana"/>
        </w:rPr>
      </w:pPr>
    </w:p>
    <w:p>
      <w:pPr>
        <w:pStyle w:val="Cuerpo"/>
        <w:spacing w:after="0" w:line="240" w:lineRule="auto"/>
        <w:ind w:right="-376"/>
        <w:jc w:val="both"/>
        <w:rPr>
          <w:rStyle w:val="Ninguno"/>
          <w:rFonts w:ascii="Verdana" w:hAnsi="Verdana"/>
        </w:rPr>
      </w:pPr>
      <w:r>
        <w:rPr>
          <w:rFonts w:ascii="Verdana" w:hAnsi="Verdana"/>
        </w:rPr>
        <w:t>Por cada propietario habrá un suplente.</w:t>
      </w:r>
    </w:p>
    <w:p>
      <w:pPr>
        <w:pStyle w:val="Cuerpo"/>
        <w:spacing w:after="0" w:line="240" w:lineRule="auto"/>
        <w:ind w:right="-376"/>
        <w:jc w:val="both"/>
        <w:rPr>
          <w:rStyle w:val="Ninguno"/>
          <w:rFonts w:ascii="Verdana" w:hAnsi="Verdana"/>
          <w:b/>
          <w:lang w:val="es-MX"/>
        </w:rPr>
      </w:pPr>
    </w:p>
    <w:p>
      <w:pPr>
        <w:pStyle w:val="Cuerpo"/>
        <w:spacing w:after="0" w:line="240" w:lineRule="auto"/>
        <w:ind w:right="-376"/>
        <w:jc w:val="both"/>
        <w:rPr>
          <w:rStyle w:val="Ninguno"/>
          <w:rFonts w:ascii="Verdana" w:hAnsi="Verdana"/>
          <w:lang w:val="es-MX"/>
        </w:rPr>
      </w:pPr>
      <w:r>
        <w:rPr>
          <w:rStyle w:val="Ninguno"/>
          <w:rFonts w:ascii="Verdana" w:hAnsi="Verdana"/>
          <w:b/>
          <w:lang w:val="es-MX"/>
        </w:rPr>
        <w:t>Artículo 6.-</w:t>
      </w:r>
      <w:r>
        <w:rPr>
          <w:rStyle w:val="Ninguno"/>
          <w:rFonts w:ascii="Verdana" w:hAnsi="Verdana"/>
          <w:lang w:val="es-MX"/>
        </w:rPr>
        <w:t xml:space="preserve"> Para la ejecución del programa de actividades para conmemorar el c</w:t>
      </w:r>
      <w:r>
        <w:rPr>
          <w:rStyle w:val="Ninguno"/>
          <w:rFonts w:ascii="Verdana" w:eastAsia="Cambria" w:hAnsi="Verdana" w:cs="Cambria"/>
          <w:lang w:val="es-MX"/>
        </w:rPr>
        <w:t>entenario de la Constitución Política de los Estados Unidos Mexicanos y de la Particular del Estado de Jalisco,</w:t>
      </w:r>
      <w:r>
        <w:rPr>
          <w:rStyle w:val="Ninguno"/>
          <w:rFonts w:ascii="Verdana" w:hAnsi="Verdana"/>
          <w:lang w:val="es-MX"/>
        </w:rPr>
        <w:t xml:space="preserve"> el Comité Municipal podrá acordar la formación de las Comisiones Especiales que se consideren necesarias; las cuales serán distribuidas para su coordinación entre los integrantes del Comité Municipal, quienes se responsabilizarán de una o varias de las actividades que lo conforman. </w:t>
      </w:r>
    </w:p>
    <w:p>
      <w:pPr>
        <w:pStyle w:val="Cuerpo"/>
        <w:spacing w:after="0" w:line="240" w:lineRule="auto"/>
        <w:ind w:right="-376"/>
        <w:jc w:val="both"/>
        <w:rPr>
          <w:rStyle w:val="Ninguno"/>
          <w:rFonts w:ascii="Verdana" w:hAnsi="Verdana"/>
          <w:lang w:val="es-MX"/>
        </w:rPr>
      </w:pPr>
      <w:r>
        <w:rPr>
          <w:rStyle w:val="Ninguno"/>
          <w:rFonts w:ascii="Verdana" w:hAnsi="Verdana"/>
          <w:lang w:val="es-MX"/>
        </w:rPr>
        <w:t>Las Comisiones Especiales podrán ser colegiadas o unipersonales.</w:t>
      </w:r>
    </w:p>
    <w:p>
      <w:pPr>
        <w:pStyle w:val="Cuerpo"/>
        <w:spacing w:after="0" w:line="240" w:lineRule="auto"/>
        <w:ind w:right="-376"/>
        <w:jc w:val="both"/>
        <w:rPr>
          <w:rStyle w:val="Ninguno"/>
          <w:rFonts w:ascii="Verdana" w:hAnsi="Verdana"/>
          <w:lang w:val="es-MX"/>
        </w:rPr>
      </w:pPr>
    </w:p>
    <w:p>
      <w:pPr>
        <w:pStyle w:val="Cuerpo"/>
        <w:spacing w:after="0" w:line="240" w:lineRule="auto"/>
        <w:ind w:right="-376"/>
        <w:jc w:val="both"/>
        <w:rPr>
          <w:rStyle w:val="Ninguno"/>
          <w:rFonts w:ascii="Verdana" w:hAnsi="Verdana"/>
          <w:lang w:val="es-MX"/>
        </w:rPr>
      </w:pPr>
      <w:r>
        <w:rPr>
          <w:rStyle w:val="Ninguno"/>
          <w:rFonts w:ascii="Verdana" w:hAnsi="Verdana"/>
          <w:b/>
          <w:lang w:val="es-MX"/>
        </w:rPr>
        <w:t>Artículo 7.-</w:t>
      </w:r>
      <w:r>
        <w:rPr>
          <w:rStyle w:val="Ninguno"/>
          <w:rFonts w:ascii="Verdana" w:hAnsi="Verdana"/>
          <w:lang w:val="es-MX"/>
        </w:rPr>
        <w:t xml:space="preserve"> Las resoluciones, adoptadas por el Comité Municipal y de las Comisiones Especiales durante las sesiones ordinarias, como extraordinarias, tendrán el carácter de Acuerdo, los cuales serán organizados, instrumentados y supervisados por el Secretario Técnico. </w:t>
      </w:r>
    </w:p>
    <w:p>
      <w:pPr>
        <w:pStyle w:val="Cuerpo"/>
        <w:spacing w:after="0" w:line="240" w:lineRule="auto"/>
        <w:ind w:right="-376"/>
        <w:jc w:val="both"/>
        <w:rPr>
          <w:rStyle w:val="Ninguno"/>
          <w:rFonts w:ascii="Verdana" w:hAnsi="Verdana"/>
          <w:lang w:val="es-MX"/>
        </w:rPr>
      </w:pPr>
    </w:p>
    <w:p>
      <w:pPr>
        <w:pStyle w:val="Cuerpo"/>
        <w:spacing w:after="0" w:line="240" w:lineRule="auto"/>
        <w:ind w:right="-376"/>
        <w:jc w:val="both"/>
        <w:rPr>
          <w:rStyle w:val="Ninguno"/>
          <w:rFonts w:ascii="Verdana" w:hAnsi="Verdana"/>
          <w:lang w:val="es-MX"/>
        </w:rPr>
      </w:pPr>
      <w:r>
        <w:rPr>
          <w:rStyle w:val="Ninguno"/>
          <w:rFonts w:ascii="Verdana" w:hAnsi="Verdana"/>
          <w:b/>
          <w:lang w:val="es-MX"/>
        </w:rPr>
        <w:t>Artículo 8.-</w:t>
      </w:r>
      <w:r>
        <w:rPr>
          <w:rStyle w:val="Ninguno"/>
          <w:rFonts w:ascii="Verdana" w:hAnsi="Verdana"/>
          <w:lang w:val="es-MX"/>
        </w:rPr>
        <w:t xml:space="preserve"> El Comité Municipal se coordinará, participará y colaborará con el Comité Estatal para que, en la medida de las capacidades presupuestales del Municipio, se desarrollen el programa de actividades del Comité Estatal. </w:t>
      </w:r>
    </w:p>
    <w:p>
      <w:pPr>
        <w:pStyle w:val="Cuerpo"/>
        <w:spacing w:after="0" w:line="240" w:lineRule="auto"/>
        <w:ind w:right="-376"/>
        <w:jc w:val="both"/>
        <w:rPr>
          <w:rStyle w:val="Ninguno"/>
          <w:rFonts w:ascii="Verdana" w:hAnsi="Verdana"/>
          <w:lang w:val="es-MX"/>
        </w:rPr>
      </w:pPr>
    </w:p>
    <w:p>
      <w:pPr>
        <w:pStyle w:val="Cuerpo"/>
        <w:spacing w:after="0" w:line="240" w:lineRule="auto"/>
        <w:ind w:right="-376"/>
        <w:jc w:val="both"/>
        <w:rPr>
          <w:rStyle w:val="Ninguno"/>
          <w:rFonts w:ascii="Verdana" w:hAnsi="Verdana"/>
          <w:lang w:val="es-MX"/>
        </w:rPr>
      </w:pPr>
      <w:r>
        <w:rPr>
          <w:rStyle w:val="Ninguno"/>
          <w:rFonts w:ascii="Verdana" w:hAnsi="Verdana"/>
          <w:lang w:val="es-MX"/>
        </w:rPr>
        <w:t xml:space="preserve">Las comunicaciones entre ambos Comités podrán ser a través del correo electrónico o por oficio en la vía tradicional. </w:t>
      </w:r>
    </w:p>
    <w:p>
      <w:pPr>
        <w:pStyle w:val="Cuerpo"/>
        <w:spacing w:after="0" w:line="240" w:lineRule="auto"/>
        <w:ind w:right="-376"/>
        <w:jc w:val="both"/>
        <w:rPr>
          <w:rStyle w:val="Ninguno"/>
          <w:rFonts w:ascii="Verdana" w:hAnsi="Verdana"/>
          <w:lang w:val="es-MX"/>
        </w:rPr>
      </w:pPr>
    </w:p>
    <w:p>
      <w:pPr>
        <w:pStyle w:val="Cuerpo"/>
        <w:spacing w:after="0" w:line="240" w:lineRule="auto"/>
        <w:ind w:right="-376"/>
        <w:jc w:val="both"/>
        <w:rPr>
          <w:rStyle w:val="Ninguno"/>
          <w:rFonts w:ascii="Verdana" w:hAnsi="Verdana"/>
          <w:lang w:val="es-MX"/>
        </w:rPr>
      </w:pPr>
      <w:r>
        <w:rPr>
          <w:rStyle w:val="Ninguno"/>
          <w:rFonts w:ascii="Verdana" w:hAnsi="Verdana"/>
          <w:lang w:val="es-MX"/>
        </w:rPr>
        <w:t>El Comité Municipal podrá adoptar para su funcionamiento las guías que emita el Comité Estatal, sujetándose en todo caso, a las capacidades y características específicas del Municipio.</w:t>
      </w:r>
    </w:p>
    <w:p>
      <w:pPr>
        <w:pStyle w:val="Cuerpo"/>
        <w:spacing w:after="0" w:line="240" w:lineRule="auto"/>
        <w:ind w:right="-376"/>
        <w:jc w:val="both"/>
        <w:rPr>
          <w:rStyle w:val="Ninguno"/>
          <w:rFonts w:ascii="Verdana" w:hAnsi="Verdana"/>
          <w:lang w:val="es-MX"/>
        </w:rPr>
      </w:pPr>
    </w:p>
    <w:p>
      <w:pPr>
        <w:pStyle w:val="Cuerpo"/>
        <w:spacing w:after="0" w:line="240" w:lineRule="auto"/>
        <w:ind w:right="-376"/>
        <w:jc w:val="both"/>
        <w:rPr>
          <w:rStyle w:val="Ninguno"/>
          <w:rFonts w:ascii="Verdana" w:hAnsi="Verdana"/>
          <w:lang w:val="es-MX"/>
        </w:rPr>
      </w:pPr>
      <w:r>
        <w:rPr>
          <w:rStyle w:val="Ninguno"/>
          <w:rFonts w:ascii="Verdana" w:hAnsi="Verdana"/>
          <w:b/>
          <w:lang w:val="es-MX"/>
        </w:rPr>
        <w:t>Artículo 9.-</w:t>
      </w:r>
      <w:r>
        <w:rPr>
          <w:rStyle w:val="Ninguno"/>
          <w:rFonts w:ascii="Verdana" w:hAnsi="Verdana"/>
          <w:lang w:val="es-MX"/>
        </w:rPr>
        <w:t xml:space="preserve"> El vínculo con el Comité Estatal será el Enlace Municipal designado por el Ayuntamiento.</w:t>
      </w:r>
    </w:p>
    <w:p>
      <w:pPr>
        <w:pStyle w:val="Cuerpo"/>
        <w:spacing w:after="0" w:line="240" w:lineRule="auto"/>
        <w:ind w:right="-376"/>
        <w:jc w:val="both"/>
        <w:rPr>
          <w:rStyle w:val="Ninguno"/>
          <w:rFonts w:ascii="Verdana" w:hAnsi="Verdana"/>
          <w:b/>
          <w:lang w:val="es-MX"/>
        </w:rPr>
      </w:pPr>
    </w:p>
    <w:p>
      <w:pPr>
        <w:pStyle w:val="Cuerpo"/>
        <w:spacing w:after="0" w:line="240" w:lineRule="auto"/>
        <w:ind w:right="-376"/>
        <w:jc w:val="both"/>
        <w:rPr>
          <w:rStyle w:val="Ninguno"/>
          <w:rFonts w:ascii="Verdana" w:hAnsi="Verdana"/>
          <w:lang w:val="es-MX"/>
        </w:rPr>
      </w:pPr>
      <w:r>
        <w:rPr>
          <w:rStyle w:val="Ninguno"/>
          <w:rFonts w:ascii="Verdana" w:hAnsi="Verdana"/>
          <w:b/>
          <w:lang w:val="es-MX"/>
        </w:rPr>
        <w:t>Artículo 10.-</w:t>
      </w:r>
      <w:r>
        <w:rPr>
          <w:rStyle w:val="Ninguno"/>
          <w:rFonts w:ascii="Verdana" w:hAnsi="Verdana"/>
          <w:lang w:val="es-MX"/>
        </w:rPr>
        <w:t xml:space="preserve"> El Comité Municipal actuará a través de la estructura de la administración pública del Municipio, y se invitará a participar a los organismos sociales y ciudadanía en general en las acciones del Programa de Actividades, con el propósito de establecer los vínculos necesarios que garanticen su operación y coordinación.</w:t>
      </w:r>
    </w:p>
    <w:p>
      <w:pPr>
        <w:autoSpaceDE w:val="0"/>
        <w:autoSpaceDN w:val="0"/>
        <w:adjustRightInd w:val="0"/>
        <w:spacing w:after="0" w:line="240" w:lineRule="auto"/>
        <w:ind w:right="-376"/>
        <w:rPr>
          <w:rFonts w:ascii="Verdana" w:hAnsi="Verdana" w:cs="Book Antiqua"/>
          <w:color w:val="000000"/>
        </w:rPr>
      </w:pPr>
    </w:p>
    <w:p>
      <w:pPr>
        <w:pStyle w:val="Cuerpo"/>
        <w:spacing w:after="0" w:line="240" w:lineRule="auto"/>
        <w:ind w:right="-376"/>
        <w:jc w:val="both"/>
        <w:rPr>
          <w:rStyle w:val="Ninguno"/>
          <w:rFonts w:ascii="Verdana" w:hAnsi="Verdana"/>
          <w:lang w:val="es-MX"/>
        </w:rPr>
      </w:pPr>
      <w:r>
        <w:rPr>
          <w:rFonts w:ascii="Verdana" w:hAnsi="Verdana" w:cs="Book Antiqua"/>
          <w:bdr w:val="none" w:sz="0" w:space="0" w:color="auto"/>
          <w:lang w:val="es-MX" w:eastAsia="en-US"/>
        </w:rPr>
        <w:t>Cuando en este reglamento se use el género masculino por efecto gramatical, se entiende que las normas son aplicables tanto al varón como a la mujer, salvo disposición expresa en contrario.</w:t>
      </w:r>
    </w:p>
    <w:p>
      <w:pPr>
        <w:pStyle w:val="Cuerpo"/>
        <w:spacing w:after="0" w:line="240" w:lineRule="auto"/>
        <w:ind w:right="-376"/>
        <w:jc w:val="both"/>
        <w:rPr>
          <w:rStyle w:val="Ninguno"/>
          <w:rFonts w:ascii="Verdana" w:hAnsi="Verdana"/>
          <w:lang w:val="es-MX"/>
        </w:rPr>
      </w:pPr>
    </w:p>
    <w:p>
      <w:pPr>
        <w:pStyle w:val="Cuerpo"/>
        <w:spacing w:after="0" w:line="240" w:lineRule="auto"/>
        <w:ind w:right="-376"/>
        <w:jc w:val="both"/>
        <w:rPr>
          <w:rStyle w:val="Ninguno"/>
          <w:rFonts w:ascii="Verdana" w:hAnsi="Verdana"/>
          <w:lang w:val="es-MX"/>
        </w:rPr>
      </w:pPr>
    </w:p>
    <w:p>
      <w:pPr>
        <w:spacing w:after="0" w:line="240" w:lineRule="auto"/>
        <w:ind w:right="-376"/>
        <w:jc w:val="center"/>
        <w:rPr>
          <w:rFonts w:ascii="Verdana" w:hAnsi="Verdana" w:cs="Arial"/>
          <w:b/>
          <w:color w:val="000000"/>
        </w:rPr>
      </w:pPr>
      <w:r>
        <w:rPr>
          <w:rFonts w:ascii="Verdana" w:hAnsi="Verdana" w:cs="Arial"/>
          <w:b/>
          <w:color w:val="000000"/>
        </w:rPr>
        <w:t>CAPITULO SEGUNDO</w:t>
      </w:r>
    </w:p>
    <w:p>
      <w:pPr>
        <w:spacing w:after="0" w:line="240" w:lineRule="auto"/>
        <w:ind w:right="-376"/>
        <w:jc w:val="center"/>
        <w:rPr>
          <w:rFonts w:ascii="Verdana" w:hAnsi="Verdana" w:cs="Arial"/>
          <w:b/>
          <w:color w:val="000000"/>
        </w:rPr>
      </w:pPr>
      <w:r>
        <w:rPr>
          <w:rFonts w:ascii="Verdana" w:hAnsi="Verdana" w:cs="Arial"/>
          <w:b/>
          <w:color w:val="000000"/>
        </w:rPr>
        <w:t>De la Convocatoria de las Sesiones</w:t>
      </w:r>
    </w:p>
    <w:p>
      <w:pPr>
        <w:spacing w:after="0" w:line="240" w:lineRule="auto"/>
        <w:ind w:right="-376"/>
        <w:jc w:val="center"/>
        <w:rPr>
          <w:rFonts w:ascii="Verdana" w:hAnsi="Verdana" w:cs="Arial"/>
          <w:b/>
          <w:color w:val="000000"/>
        </w:rPr>
      </w:pPr>
    </w:p>
    <w:p>
      <w:pPr>
        <w:spacing w:after="0" w:line="240" w:lineRule="auto"/>
        <w:ind w:right="-376"/>
        <w:jc w:val="both"/>
        <w:rPr>
          <w:rStyle w:val="Ninguno"/>
          <w:rFonts w:ascii="Verdana" w:eastAsia="Calibri" w:hAnsi="Verdana" w:cs="Calibri"/>
          <w:color w:val="000000"/>
        </w:rPr>
      </w:pPr>
      <w:r>
        <w:rPr>
          <w:rFonts w:ascii="Verdana" w:hAnsi="Verdana" w:cs="Arial"/>
          <w:b/>
          <w:color w:val="000000"/>
        </w:rPr>
        <w:lastRenderedPageBreak/>
        <w:t>Artículo 11.-</w:t>
      </w:r>
      <w:r>
        <w:rPr>
          <w:rFonts w:ascii="Verdana" w:hAnsi="Verdana" w:cs="Arial"/>
          <w:color w:val="000000"/>
        </w:rPr>
        <w:t xml:space="preserve"> Las sesiones ordinarias del Comité Municipal son aquellas que deban celebrarse periódicamente, hasta la conclusión del Programa de Actividades. Serán extraordinarias aquéllas que sean convocadas para</w:t>
      </w:r>
      <w:r>
        <w:rPr>
          <w:rStyle w:val="Ninguno"/>
          <w:rFonts w:ascii="Verdana" w:eastAsia="Calibri" w:hAnsi="Verdana" w:cs="Calibri"/>
          <w:color w:val="000000"/>
        </w:rPr>
        <w:t xml:space="preserve"> tratar los asuntos específicos señalados, que no estén consideradas en el </w:t>
      </w:r>
      <w:r>
        <w:rPr>
          <w:rFonts w:ascii="Verdana" w:hAnsi="Verdana" w:cs="Arial"/>
          <w:color w:val="000000"/>
        </w:rPr>
        <w:t>Programa de Actividades</w:t>
      </w:r>
      <w:r>
        <w:rPr>
          <w:rStyle w:val="Ninguno"/>
          <w:rFonts w:ascii="Verdana" w:eastAsia="Calibri" w:hAnsi="Verdana" w:cs="Calibri"/>
          <w:color w:val="000000"/>
        </w:rPr>
        <w:t>, así como para atender peticiones del Comité Estatal.</w:t>
      </w:r>
    </w:p>
    <w:p>
      <w:pPr>
        <w:spacing w:after="0" w:line="240" w:lineRule="auto"/>
        <w:ind w:right="-376"/>
        <w:jc w:val="both"/>
        <w:rPr>
          <w:rStyle w:val="Ninguno"/>
          <w:rFonts w:ascii="Verdana" w:eastAsia="Calibri" w:hAnsi="Verdana" w:cs="Calibri"/>
          <w:color w:val="000000"/>
        </w:rPr>
      </w:pPr>
    </w:p>
    <w:p>
      <w:pPr>
        <w:spacing w:after="0" w:line="240" w:lineRule="auto"/>
        <w:ind w:right="-376"/>
        <w:jc w:val="both"/>
        <w:rPr>
          <w:rStyle w:val="Ninguno"/>
          <w:rFonts w:ascii="Verdana" w:eastAsia="Calibri" w:hAnsi="Verdana" w:cs="Calibri"/>
          <w:color w:val="000000"/>
        </w:rPr>
      </w:pPr>
      <w:r>
        <w:rPr>
          <w:rStyle w:val="Ninguno"/>
          <w:rFonts w:ascii="Verdana" w:eastAsia="Calibri" w:hAnsi="Verdana" w:cs="Calibri"/>
          <w:color w:val="000000"/>
        </w:rPr>
        <w:t xml:space="preserve">Las efectuadas en Comisión Especial, serán determinadas como ordinarias o extraordinarias a criterio acordado entre el Coordinador de cualquiera de ellas y el Secretario Técnico del Comité Municipal. </w:t>
      </w:r>
    </w:p>
    <w:p>
      <w:pPr>
        <w:spacing w:after="0" w:line="240" w:lineRule="auto"/>
        <w:ind w:right="-376"/>
        <w:jc w:val="both"/>
        <w:rPr>
          <w:rStyle w:val="Ninguno"/>
          <w:rFonts w:ascii="Verdana" w:eastAsia="Calibri" w:hAnsi="Verdana" w:cs="Calibri"/>
          <w:color w:val="000000"/>
        </w:rPr>
      </w:pPr>
    </w:p>
    <w:p>
      <w:pPr>
        <w:spacing w:after="0" w:line="240" w:lineRule="auto"/>
        <w:ind w:right="-376"/>
        <w:jc w:val="both"/>
        <w:rPr>
          <w:rFonts w:ascii="Verdana" w:eastAsia="Calibri" w:hAnsi="Verdana" w:cs="Calibri"/>
          <w:color w:val="000000"/>
        </w:rPr>
      </w:pPr>
      <w:r>
        <w:rPr>
          <w:rStyle w:val="Ninguno"/>
          <w:rFonts w:ascii="Verdana" w:eastAsia="Calibri" w:hAnsi="Verdana" w:cs="Calibri"/>
          <w:color w:val="000000"/>
        </w:rPr>
        <w:t>Será supletorio al presente Reglamento, el Reglamento Interior del Ayuntamiento del Municipio de Tlajomulco de Zúñiga, Jalisco.</w:t>
      </w:r>
    </w:p>
    <w:p>
      <w:pPr>
        <w:spacing w:after="0" w:line="240" w:lineRule="auto"/>
        <w:ind w:right="-376"/>
        <w:jc w:val="both"/>
        <w:rPr>
          <w:rFonts w:ascii="Verdana" w:hAnsi="Verdana" w:cs="Arial"/>
          <w:b/>
          <w:color w:val="000000"/>
        </w:rPr>
      </w:pPr>
    </w:p>
    <w:p>
      <w:pPr>
        <w:spacing w:after="0" w:line="240" w:lineRule="auto"/>
        <w:ind w:right="-376"/>
        <w:jc w:val="both"/>
        <w:rPr>
          <w:rFonts w:ascii="Verdana" w:hAnsi="Verdana" w:cs="Arial"/>
          <w:color w:val="000000"/>
        </w:rPr>
      </w:pPr>
      <w:r>
        <w:rPr>
          <w:rFonts w:ascii="Verdana" w:hAnsi="Verdana" w:cs="Arial"/>
          <w:b/>
          <w:color w:val="000000"/>
        </w:rPr>
        <w:t>Artículo 12.-</w:t>
      </w:r>
      <w:r>
        <w:rPr>
          <w:rFonts w:ascii="Verdana" w:hAnsi="Verdana" w:cs="Arial"/>
          <w:color w:val="000000"/>
        </w:rPr>
        <w:t xml:space="preserve"> El Presidente Municipal convocará a sesión ordinaria con dos días de anterioridad a aquel de la fecha y hora que se fije para su celebración; las extraordinarias se convocaran por lo menos con veinticuatro horas de anticipación en aquellos casos en que se considere de extrema urgencia o gravedad, pudiendo utilizar cualquier medio  electrónico, impreso, digital, telefónico o todos a la vez.</w:t>
      </w:r>
    </w:p>
    <w:p>
      <w:pPr>
        <w:spacing w:after="0" w:line="240" w:lineRule="auto"/>
        <w:ind w:right="-376"/>
        <w:jc w:val="both"/>
        <w:rPr>
          <w:rFonts w:ascii="Verdana" w:hAnsi="Verdana" w:cs="Arial"/>
          <w:b/>
          <w:color w:val="000000"/>
        </w:rPr>
      </w:pPr>
    </w:p>
    <w:p>
      <w:pPr>
        <w:spacing w:after="0" w:line="240" w:lineRule="auto"/>
        <w:ind w:right="-376"/>
        <w:jc w:val="both"/>
        <w:rPr>
          <w:rFonts w:ascii="Verdana" w:hAnsi="Verdana" w:cs="Arial"/>
          <w:color w:val="000000"/>
        </w:rPr>
      </w:pPr>
      <w:r>
        <w:rPr>
          <w:rFonts w:ascii="Verdana" w:hAnsi="Verdana" w:cs="Arial"/>
          <w:b/>
          <w:color w:val="000000"/>
        </w:rPr>
        <w:t>Artículo 13.-</w:t>
      </w:r>
      <w:r>
        <w:rPr>
          <w:rFonts w:ascii="Verdana" w:hAnsi="Verdana" w:cs="Arial"/>
          <w:color w:val="000000"/>
        </w:rPr>
        <w:t xml:space="preserve"> Toda convocatoria deberá señalar el día, la hora y el lugar en que se deba celebrar; la mención de ser ordinaria o extraordinaria; adjuntar el orden del día formulado por el Secretario Técnico; acompañarse por los documentos y anexos necesarios para el análisis de los puntos a tratarse en la sesión correspondiente, bien sea en forma digital, a través de un medio electrónico, impreso, o todos a la vez.</w:t>
      </w:r>
    </w:p>
    <w:p>
      <w:pPr>
        <w:spacing w:after="0" w:line="240" w:lineRule="auto"/>
        <w:ind w:right="-376"/>
        <w:jc w:val="center"/>
        <w:rPr>
          <w:rFonts w:ascii="Verdana" w:hAnsi="Verdana" w:cs="Arial"/>
          <w:b/>
          <w:color w:val="000000"/>
        </w:rPr>
      </w:pPr>
    </w:p>
    <w:p>
      <w:pPr>
        <w:spacing w:after="0" w:line="240" w:lineRule="auto"/>
        <w:ind w:right="-376"/>
        <w:jc w:val="center"/>
        <w:rPr>
          <w:rFonts w:ascii="Verdana" w:hAnsi="Verdana" w:cs="Arial"/>
          <w:b/>
          <w:color w:val="000000"/>
        </w:rPr>
      </w:pPr>
    </w:p>
    <w:p>
      <w:pPr>
        <w:spacing w:after="0" w:line="240" w:lineRule="auto"/>
        <w:ind w:right="-376"/>
        <w:jc w:val="center"/>
        <w:rPr>
          <w:rFonts w:ascii="Verdana" w:hAnsi="Verdana" w:cs="Arial"/>
          <w:b/>
          <w:color w:val="000000"/>
        </w:rPr>
      </w:pPr>
      <w:r>
        <w:rPr>
          <w:rFonts w:ascii="Verdana" w:hAnsi="Verdana" w:cs="Arial"/>
          <w:b/>
          <w:color w:val="000000"/>
        </w:rPr>
        <w:t>CAPITULO TERCERO</w:t>
      </w:r>
    </w:p>
    <w:p>
      <w:pPr>
        <w:spacing w:after="0" w:line="240" w:lineRule="auto"/>
        <w:ind w:right="-376"/>
        <w:jc w:val="center"/>
        <w:rPr>
          <w:rStyle w:val="Ninguno"/>
          <w:rFonts w:ascii="Verdana" w:hAnsi="Verdana" w:cs="Arial"/>
          <w:b/>
          <w:color w:val="000000"/>
        </w:rPr>
      </w:pPr>
      <w:r>
        <w:rPr>
          <w:rFonts w:ascii="Verdana" w:hAnsi="Verdana" w:cs="Arial"/>
          <w:b/>
          <w:color w:val="000000"/>
        </w:rPr>
        <w:t>Del Desarrollo de las Sesiones</w:t>
      </w:r>
    </w:p>
    <w:p>
      <w:pPr>
        <w:spacing w:after="0" w:line="240" w:lineRule="auto"/>
        <w:ind w:right="-376"/>
        <w:jc w:val="both"/>
        <w:rPr>
          <w:rFonts w:ascii="Verdana" w:hAnsi="Verdana" w:cs="Arial"/>
          <w:b/>
          <w:color w:val="000000"/>
        </w:rPr>
      </w:pPr>
    </w:p>
    <w:p>
      <w:pPr>
        <w:spacing w:after="0" w:line="240" w:lineRule="auto"/>
        <w:ind w:right="-376"/>
        <w:jc w:val="both"/>
        <w:rPr>
          <w:rFonts w:ascii="Verdana" w:hAnsi="Verdana" w:cs="Arial"/>
          <w:color w:val="000000"/>
        </w:rPr>
      </w:pPr>
      <w:r>
        <w:rPr>
          <w:rFonts w:ascii="Verdana" w:hAnsi="Verdana" w:cs="Arial"/>
          <w:b/>
          <w:color w:val="000000"/>
        </w:rPr>
        <w:t xml:space="preserve">Artículo 14.- </w:t>
      </w:r>
      <w:r>
        <w:rPr>
          <w:rFonts w:ascii="Verdana" w:hAnsi="Verdana" w:cs="Arial"/>
          <w:color w:val="000000"/>
        </w:rPr>
        <w:t xml:space="preserve">Una vez reunidos los integrantes del Comité Municipal o de la Comisión Especial, según sea el caso, en el día y lugar fijado para la sesión, el Presidente o quien los supla, declarará instalada la sesión, previa verificación de la existencia de quórum legal por parte del Secretario Técnico. Para las Comisiones Especiales, la función de moderador recaerá en su Coordinador. </w:t>
      </w:r>
    </w:p>
    <w:p>
      <w:pPr>
        <w:spacing w:after="0" w:line="240" w:lineRule="auto"/>
        <w:ind w:right="-376"/>
        <w:rPr>
          <w:rFonts w:ascii="Verdana" w:hAnsi="Verdana" w:cs="Arial"/>
          <w:color w:val="000000"/>
        </w:rPr>
      </w:pPr>
    </w:p>
    <w:p>
      <w:pPr>
        <w:spacing w:after="0" w:line="240" w:lineRule="auto"/>
        <w:ind w:right="-376"/>
        <w:jc w:val="both"/>
        <w:rPr>
          <w:rStyle w:val="Ninguno"/>
          <w:rFonts w:ascii="Verdana" w:hAnsi="Verdana"/>
          <w:color w:val="000000"/>
        </w:rPr>
      </w:pPr>
      <w:r>
        <w:rPr>
          <w:rFonts w:ascii="Verdana" w:hAnsi="Verdana" w:cs="Arial"/>
          <w:color w:val="000000"/>
        </w:rPr>
        <w:t>Para efectos del quórum, se tomará en consideración el número de integrantes del Comité Municipal presentes. En caso que no se reúna la mayoría, la sesión tendrá lugar si así lo considerara el Presidente, en caso contrario, éste instruirá al Secretario sobre la fecha y hora en que se deberá llevar a cabo la sesión a que se refiere este párrafo. En última instancia,</w:t>
      </w:r>
      <w:r>
        <w:rPr>
          <w:rStyle w:val="Ninguno"/>
          <w:rFonts w:ascii="Verdana" w:hAnsi="Verdana"/>
          <w:color w:val="000000"/>
        </w:rPr>
        <w:t xml:space="preserve"> se tendrá una espera de treinta minutos y entonces, la sesión se llevará a cabo con los integrantes presentes.</w:t>
      </w:r>
    </w:p>
    <w:p>
      <w:pPr>
        <w:spacing w:after="0" w:line="240" w:lineRule="auto"/>
        <w:ind w:right="-376"/>
        <w:jc w:val="both"/>
        <w:rPr>
          <w:rStyle w:val="Ninguno"/>
          <w:rFonts w:ascii="Verdana" w:hAnsi="Verdana"/>
          <w:color w:val="000000"/>
        </w:rPr>
      </w:pPr>
    </w:p>
    <w:p>
      <w:pPr>
        <w:spacing w:after="0" w:line="240" w:lineRule="auto"/>
        <w:ind w:right="-376"/>
        <w:jc w:val="both"/>
        <w:rPr>
          <w:rStyle w:val="Ninguno"/>
          <w:rFonts w:ascii="Verdana" w:hAnsi="Verdana"/>
          <w:color w:val="000000"/>
        </w:rPr>
      </w:pPr>
      <w:r>
        <w:rPr>
          <w:rFonts w:ascii="Verdana" w:hAnsi="Verdana" w:cs="Arial"/>
          <w:b/>
          <w:color w:val="000000"/>
        </w:rPr>
        <w:lastRenderedPageBreak/>
        <w:t>Artículo 15.-</w:t>
      </w:r>
      <w:r>
        <w:rPr>
          <w:rFonts w:ascii="Verdana" w:hAnsi="Verdana" w:cs="Arial"/>
          <w:color w:val="000000"/>
        </w:rPr>
        <w:t xml:space="preserve"> En el supuesto que el Presidente no asista a la sesión, el Secretario Técnico asumirá dicha función; si el Secretario Técnico no asiste a la sesión sus funciones serán realizadas por quien el Presidente designe para tal efecto.</w:t>
      </w:r>
    </w:p>
    <w:p>
      <w:pPr>
        <w:spacing w:after="0" w:line="240" w:lineRule="auto"/>
        <w:ind w:right="-376"/>
        <w:jc w:val="both"/>
        <w:rPr>
          <w:rFonts w:ascii="Verdana" w:hAnsi="Verdana" w:cs="Arial"/>
          <w:color w:val="000000"/>
        </w:rPr>
      </w:pPr>
    </w:p>
    <w:p>
      <w:pPr>
        <w:spacing w:after="0" w:line="240" w:lineRule="auto"/>
        <w:ind w:right="-376"/>
        <w:jc w:val="both"/>
        <w:rPr>
          <w:rFonts w:ascii="Verdana" w:hAnsi="Verdana" w:cs="Arial"/>
          <w:color w:val="000000"/>
        </w:rPr>
      </w:pPr>
      <w:r>
        <w:rPr>
          <w:rFonts w:ascii="Verdana" w:hAnsi="Verdana" w:cs="Arial"/>
          <w:b/>
          <w:color w:val="000000"/>
        </w:rPr>
        <w:t>Artículo 16.-</w:t>
      </w:r>
      <w:r>
        <w:rPr>
          <w:rFonts w:ascii="Verdana" w:hAnsi="Verdana" w:cs="Arial"/>
          <w:color w:val="000000"/>
        </w:rPr>
        <w:t xml:space="preserve"> Los integrantes e invitados a participar, del Comité Municipal estarán en libertad de hacerse acompañar de quien consideren conveniente para los trabajos del Comité. Estos podrán intervenir con voz en el carácter de invitados. Su presencia deberá notificarse previamente al Secretario para efecto de considerar su participación ya sea de carácter permanente o eventual. </w:t>
      </w:r>
    </w:p>
    <w:p>
      <w:pPr>
        <w:spacing w:after="0" w:line="240" w:lineRule="auto"/>
        <w:ind w:right="-376"/>
        <w:jc w:val="both"/>
        <w:rPr>
          <w:rFonts w:ascii="Verdana" w:hAnsi="Verdana" w:cs="Arial"/>
          <w:color w:val="000000"/>
        </w:rPr>
      </w:pPr>
    </w:p>
    <w:p>
      <w:pPr>
        <w:spacing w:after="0" w:line="240" w:lineRule="auto"/>
        <w:ind w:right="-376"/>
        <w:jc w:val="both"/>
        <w:rPr>
          <w:rFonts w:ascii="Verdana" w:hAnsi="Verdana" w:cs="Arial"/>
          <w:color w:val="000000"/>
        </w:rPr>
      </w:pPr>
      <w:r>
        <w:rPr>
          <w:rFonts w:ascii="Verdana" w:hAnsi="Verdana" w:cs="Arial"/>
          <w:b/>
          <w:color w:val="000000"/>
        </w:rPr>
        <w:t>Artículo 17.-</w:t>
      </w:r>
      <w:r>
        <w:rPr>
          <w:rFonts w:ascii="Verdana" w:hAnsi="Verdana" w:cs="Arial"/>
          <w:color w:val="000000"/>
        </w:rPr>
        <w:t xml:space="preserve"> Una vez instalada la sesión, se pondrá a consideración del Comité Municipal el contenido del Orden del Día. Esta podrá ser modificada a solicitud de alguno de sus integrantes. Requiriendo a quien lo proponga, que especifique puntualmente el nuevo orden en que quedarán listados los asuntos agendados. </w:t>
      </w:r>
    </w:p>
    <w:p>
      <w:pPr>
        <w:spacing w:after="0" w:line="240" w:lineRule="auto"/>
        <w:ind w:right="-376"/>
        <w:jc w:val="both"/>
        <w:rPr>
          <w:rFonts w:ascii="Verdana" w:hAnsi="Verdana" w:cs="Arial"/>
          <w:color w:val="000000"/>
        </w:rPr>
      </w:pPr>
    </w:p>
    <w:p>
      <w:pPr>
        <w:spacing w:after="0" w:line="240" w:lineRule="auto"/>
        <w:ind w:right="-376"/>
        <w:jc w:val="both"/>
        <w:rPr>
          <w:rStyle w:val="Ninguno"/>
          <w:rFonts w:ascii="Verdana" w:hAnsi="Verdana" w:cs="Arial"/>
          <w:color w:val="000000"/>
        </w:rPr>
      </w:pPr>
      <w:r>
        <w:rPr>
          <w:rFonts w:ascii="Verdana" w:hAnsi="Verdana" w:cs="Arial"/>
          <w:b/>
          <w:color w:val="000000"/>
        </w:rPr>
        <w:t>Artículo 18.-</w:t>
      </w:r>
      <w:r>
        <w:rPr>
          <w:rFonts w:ascii="Verdana" w:hAnsi="Verdana" w:cs="Arial"/>
          <w:color w:val="000000"/>
        </w:rPr>
        <w:t xml:space="preserve"> Los asuntos agendados en el orden del día aprobado, se discutirán una vez que el Presidente conceda el uso de la palabra a los integrantes del Comité Municipal. Los participantes intervendrán en el orden en que lo soliciten, no podrán ser interrumpidos salvo por medio de una moción concedida por el Presidente.</w:t>
      </w:r>
    </w:p>
    <w:p>
      <w:pPr>
        <w:spacing w:after="0" w:line="240" w:lineRule="auto"/>
        <w:ind w:right="-376"/>
        <w:jc w:val="both"/>
        <w:rPr>
          <w:rFonts w:ascii="Verdana" w:hAnsi="Verdana" w:cs="Arial"/>
          <w:color w:val="000000"/>
        </w:rPr>
      </w:pPr>
    </w:p>
    <w:p>
      <w:pPr>
        <w:spacing w:after="0" w:line="240" w:lineRule="auto"/>
        <w:ind w:right="-376"/>
        <w:jc w:val="both"/>
        <w:rPr>
          <w:rStyle w:val="Ninguno"/>
          <w:rFonts w:ascii="Verdana" w:hAnsi="Verdana"/>
          <w:b/>
          <w:color w:val="000000"/>
        </w:rPr>
      </w:pPr>
      <w:r>
        <w:rPr>
          <w:rFonts w:ascii="Verdana" w:hAnsi="Verdana" w:cs="Arial"/>
          <w:color w:val="000000"/>
        </w:rPr>
        <w:t xml:space="preserve">Habiéndose desahogado cada punto, o cuando nadie solicite el uso de la palabra, se procederá a la votación del acuerdo en los asuntos que así corresponda, o a la simple conclusión del punto, según sea el caso. </w:t>
      </w:r>
      <w:r>
        <w:rPr>
          <w:rFonts w:ascii="Verdana" w:hAnsi="Verdana"/>
        </w:rPr>
        <w:t>Los integrantes del Comité Municipal o de las Comisiones Especiales tendrán derecho a voz y voto.</w:t>
      </w:r>
    </w:p>
    <w:p>
      <w:pPr>
        <w:spacing w:after="0" w:line="240" w:lineRule="auto"/>
        <w:ind w:right="-376"/>
        <w:jc w:val="both"/>
        <w:rPr>
          <w:rStyle w:val="Ninguno"/>
          <w:rFonts w:ascii="Verdana" w:hAnsi="Verdana"/>
          <w:b/>
          <w:color w:val="000000"/>
        </w:rPr>
      </w:pPr>
    </w:p>
    <w:p>
      <w:pPr>
        <w:pStyle w:val="Estilo"/>
        <w:ind w:right="-376"/>
        <w:rPr>
          <w:rStyle w:val="Ninguno"/>
          <w:rFonts w:ascii="Verdana" w:hAnsi="Verdana" w:cs="Calibri"/>
          <w:color w:val="000000"/>
          <w:sz w:val="22"/>
        </w:rPr>
      </w:pPr>
      <w:r>
        <w:rPr>
          <w:rStyle w:val="Ninguno"/>
          <w:rFonts w:ascii="Verdana" w:hAnsi="Verdana" w:cs="Calibri"/>
          <w:b/>
          <w:color w:val="000000"/>
          <w:sz w:val="22"/>
        </w:rPr>
        <w:t>Artículo 19.-</w:t>
      </w:r>
      <w:r>
        <w:rPr>
          <w:rStyle w:val="Ninguno"/>
          <w:rFonts w:ascii="Verdana" w:hAnsi="Verdana" w:cs="Calibri"/>
          <w:color w:val="000000"/>
          <w:sz w:val="22"/>
        </w:rPr>
        <w:t xml:space="preserve"> Los asuntos a tratar en el orden del día serán señalados preferentemente en la secuencia siguiente:</w:t>
      </w:r>
    </w:p>
    <w:p>
      <w:pPr>
        <w:pStyle w:val="NormalWeb"/>
        <w:spacing w:before="0" w:after="0" w:line="240" w:lineRule="auto"/>
        <w:ind w:right="-376"/>
        <w:rPr>
          <w:rFonts w:ascii="Verdana" w:hAnsi="Verdana"/>
          <w:color w:val="000000"/>
          <w:sz w:val="22"/>
          <w:szCs w:val="22"/>
          <w:lang w:val="de-DE"/>
        </w:rPr>
      </w:pPr>
    </w:p>
    <w:p>
      <w:pPr>
        <w:pStyle w:val="NormalWeb"/>
        <w:spacing w:before="0" w:after="0" w:line="240" w:lineRule="auto"/>
        <w:ind w:right="-376"/>
        <w:rPr>
          <w:rFonts w:ascii="Verdana" w:hAnsi="Verdana"/>
          <w:color w:val="000000"/>
          <w:sz w:val="22"/>
          <w:szCs w:val="22"/>
          <w:lang w:val="de-DE"/>
        </w:rPr>
      </w:pPr>
      <w:r>
        <w:rPr>
          <w:rFonts w:ascii="Verdana" w:hAnsi="Verdana"/>
          <w:color w:val="000000"/>
          <w:sz w:val="22"/>
          <w:szCs w:val="22"/>
          <w:lang w:val="de-DE"/>
        </w:rPr>
        <w:t>I. Lista de asistencia, verificación y declaración del quórum para sesionar;</w:t>
      </w:r>
    </w:p>
    <w:p>
      <w:pPr>
        <w:pStyle w:val="NormalWeb"/>
        <w:spacing w:before="0" w:after="0" w:line="240" w:lineRule="auto"/>
        <w:ind w:right="-376"/>
        <w:rPr>
          <w:rFonts w:ascii="Verdana" w:hAnsi="Verdana"/>
          <w:color w:val="000000"/>
          <w:sz w:val="22"/>
          <w:szCs w:val="22"/>
        </w:rPr>
      </w:pPr>
      <w:r>
        <w:rPr>
          <w:rFonts w:ascii="Verdana" w:hAnsi="Verdana"/>
          <w:color w:val="000000"/>
          <w:sz w:val="22"/>
          <w:szCs w:val="22"/>
          <w:lang w:val="de-DE"/>
        </w:rPr>
        <w:t>II. Instalación de la sesión;</w:t>
      </w:r>
    </w:p>
    <w:p>
      <w:pPr>
        <w:pStyle w:val="NormalWeb"/>
        <w:spacing w:before="0" w:after="0" w:line="240" w:lineRule="auto"/>
        <w:ind w:right="-376"/>
        <w:rPr>
          <w:rFonts w:ascii="Verdana" w:hAnsi="Verdana"/>
          <w:color w:val="000000"/>
          <w:sz w:val="22"/>
          <w:szCs w:val="22"/>
        </w:rPr>
      </w:pPr>
      <w:r>
        <w:rPr>
          <w:rFonts w:ascii="Verdana" w:hAnsi="Verdana"/>
          <w:color w:val="000000"/>
          <w:sz w:val="22"/>
          <w:szCs w:val="22"/>
          <w:lang w:val="de-DE"/>
        </w:rPr>
        <w:t>III. Lectura y aprobación del orden del día;</w:t>
      </w:r>
    </w:p>
    <w:p>
      <w:pPr>
        <w:pStyle w:val="NormalWeb"/>
        <w:spacing w:before="0" w:after="0" w:line="240" w:lineRule="auto"/>
        <w:ind w:right="-376"/>
        <w:rPr>
          <w:rFonts w:ascii="Verdana" w:hAnsi="Verdana"/>
          <w:color w:val="000000"/>
          <w:sz w:val="22"/>
          <w:szCs w:val="22"/>
        </w:rPr>
      </w:pPr>
      <w:r>
        <w:rPr>
          <w:rFonts w:ascii="Verdana" w:hAnsi="Verdana"/>
          <w:color w:val="000000"/>
          <w:sz w:val="22"/>
          <w:szCs w:val="22"/>
          <w:lang w:val="de-DE"/>
        </w:rPr>
        <w:t>IV. Desahogo de los puntos a tratar;</w:t>
      </w:r>
    </w:p>
    <w:p>
      <w:pPr>
        <w:pStyle w:val="NormalWeb"/>
        <w:spacing w:before="0" w:after="0" w:line="240" w:lineRule="auto"/>
        <w:ind w:right="-376"/>
        <w:rPr>
          <w:rFonts w:ascii="Verdana" w:hAnsi="Verdana"/>
          <w:color w:val="000000"/>
          <w:sz w:val="22"/>
          <w:szCs w:val="22"/>
        </w:rPr>
      </w:pPr>
      <w:r>
        <w:rPr>
          <w:rFonts w:ascii="Verdana" w:hAnsi="Verdana"/>
          <w:color w:val="000000"/>
          <w:sz w:val="22"/>
          <w:szCs w:val="22"/>
          <w:lang w:val="de-DE"/>
        </w:rPr>
        <w:t>V. Informe de Comisiones Especiales;</w:t>
      </w:r>
    </w:p>
    <w:p>
      <w:pPr>
        <w:pStyle w:val="NormalWeb"/>
        <w:spacing w:before="0" w:after="0" w:line="240" w:lineRule="auto"/>
        <w:ind w:right="-376"/>
        <w:rPr>
          <w:rFonts w:ascii="Verdana" w:hAnsi="Verdana"/>
          <w:color w:val="000000"/>
          <w:sz w:val="22"/>
          <w:szCs w:val="22"/>
        </w:rPr>
      </w:pPr>
      <w:r>
        <w:rPr>
          <w:rFonts w:ascii="Verdana" w:hAnsi="Verdana"/>
          <w:color w:val="000000"/>
          <w:sz w:val="22"/>
          <w:szCs w:val="22"/>
          <w:lang w:val="de-DE"/>
        </w:rPr>
        <w:t>VI. Asuntos generales; y</w:t>
      </w:r>
    </w:p>
    <w:p>
      <w:pPr>
        <w:pStyle w:val="NormalWeb"/>
        <w:spacing w:before="0" w:after="0" w:line="240" w:lineRule="auto"/>
        <w:ind w:right="-376"/>
        <w:rPr>
          <w:rFonts w:ascii="Verdana" w:hAnsi="Verdana"/>
          <w:color w:val="000000"/>
          <w:sz w:val="22"/>
          <w:szCs w:val="22"/>
          <w:lang w:val="de-DE"/>
        </w:rPr>
      </w:pPr>
      <w:r>
        <w:rPr>
          <w:rFonts w:ascii="Verdana" w:hAnsi="Verdana"/>
          <w:color w:val="000000"/>
          <w:sz w:val="22"/>
          <w:szCs w:val="22"/>
          <w:lang w:val="de-DE"/>
        </w:rPr>
        <w:t>VI. Clausura.</w:t>
      </w:r>
    </w:p>
    <w:p>
      <w:pPr>
        <w:pStyle w:val="NormalWeb"/>
        <w:spacing w:before="0" w:after="0" w:line="240" w:lineRule="auto"/>
        <w:ind w:right="-376"/>
        <w:rPr>
          <w:rFonts w:ascii="Verdana" w:hAnsi="Verdana"/>
          <w:color w:val="000000"/>
          <w:sz w:val="22"/>
          <w:szCs w:val="22"/>
          <w:lang w:val="de-DE"/>
        </w:rPr>
      </w:pPr>
    </w:p>
    <w:p>
      <w:pPr>
        <w:pStyle w:val="Cuerpo"/>
        <w:spacing w:after="0" w:line="240" w:lineRule="auto"/>
        <w:ind w:right="-376"/>
        <w:jc w:val="both"/>
        <w:rPr>
          <w:rStyle w:val="Ninguno"/>
          <w:rFonts w:ascii="Verdana" w:hAnsi="Verdana"/>
          <w:lang w:val="es-MX"/>
        </w:rPr>
      </w:pPr>
      <w:r>
        <w:rPr>
          <w:rStyle w:val="Ninguno"/>
          <w:rFonts w:ascii="Verdana" w:hAnsi="Verdana"/>
          <w:b/>
          <w:lang w:val="es-MX"/>
        </w:rPr>
        <w:t>Artículo 20.-</w:t>
      </w:r>
      <w:r>
        <w:rPr>
          <w:rStyle w:val="Ninguno"/>
          <w:rFonts w:ascii="Verdana" w:hAnsi="Verdana"/>
          <w:lang w:val="es-MX"/>
        </w:rPr>
        <w:t xml:space="preserve"> El registro de los acuerdos tomados en cada una de las sesiones, así como de aquellas incidencias relevantes ocurridas durante su desarrollo, sean estas ordinarias, extraordinarias, del Comité Municipal o de Comisión Especial, deberán ser asentados en una acta, en la cual una vez elaborada se procederá recabar las firmas  de sus integrantes para su validez. </w:t>
      </w:r>
    </w:p>
    <w:p>
      <w:pPr>
        <w:pStyle w:val="Cuerpo"/>
        <w:spacing w:after="0" w:line="240" w:lineRule="auto"/>
        <w:ind w:right="-376"/>
        <w:jc w:val="both"/>
        <w:rPr>
          <w:rStyle w:val="Ninguno"/>
          <w:rFonts w:ascii="Verdana" w:hAnsi="Verdana"/>
          <w:lang w:val="es-MX"/>
        </w:rPr>
      </w:pPr>
    </w:p>
    <w:p>
      <w:pPr>
        <w:pStyle w:val="Textosinformato"/>
        <w:ind w:right="-376"/>
        <w:jc w:val="both"/>
        <w:rPr>
          <w:rFonts w:ascii="Verdana" w:hAnsi="Verdana" w:cs="Arial"/>
          <w:sz w:val="22"/>
          <w:szCs w:val="22"/>
        </w:rPr>
      </w:pPr>
      <w:r>
        <w:rPr>
          <w:rStyle w:val="Ninguno"/>
          <w:rFonts w:ascii="Verdana" w:hAnsi="Verdana"/>
          <w:b/>
          <w:color w:val="000000"/>
          <w:sz w:val="22"/>
          <w:szCs w:val="22"/>
          <w:lang w:val="es-MX"/>
        </w:rPr>
        <w:lastRenderedPageBreak/>
        <w:t xml:space="preserve">Artículo 21.- </w:t>
      </w:r>
      <w:r>
        <w:rPr>
          <w:rFonts w:ascii="Verdana" w:hAnsi="Verdana" w:cs="Arial"/>
          <w:sz w:val="22"/>
          <w:szCs w:val="22"/>
        </w:rPr>
        <w:t>En lo no previsto por este Reglamento se aplicará de forma supletoria el Reglamento Interior del Ayuntamiento del Municipio de Tlajomulco de Zúñiga, Jalisco, reformado.</w:t>
      </w:r>
      <w:r>
        <w:rPr>
          <w:rFonts w:ascii="Verdana" w:hAnsi="Verdana" w:cs="Arial"/>
          <w:sz w:val="22"/>
          <w:szCs w:val="22"/>
          <w:highlight w:val="yellow"/>
        </w:rPr>
        <w:t xml:space="preserve"> </w:t>
      </w:r>
    </w:p>
    <w:p>
      <w:pPr>
        <w:pStyle w:val="Cuerpo"/>
        <w:spacing w:after="0" w:line="240" w:lineRule="auto"/>
        <w:ind w:right="-376"/>
        <w:jc w:val="both"/>
        <w:rPr>
          <w:rStyle w:val="Ninguno"/>
          <w:rFonts w:ascii="Verdana" w:hAnsi="Verdana"/>
          <w:lang w:val="es-ES"/>
        </w:rPr>
      </w:pPr>
    </w:p>
    <w:p>
      <w:pPr>
        <w:pStyle w:val="Cuerpo"/>
        <w:spacing w:after="0" w:line="240" w:lineRule="auto"/>
        <w:ind w:right="-376"/>
        <w:jc w:val="both"/>
        <w:rPr>
          <w:rStyle w:val="Ninguno"/>
          <w:rFonts w:ascii="Verdana" w:hAnsi="Verdana"/>
          <w:lang w:val="es-ES"/>
        </w:rPr>
      </w:pPr>
    </w:p>
    <w:p>
      <w:pPr>
        <w:pStyle w:val="Cuerpo"/>
        <w:spacing w:after="0" w:line="240" w:lineRule="auto"/>
        <w:ind w:right="-376"/>
        <w:jc w:val="center"/>
        <w:rPr>
          <w:rStyle w:val="Ninguno"/>
          <w:rFonts w:ascii="Verdana" w:hAnsi="Verdana"/>
          <w:b/>
          <w:lang w:val="es-MX"/>
        </w:rPr>
      </w:pPr>
      <w:r>
        <w:rPr>
          <w:rStyle w:val="Ninguno"/>
          <w:rFonts w:ascii="Verdana" w:hAnsi="Verdana"/>
          <w:b/>
          <w:lang w:val="es-MX"/>
        </w:rPr>
        <w:t>CAPITULO CUARTO</w:t>
      </w:r>
    </w:p>
    <w:p>
      <w:pPr>
        <w:pStyle w:val="Cuerpo"/>
        <w:spacing w:after="0" w:line="240" w:lineRule="auto"/>
        <w:ind w:right="-376"/>
        <w:jc w:val="center"/>
        <w:rPr>
          <w:rStyle w:val="Ninguno"/>
          <w:rFonts w:ascii="Verdana" w:hAnsi="Verdana"/>
          <w:b/>
          <w:lang w:val="es-MX"/>
        </w:rPr>
      </w:pPr>
      <w:r>
        <w:rPr>
          <w:rStyle w:val="Ninguno"/>
          <w:rFonts w:ascii="Verdana" w:hAnsi="Verdana"/>
          <w:b/>
          <w:lang w:val="es-MX"/>
        </w:rPr>
        <w:t>De la Programación, Evaluación y Transparencia de Resultados</w:t>
      </w:r>
    </w:p>
    <w:p>
      <w:pPr>
        <w:pStyle w:val="Cuerpo"/>
        <w:spacing w:after="0" w:line="240" w:lineRule="auto"/>
        <w:ind w:right="-376"/>
        <w:jc w:val="both"/>
        <w:rPr>
          <w:rStyle w:val="Ninguno"/>
          <w:rFonts w:ascii="Verdana" w:hAnsi="Verdana"/>
          <w:b/>
          <w:lang w:val="es-MX"/>
        </w:rPr>
      </w:pPr>
    </w:p>
    <w:p>
      <w:pPr>
        <w:spacing w:after="0" w:line="240" w:lineRule="auto"/>
        <w:ind w:right="-376"/>
        <w:jc w:val="both"/>
        <w:rPr>
          <w:rFonts w:ascii="Verdana" w:hAnsi="Verdana"/>
        </w:rPr>
      </w:pPr>
      <w:r>
        <w:rPr>
          <w:rStyle w:val="Ninguno"/>
          <w:rFonts w:ascii="Verdana" w:hAnsi="Verdana"/>
          <w:b/>
          <w:color w:val="000000"/>
        </w:rPr>
        <w:t>Artículo 22.-</w:t>
      </w:r>
      <w:r>
        <w:rPr>
          <w:rStyle w:val="Ninguno"/>
          <w:rFonts w:ascii="Verdana" w:hAnsi="Verdana"/>
          <w:color w:val="000000"/>
        </w:rPr>
        <w:t xml:space="preserve"> La elaboración del programa de actividades estará a cargo del Comité Municipal, para ello podrá solicitar el apoyo de juristas expertos e interesados en Derecho Constitucional, cuyos miembros </w:t>
      </w:r>
      <w:r>
        <w:rPr>
          <w:rFonts w:ascii="Verdana" w:hAnsi="Verdana"/>
        </w:rPr>
        <w:t xml:space="preserve">serán invitados por el Comité Municipal y desempeñarán su encargo en forma honorífica, </w:t>
      </w:r>
      <w:r>
        <w:rPr>
          <w:rFonts w:ascii="Verdana" w:hAnsi="Verdana" w:cs="Arial"/>
        </w:rPr>
        <w:t>sujetándose a los principios de equilibrio, sostenibilidad, estabilidad financiera y responsabilidad hacendaria</w:t>
      </w:r>
      <w:r>
        <w:rPr>
          <w:rFonts w:ascii="Verdana" w:hAnsi="Verdana"/>
        </w:rPr>
        <w:t>.</w:t>
      </w:r>
    </w:p>
    <w:p>
      <w:pPr>
        <w:spacing w:after="0" w:line="240" w:lineRule="auto"/>
        <w:ind w:right="-376"/>
        <w:jc w:val="both"/>
        <w:rPr>
          <w:rFonts w:ascii="Verdana" w:hAnsi="Verdana"/>
        </w:rPr>
      </w:pPr>
    </w:p>
    <w:p>
      <w:pPr>
        <w:spacing w:after="0" w:line="240" w:lineRule="auto"/>
        <w:ind w:right="-376"/>
        <w:jc w:val="both"/>
        <w:rPr>
          <w:rFonts w:ascii="Verdana" w:eastAsia="ArialMT" w:hAnsi="Verdana" w:cs="ArialMT"/>
        </w:rPr>
      </w:pPr>
      <w:r>
        <w:rPr>
          <w:rStyle w:val="Ninguno"/>
          <w:rFonts w:ascii="Verdana" w:hAnsi="Verdana"/>
          <w:color w:val="000000"/>
        </w:rPr>
        <w:t>Una vez aprobado y publicado en el portal de internet del Gobierno Municipal, se le dará difusión entre la sociedad en general.</w:t>
      </w:r>
    </w:p>
    <w:p>
      <w:pPr>
        <w:pStyle w:val="Cuerpo"/>
        <w:spacing w:after="0" w:line="240" w:lineRule="auto"/>
        <w:ind w:right="-376"/>
        <w:jc w:val="both"/>
        <w:rPr>
          <w:rStyle w:val="Ninguno"/>
          <w:rFonts w:ascii="Verdana" w:hAnsi="Verdana"/>
          <w:lang w:val="es-MX"/>
        </w:rPr>
      </w:pPr>
    </w:p>
    <w:p>
      <w:pPr>
        <w:pStyle w:val="Cuerpo"/>
        <w:spacing w:after="0" w:line="240" w:lineRule="auto"/>
        <w:ind w:right="-376"/>
        <w:jc w:val="both"/>
        <w:rPr>
          <w:rStyle w:val="Ninguno"/>
          <w:rFonts w:ascii="Verdana" w:hAnsi="Verdana"/>
          <w:lang w:val="es-MX"/>
        </w:rPr>
      </w:pPr>
      <w:r>
        <w:rPr>
          <w:rStyle w:val="Ninguno"/>
          <w:rFonts w:ascii="Verdana" w:hAnsi="Verdana"/>
          <w:b/>
          <w:lang w:val="es-MX"/>
        </w:rPr>
        <w:t>Artículo 23.-</w:t>
      </w:r>
      <w:r>
        <w:rPr>
          <w:rStyle w:val="Ninguno"/>
          <w:rFonts w:ascii="Verdana" w:hAnsi="Verdana"/>
          <w:lang w:val="es-MX"/>
        </w:rPr>
        <w:t xml:space="preserve"> La evaluación de los resultados obtenidos en el desarrollo de cada actividad, estará basada en los reportes que cada una de las Comisiones Especiales hagan llegar a la Secretaría Técnica, con la periodicidad que ésta les señale, que en última instancia, se entregará ante el Comité Municipal como uno de los puntos en el orden del día, para sistematizarlas y dar seguimiento a las metas establecidas. </w:t>
      </w:r>
    </w:p>
    <w:p>
      <w:pPr>
        <w:pStyle w:val="Cuerpo"/>
        <w:spacing w:after="0" w:line="240" w:lineRule="auto"/>
        <w:ind w:right="-376"/>
        <w:jc w:val="both"/>
        <w:rPr>
          <w:rStyle w:val="Ninguno"/>
          <w:rFonts w:ascii="Verdana" w:hAnsi="Verdana"/>
          <w:b/>
          <w:lang w:val="es-MX"/>
        </w:rPr>
      </w:pPr>
    </w:p>
    <w:p>
      <w:pPr>
        <w:pStyle w:val="Cuerpo"/>
        <w:spacing w:after="0" w:line="240" w:lineRule="auto"/>
        <w:ind w:right="-376"/>
        <w:jc w:val="both"/>
        <w:rPr>
          <w:rStyle w:val="Ninguno"/>
          <w:rFonts w:ascii="Verdana" w:hAnsi="Verdana"/>
          <w:lang w:val="es-MX"/>
        </w:rPr>
      </w:pPr>
      <w:r>
        <w:rPr>
          <w:rStyle w:val="Ninguno"/>
          <w:rFonts w:ascii="Verdana" w:hAnsi="Verdana"/>
          <w:b/>
          <w:lang w:val="es-MX"/>
        </w:rPr>
        <w:t>Artículo 24.-</w:t>
      </w:r>
      <w:r>
        <w:rPr>
          <w:rStyle w:val="Ninguno"/>
          <w:rFonts w:ascii="Verdana" w:hAnsi="Verdana"/>
          <w:lang w:val="es-MX"/>
        </w:rPr>
        <w:t xml:space="preserve"> Cuando ocurra un desfasamiento o incumplimiento, se procederá al análisis de la situación específica, advirtiendo al responsable de su ejecución sobre el carácter público de su comportamiento. La Secretaría Técnica tomara las medidas pertinentes para regularizar las anomalías registradas.</w:t>
      </w:r>
    </w:p>
    <w:p>
      <w:pPr>
        <w:pStyle w:val="Cuerpo"/>
        <w:spacing w:after="0" w:line="240" w:lineRule="auto"/>
        <w:ind w:right="-376"/>
        <w:jc w:val="both"/>
        <w:rPr>
          <w:rStyle w:val="Ninguno"/>
          <w:rFonts w:ascii="Verdana" w:hAnsi="Verdana"/>
          <w:b/>
          <w:lang w:val="es-MX"/>
        </w:rPr>
      </w:pPr>
    </w:p>
    <w:p>
      <w:pPr>
        <w:pStyle w:val="Cuerpo"/>
        <w:spacing w:after="0" w:line="240" w:lineRule="auto"/>
        <w:ind w:right="-376"/>
        <w:jc w:val="both"/>
        <w:rPr>
          <w:rStyle w:val="Ninguno"/>
          <w:rFonts w:ascii="Verdana" w:hAnsi="Verdana"/>
          <w:lang w:val="es-MX"/>
        </w:rPr>
      </w:pPr>
      <w:r>
        <w:rPr>
          <w:rStyle w:val="Ninguno"/>
          <w:rFonts w:ascii="Verdana" w:hAnsi="Verdana"/>
          <w:b/>
          <w:lang w:val="es-MX"/>
        </w:rPr>
        <w:t>Artículo 25.</w:t>
      </w:r>
      <w:r>
        <w:rPr>
          <w:rStyle w:val="Ninguno"/>
          <w:rFonts w:ascii="Verdana" w:hAnsi="Verdana"/>
          <w:lang w:val="es-MX"/>
        </w:rPr>
        <w:t>- La Secretaría Técnica diseñará la forma de dar seguimiento y evaluar los resultados de cada una de las Comisiones Especiales y las actividades en las que se participe con el Comité Estatal.</w:t>
      </w:r>
    </w:p>
    <w:p>
      <w:pPr>
        <w:pStyle w:val="Cuerpo"/>
        <w:spacing w:after="0" w:line="240" w:lineRule="auto"/>
        <w:ind w:right="-376"/>
        <w:jc w:val="both"/>
        <w:rPr>
          <w:rStyle w:val="Ninguno"/>
          <w:rFonts w:ascii="Verdana" w:hAnsi="Verdana"/>
          <w:b/>
          <w:lang w:val="es-MX"/>
        </w:rPr>
      </w:pPr>
    </w:p>
    <w:p>
      <w:pPr>
        <w:pStyle w:val="Cuerpo"/>
        <w:spacing w:after="0" w:line="240" w:lineRule="auto"/>
        <w:ind w:right="-376"/>
        <w:jc w:val="both"/>
        <w:rPr>
          <w:rStyle w:val="Ninguno"/>
          <w:rFonts w:ascii="Verdana" w:hAnsi="Verdana"/>
          <w:lang w:val="es-MX"/>
        </w:rPr>
      </w:pPr>
      <w:r>
        <w:rPr>
          <w:rStyle w:val="Ninguno"/>
          <w:rFonts w:ascii="Verdana" w:hAnsi="Verdana"/>
          <w:b/>
          <w:lang w:val="es-MX"/>
        </w:rPr>
        <w:t>Artículo 26.</w:t>
      </w:r>
      <w:r>
        <w:rPr>
          <w:rStyle w:val="Ninguno"/>
          <w:rFonts w:ascii="Verdana" w:hAnsi="Verdana"/>
          <w:lang w:val="es-MX"/>
        </w:rPr>
        <w:t>- Los Coordinadores de cada una de las Comisiones Especiales están obligados a rendir informes de avances al Comité Municipal a través de la Secretaría Técnica.</w:t>
      </w:r>
    </w:p>
    <w:p>
      <w:pPr>
        <w:pStyle w:val="Cuerpo"/>
        <w:spacing w:after="0" w:line="240" w:lineRule="auto"/>
        <w:ind w:right="-376"/>
        <w:jc w:val="both"/>
        <w:rPr>
          <w:rStyle w:val="Ninguno"/>
          <w:rFonts w:ascii="Verdana" w:hAnsi="Verdana"/>
          <w:b/>
          <w:lang w:val="es-MX"/>
        </w:rPr>
      </w:pPr>
    </w:p>
    <w:p>
      <w:pPr>
        <w:pStyle w:val="Cuerpo"/>
        <w:spacing w:after="0" w:line="240" w:lineRule="auto"/>
        <w:ind w:right="-376"/>
        <w:jc w:val="both"/>
        <w:rPr>
          <w:rStyle w:val="Ninguno"/>
          <w:rFonts w:ascii="Verdana" w:hAnsi="Verdana"/>
          <w:lang w:val="es-MX"/>
        </w:rPr>
      </w:pPr>
      <w:r>
        <w:rPr>
          <w:rStyle w:val="Ninguno"/>
          <w:rFonts w:ascii="Verdana" w:hAnsi="Verdana"/>
          <w:b/>
          <w:lang w:val="es-MX"/>
        </w:rPr>
        <w:t>Artículo 27.-</w:t>
      </w:r>
      <w:r>
        <w:rPr>
          <w:rStyle w:val="Ninguno"/>
          <w:rFonts w:ascii="Verdana" w:hAnsi="Verdana"/>
          <w:lang w:val="es-MX"/>
        </w:rPr>
        <w:t xml:space="preserve"> El Comité Municipal, por conducto de la Secretaría Técnicas y las Comisiones Específicas, deberán atender las obligaciones que adquieren en el desarrollo de las actividades para las que fueron creadas, acorde a la normativa vigente, en materia de transparencia, rendición de cuentas, austeridad y disciplina financiera.</w:t>
      </w:r>
    </w:p>
    <w:p>
      <w:pPr>
        <w:pStyle w:val="Cuerpo"/>
        <w:spacing w:after="0" w:line="240" w:lineRule="auto"/>
        <w:ind w:right="-376"/>
        <w:jc w:val="center"/>
        <w:rPr>
          <w:rStyle w:val="Ninguno"/>
          <w:rFonts w:ascii="Verdana" w:hAnsi="Verdana"/>
          <w:b/>
          <w:lang w:val="es-MX"/>
        </w:rPr>
      </w:pPr>
    </w:p>
    <w:p>
      <w:pPr>
        <w:pStyle w:val="Cuerpo"/>
        <w:spacing w:after="0" w:line="240" w:lineRule="auto"/>
        <w:ind w:right="-376"/>
        <w:jc w:val="center"/>
        <w:rPr>
          <w:rStyle w:val="Ninguno"/>
          <w:rFonts w:ascii="Verdana" w:hAnsi="Verdana"/>
          <w:b/>
          <w:lang w:val="es-MX"/>
        </w:rPr>
      </w:pPr>
      <w:r>
        <w:rPr>
          <w:rStyle w:val="Ninguno"/>
          <w:rFonts w:ascii="Verdana" w:hAnsi="Verdana"/>
          <w:b/>
          <w:lang w:val="es-MX"/>
        </w:rPr>
        <w:t>ARTÍCULOS TRANSITORIOS</w:t>
      </w:r>
    </w:p>
    <w:p>
      <w:pPr>
        <w:pStyle w:val="Cuerpo"/>
        <w:spacing w:after="0" w:line="240" w:lineRule="auto"/>
        <w:ind w:right="-376"/>
        <w:jc w:val="both"/>
        <w:rPr>
          <w:rStyle w:val="Ninguno"/>
          <w:rFonts w:ascii="Verdana" w:hAnsi="Verdana"/>
          <w:b/>
          <w:lang w:val="es-MX"/>
        </w:rPr>
      </w:pPr>
    </w:p>
    <w:p>
      <w:pPr>
        <w:pStyle w:val="Cuerpo"/>
        <w:spacing w:after="0" w:line="240" w:lineRule="auto"/>
        <w:ind w:right="-376"/>
        <w:jc w:val="both"/>
        <w:rPr>
          <w:rStyle w:val="Ninguno"/>
          <w:rFonts w:ascii="Verdana" w:hAnsi="Verdana"/>
          <w:lang w:val="es-MX"/>
        </w:rPr>
      </w:pPr>
      <w:r>
        <w:rPr>
          <w:rStyle w:val="Ninguno"/>
          <w:rFonts w:ascii="Verdana" w:hAnsi="Verdana"/>
          <w:b/>
          <w:lang w:val="es-MX"/>
        </w:rPr>
        <w:t>Primero</w:t>
      </w:r>
      <w:r>
        <w:rPr>
          <w:rStyle w:val="Ninguno"/>
          <w:rFonts w:ascii="Verdana" w:hAnsi="Verdana"/>
          <w:lang w:val="es-MX"/>
        </w:rPr>
        <w:t>.- El presente Reglamento entrará en vigor al día siguiente de su publicación y hasta la aprobación de la cuenta pública del año 2017.</w:t>
      </w:r>
    </w:p>
    <w:p>
      <w:pPr>
        <w:pStyle w:val="Cuerpo"/>
        <w:spacing w:after="0" w:line="240" w:lineRule="auto"/>
        <w:ind w:right="-376"/>
        <w:jc w:val="both"/>
        <w:rPr>
          <w:rStyle w:val="Ninguno"/>
          <w:rFonts w:ascii="Verdana" w:hAnsi="Verdana"/>
          <w:lang w:val="es-MX"/>
        </w:rPr>
      </w:pPr>
    </w:p>
    <w:p>
      <w:pPr>
        <w:pStyle w:val="Cuerpo"/>
        <w:spacing w:after="0" w:line="240" w:lineRule="auto"/>
        <w:ind w:right="-376"/>
        <w:jc w:val="both"/>
        <w:rPr>
          <w:rStyle w:val="Ninguno"/>
          <w:rFonts w:ascii="Verdana" w:hAnsi="Verdana"/>
          <w:b/>
          <w:lang w:val="es-MX"/>
        </w:rPr>
      </w:pPr>
      <w:r>
        <w:rPr>
          <w:rStyle w:val="Ninguno"/>
          <w:rFonts w:ascii="Verdana" w:hAnsi="Verdana"/>
          <w:b/>
        </w:rPr>
        <w:t>Segundo</w:t>
      </w:r>
      <w:r>
        <w:rPr>
          <w:rStyle w:val="Ninguno"/>
          <w:rFonts w:ascii="Verdana" w:hAnsi="Verdana"/>
        </w:rPr>
        <w:t>.- El Presidente Municipal tomará la protesta de ley a los integrantes del Comité Municipal dentro de los siguientes 30 días a la entrada en vigor del presente Reglamento.</w:t>
      </w:r>
    </w:p>
    <w:p>
      <w:pPr>
        <w:spacing w:after="0" w:line="240" w:lineRule="auto"/>
        <w:ind w:right="-376"/>
        <w:jc w:val="both"/>
        <w:rPr>
          <w:rFonts w:ascii="Verdana" w:hAnsi="Verdana"/>
        </w:rPr>
      </w:pPr>
    </w:p>
    <w:p>
      <w:pPr>
        <w:spacing w:after="0" w:line="240" w:lineRule="auto"/>
        <w:ind w:right="-376"/>
        <w:jc w:val="both"/>
        <w:rPr>
          <w:rFonts w:ascii="Verdana" w:hAnsi="Verdana" w:cs="Tahoma"/>
        </w:rPr>
      </w:pPr>
      <w:r>
        <w:rPr>
          <w:rStyle w:val="Ninguno"/>
          <w:rFonts w:ascii="Verdana" w:hAnsi="Verdana"/>
          <w:b/>
          <w:color w:val="000000"/>
        </w:rPr>
        <w:t xml:space="preserve">Tercero.- </w:t>
      </w:r>
      <w:r>
        <w:rPr>
          <w:rStyle w:val="Ninguno"/>
          <w:rFonts w:ascii="Verdana" w:hAnsi="Verdana"/>
          <w:color w:val="000000"/>
        </w:rPr>
        <w:t>El Comité Municipal</w:t>
      </w:r>
      <w:r>
        <w:rPr>
          <w:rStyle w:val="Ninguno"/>
          <w:rFonts w:ascii="Verdana" w:eastAsia="Cambria" w:hAnsi="Verdana" w:cs="Cambria"/>
          <w:color w:val="000000"/>
        </w:rPr>
        <w:t xml:space="preserve"> contará con la designación autorizada </w:t>
      </w:r>
      <w:r>
        <w:rPr>
          <w:rStyle w:val="Ninguno"/>
          <w:rFonts w:ascii="Verdana" w:hAnsi="Verdana"/>
          <w:color w:val="000000"/>
        </w:rPr>
        <w:t xml:space="preserve">por parte del Ayuntamiento Constitucional del Municipio de Tlajomulco de Zúñiga, Jalisco, mediante acuerdo 160/2016, en sesión ordinaria de </w:t>
      </w:r>
      <w:r>
        <w:rPr>
          <w:rFonts w:ascii="Verdana" w:hAnsi="Verdana"/>
        </w:rPr>
        <w:t>fecha 21 de octubre del año 2016</w:t>
      </w:r>
      <w:r>
        <w:rPr>
          <w:rFonts w:ascii="Verdana" w:hAnsi="Verdana" w:cs="Tahoma"/>
        </w:rPr>
        <w:t>.</w:t>
      </w:r>
    </w:p>
    <w:p>
      <w:pPr>
        <w:spacing w:after="0" w:line="240" w:lineRule="auto"/>
        <w:ind w:left="-142" w:right="-376" w:firstLine="142"/>
        <w:jc w:val="both"/>
        <w:rPr>
          <w:rFonts w:ascii="Verdana" w:hAnsi="Verdana" w:cs="Arial"/>
          <w:b/>
          <w:bCs/>
        </w:rPr>
      </w:pPr>
    </w:p>
    <w:p>
      <w:pPr>
        <w:pStyle w:val="Textoindependiente"/>
        <w:ind w:left="-142" w:right="-376"/>
        <w:jc w:val="both"/>
        <w:rPr>
          <w:rFonts w:ascii="Verdana" w:hAnsi="Verdana" w:cs="Arial"/>
          <w:spacing w:val="8"/>
          <w:sz w:val="28"/>
          <w:lang w:val="es-MX"/>
        </w:rPr>
      </w:pPr>
    </w:p>
    <w:p>
      <w:pPr>
        <w:spacing w:after="0" w:line="240" w:lineRule="auto"/>
        <w:ind w:right="-376"/>
        <w:jc w:val="both"/>
        <w:rPr>
          <w:sz w:val="24"/>
        </w:rPr>
      </w:pPr>
      <w:r>
        <w:rPr>
          <w:rFonts w:ascii="Verdana" w:hAnsi="Verdana"/>
          <w:u w:val="single"/>
        </w:rPr>
        <w:t>Nota: La presente versión fue elaborada el día 27 de octubre de 2017 dos mil diecisiete en cumplimiento a lo dispuesto en el artículo 57 fracción VIII del Reglamento de General del Municipio de Tlajomulco de Zúñiga, Jalisco, sin embargo la versión oficial es aquella que aparece publicada en la Gaceta Municipal.</w:t>
      </w:r>
    </w:p>
    <w:p>
      <w:pPr>
        <w:autoSpaceDE w:val="0"/>
        <w:autoSpaceDN w:val="0"/>
        <w:spacing w:after="0" w:line="240" w:lineRule="auto"/>
        <w:ind w:right="-376"/>
        <w:jc w:val="both"/>
        <w:textAlignment w:val="baseline"/>
        <w:rPr>
          <w:rFonts w:ascii="Verdana" w:eastAsia="Times New Roman" w:hAnsi="Verdana" w:cs="Arial"/>
          <w:b/>
          <w:kern w:val="3"/>
        </w:rPr>
      </w:pPr>
    </w:p>
    <w:p>
      <w:pPr>
        <w:pStyle w:val="Estilo"/>
        <w:ind w:right="-376"/>
        <w:rPr>
          <w:lang w:val="es-ES" w:bidi="hi-IN"/>
        </w:rPr>
      </w:pPr>
    </w:p>
    <w:sectPr>
      <w:headerReference w:type="default" r:id="rId9"/>
      <w:footerReference w:type="default" r:id="rId10"/>
      <w:pgSz w:w="12240" w:h="15840" w:code="1"/>
      <w:pgMar w:top="1701" w:right="1134" w:bottom="1701" w:left="2410" w:header="709" w:footer="15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spacing w:line="276" w:lineRule="auto"/>
      <w:rPr>
        <w:rFonts w:ascii="Verdana" w:hAnsi="Verdana"/>
        <w:b/>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tabs>
        <w:tab w:val="left" w:pos="-567"/>
        <w:tab w:val="right" w:pos="9781"/>
      </w:tabs>
      <w:ind w:left="-567" w:right="-943"/>
    </w:pPr>
    <w:r>
      <w:rPr>
        <w:rFonts w:ascii="Tahoma" w:hAnsi="Tahoma" w:cs="Tahoma"/>
        <w:noProof/>
      </w:rPr>
      <w:drawing>
        <wp:inline distT="0" distB="0" distL="0" distR="0">
          <wp:extent cx="551815" cy="617855"/>
          <wp:effectExtent l="0" t="0" r="635" b="0"/>
          <wp:docPr id="5" name="Imagen 5" descr="Descripción: 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617855"/>
                  </a:xfrm>
                  <a:prstGeom prst="rect">
                    <a:avLst/>
                  </a:prstGeom>
                  <a:noFill/>
                  <a:ln>
                    <a:noFill/>
                  </a:ln>
                </pic:spPr>
              </pic:pic>
            </a:graphicData>
          </a:graphic>
        </wp:inline>
      </w:drawing>
    </w:r>
    <w:r>
      <w:t xml:space="preserve">                                                                                                                        </w:t>
    </w:r>
    <w:r>
      <w:rPr>
        <w:noProof/>
      </w:rPr>
      <w:drawing>
        <wp:inline distT="0" distB="0" distL="0" distR="0">
          <wp:extent cx="1632498" cy="501162"/>
          <wp:effectExtent l="0" t="0" r="6350" b="0"/>
          <wp:docPr id="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
                  <a:srcRect/>
                  <a:stretch>
                    <a:fillRect/>
                  </a:stretch>
                </pic:blipFill>
                <pic:spPr bwMode="auto">
                  <a:xfrm>
                    <a:off x="0" y="0"/>
                    <a:ext cx="1631354" cy="500811"/>
                  </a:xfrm>
                  <a:prstGeom prst="rect">
                    <a:avLst/>
                  </a:prstGeom>
                  <a:noFill/>
                  <a:ln w="9525">
                    <a:noFill/>
                    <a:miter lim="800000"/>
                    <a:headEnd/>
                    <a:tailEnd/>
                  </a:ln>
                </pic:spPr>
              </pic:pic>
            </a:graphicData>
          </a:graphic>
        </wp:inline>
      </w:drawing>
    </w:r>
  </w:p>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71CE"/>
    <w:multiLevelType w:val="hybridMultilevel"/>
    <w:tmpl w:val="8E9C7782"/>
    <w:lvl w:ilvl="0" w:tplc="F6BE9CC4">
      <w:start w:val="1"/>
      <w:numFmt w:val="lowerLetter"/>
      <w:lvlText w:val="%1)"/>
      <w:lvlJc w:val="left"/>
      <w:pPr>
        <w:ind w:left="462" w:hanging="360"/>
      </w:pPr>
      <w:rPr>
        <w:rFonts w:hint="default"/>
      </w:rPr>
    </w:lvl>
    <w:lvl w:ilvl="1" w:tplc="080A0019" w:tentative="1">
      <w:start w:val="1"/>
      <w:numFmt w:val="lowerLetter"/>
      <w:lvlText w:val="%2."/>
      <w:lvlJc w:val="left"/>
      <w:pPr>
        <w:ind w:left="1182" w:hanging="360"/>
      </w:pPr>
    </w:lvl>
    <w:lvl w:ilvl="2" w:tplc="080A001B" w:tentative="1">
      <w:start w:val="1"/>
      <w:numFmt w:val="lowerRoman"/>
      <w:lvlText w:val="%3."/>
      <w:lvlJc w:val="right"/>
      <w:pPr>
        <w:ind w:left="1902" w:hanging="180"/>
      </w:pPr>
    </w:lvl>
    <w:lvl w:ilvl="3" w:tplc="080A000F" w:tentative="1">
      <w:start w:val="1"/>
      <w:numFmt w:val="decimal"/>
      <w:lvlText w:val="%4."/>
      <w:lvlJc w:val="left"/>
      <w:pPr>
        <w:ind w:left="2622" w:hanging="360"/>
      </w:pPr>
    </w:lvl>
    <w:lvl w:ilvl="4" w:tplc="080A0019" w:tentative="1">
      <w:start w:val="1"/>
      <w:numFmt w:val="lowerLetter"/>
      <w:lvlText w:val="%5."/>
      <w:lvlJc w:val="left"/>
      <w:pPr>
        <w:ind w:left="3342" w:hanging="360"/>
      </w:pPr>
    </w:lvl>
    <w:lvl w:ilvl="5" w:tplc="080A001B" w:tentative="1">
      <w:start w:val="1"/>
      <w:numFmt w:val="lowerRoman"/>
      <w:lvlText w:val="%6."/>
      <w:lvlJc w:val="right"/>
      <w:pPr>
        <w:ind w:left="4062" w:hanging="180"/>
      </w:pPr>
    </w:lvl>
    <w:lvl w:ilvl="6" w:tplc="080A000F" w:tentative="1">
      <w:start w:val="1"/>
      <w:numFmt w:val="decimal"/>
      <w:lvlText w:val="%7."/>
      <w:lvlJc w:val="left"/>
      <w:pPr>
        <w:ind w:left="4782" w:hanging="360"/>
      </w:pPr>
    </w:lvl>
    <w:lvl w:ilvl="7" w:tplc="080A0019" w:tentative="1">
      <w:start w:val="1"/>
      <w:numFmt w:val="lowerLetter"/>
      <w:lvlText w:val="%8."/>
      <w:lvlJc w:val="left"/>
      <w:pPr>
        <w:ind w:left="5502" w:hanging="360"/>
      </w:pPr>
    </w:lvl>
    <w:lvl w:ilvl="8" w:tplc="080A001B" w:tentative="1">
      <w:start w:val="1"/>
      <w:numFmt w:val="lowerRoman"/>
      <w:lvlText w:val="%9."/>
      <w:lvlJc w:val="right"/>
      <w:pPr>
        <w:ind w:left="6222" w:hanging="180"/>
      </w:pPr>
    </w:lvl>
  </w:abstractNum>
  <w:abstractNum w:abstractNumId="1">
    <w:nsid w:val="07CE1DA3"/>
    <w:multiLevelType w:val="hybridMultilevel"/>
    <w:tmpl w:val="4DC85FEA"/>
    <w:lvl w:ilvl="0" w:tplc="3B98C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DB0138"/>
    <w:multiLevelType w:val="hybridMultilevel"/>
    <w:tmpl w:val="0386A420"/>
    <w:lvl w:ilvl="0" w:tplc="36BC50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E66A18"/>
    <w:multiLevelType w:val="hybridMultilevel"/>
    <w:tmpl w:val="7B665FEE"/>
    <w:lvl w:ilvl="0" w:tplc="17322A7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0F52686C"/>
    <w:multiLevelType w:val="hybridMultilevel"/>
    <w:tmpl w:val="08B42576"/>
    <w:lvl w:ilvl="0" w:tplc="14CAD632">
      <w:start w:val="1"/>
      <w:numFmt w:val="upperRoman"/>
      <w:lvlText w:val="%1."/>
      <w:lvlJc w:val="left"/>
      <w:pPr>
        <w:ind w:left="1005" w:hanging="579"/>
      </w:pPr>
      <w:rPr>
        <w:rFonts w:ascii="Verdana" w:hAnsi="Verdana" w:hint="default"/>
        <w:b w:val="0"/>
        <w:bCs/>
        <w:sz w:val="24"/>
        <w:szCs w:val="24"/>
      </w:rPr>
    </w:lvl>
    <w:lvl w:ilvl="1" w:tplc="B13E0E08">
      <w:start w:val="1"/>
      <w:numFmt w:val="bullet"/>
      <w:lvlText w:val="•"/>
      <w:lvlJc w:val="left"/>
      <w:pPr>
        <w:ind w:left="1645" w:hanging="579"/>
      </w:pPr>
      <w:rPr>
        <w:rFonts w:hint="default"/>
      </w:rPr>
    </w:lvl>
    <w:lvl w:ilvl="2" w:tplc="A31E5146">
      <w:start w:val="1"/>
      <w:numFmt w:val="bullet"/>
      <w:lvlText w:val="•"/>
      <w:lvlJc w:val="left"/>
      <w:pPr>
        <w:ind w:left="2469" w:hanging="579"/>
      </w:pPr>
      <w:rPr>
        <w:rFonts w:hint="default"/>
      </w:rPr>
    </w:lvl>
    <w:lvl w:ilvl="3" w:tplc="4984CEE4">
      <w:start w:val="1"/>
      <w:numFmt w:val="bullet"/>
      <w:lvlText w:val="•"/>
      <w:lvlJc w:val="left"/>
      <w:pPr>
        <w:ind w:left="3293" w:hanging="579"/>
      </w:pPr>
      <w:rPr>
        <w:rFonts w:hint="default"/>
      </w:rPr>
    </w:lvl>
    <w:lvl w:ilvl="4" w:tplc="77045BD8">
      <w:start w:val="1"/>
      <w:numFmt w:val="bullet"/>
      <w:lvlText w:val="•"/>
      <w:lvlJc w:val="left"/>
      <w:pPr>
        <w:ind w:left="4117" w:hanging="579"/>
      </w:pPr>
      <w:rPr>
        <w:rFonts w:hint="default"/>
      </w:rPr>
    </w:lvl>
    <w:lvl w:ilvl="5" w:tplc="D8DABDA2">
      <w:start w:val="1"/>
      <w:numFmt w:val="bullet"/>
      <w:lvlText w:val="•"/>
      <w:lvlJc w:val="left"/>
      <w:pPr>
        <w:ind w:left="4941" w:hanging="579"/>
      </w:pPr>
      <w:rPr>
        <w:rFonts w:hint="default"/>
      </w:rPr>
    </w:lvl>
    <w:lvl w:ilvl="6" w:tplc="77DA8AA0">
      <w:start w:val="1"/>
      <w:numFmt w:val="bullet"/>
      <w:lvlText w:val="•"/>
      <w:lvlJc w:val="left"/>
      <w:pPr>
        <w:ind w:left="5764" w:hanging="579"/>
      </w:pPr>
      <w:rPr>
        <w:rFonts w:hint="default"/>
      </w:rPr>
    </w:lvl>
    <w:lvl w:ilvl="7" w:tplc="A0A0C0DE">
      <w:start w:val="1"/>
      <w:numFmt w:val="bullet"/>
      <w:lvlText w:val="•"/>
      <w:lvlJc w:val="left"/>
      <w:pPr>
        <w:ind w:left="6588" w:hanging="579"/>
      </w:pPr>
      <w:rPr>
        <w:rFonts w:hint="default"/>
      </w:rPr>
    </w:lvl>
    <w:lvl w:ilvl="8" w:tplc="84D8F58A">
      <w:start w:val="1"/>
      <w:numFmt w:val="bullet"/>
      <w:lvlText w:val="•"/>
      <w:lvlJc w:val="left"/>
      <w:pPr>
        <w:ind w:left="7412" w:hanging="579"/>
      </w:pPr>
      <w:rPr>
        <w:rFonts w:hint="default"/>
      </w:rPr>
    </w:lvl>
  </w:abstractNum>
  <w:abstractNum w:abstractNumId="5">
    <w:nsid w:val="0FD640BB"/>
    <w:multiLevelType w:val="hybridMultilevel"/>
    <w:tmpl w:val="3BBC2DDC"/>
    <w:lvl w:ilvl="0" w:tplc="3B98C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EA1236"/>
    <w:multiLevelType w:val="hybridMultilevel"/>
    <w:tmpl w:val="979E18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5E7BBF"/>
    <w:multiLevelType w:val="hybridMultilevel"/>
    <w:tmpl w:val="629446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DC313C"/>
    <w:multiLevelType w:val="hybridMultilevel"/>
    <w:tmpl w:val="1DBE84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E90978"/>
    <w:multiLevelType w:val="hybridMultilevel"/>
    <w:tmpl w:val="BEAC42C2"/>
    <w:lvl w:ilvl="0" w:tplc="FEF47478">
      <w:start w:val="1"/>
      <w:numFmt w:val="lowerLetter"/>
      <w:lvlText w:val="%1)"/>
      <w:lvlJc w:val="left"/>
      <w:pPr>
        <w:ind w:left="462" w:hanging="360"/>
      </w:pPr>
      <w:rPr>
        <w:rFonts w:hint="default"/>
      </w:rPr>
    </w:lvl>
    <w:lvl w:ilvl="1" w:tplc="080A0019" w:tentative="1">
      <w:start w:val="1"/>
      <w:numFmt w:val="lowerLetter"/>
      <w:lvlText w:val="%2."/>
      <w:lvlJc w:val="left"/>
      <w:pPr>
        <w:ind w:left="1182" w:hanging="360"/>
      </w:pPr>
    </w:lvl>
    <w:lvl w:ilvl="2" w:tplc="080A001B" w:tentative="1">
      <w:start w:val="1"/>
      <w:numFmt w:val="lowerRoman"/>
      <w:lvlText w:val="%3."/>
      <w:lvlJc w:val="right"/>
      <w:pPr>
        <w:ind w:left="1902" w:hanging="180"/>
      </w:pPr>
    </w:lvl>
    <w:lvl w:ilvl="3" w:tplc="080A000F" w:tentative="1">
      <w:start w:val="1"/>
      <w:numFmt w:val="decimal"/>
      <w:lvlText w:val="%4."/>
      <w:lvlJc w:val="left"/>
      <w:pPr>
        <w:ind w:left="2622" w:hanging="360"/>
      </w:pPr>
    </w:lvl>
    <w:lvl w:ilvl="4" w:tplc="080A0019" w:tentative="1">
      <w:start w:val="1"/>
      <w:numFmt w:val="lowerLetter"/>
      <w:lvlText w:val="%5."/>
      <w:lvlJc w:val="left"/>
      <w:pPr>
        <w:ind w:left="3342" w:hanging="360"/>
      </w:pPr>
    </w:lvl>
    <w:lvl w:ilvl="5" w:tplc="080A001B" w:tentative="1">
      <w:start w:val="1"/>
      <w:numFmt w:val="lowerRoman"/>
      <w:lvlText w:val="%6."/>
      <w:lvlJc w:val="right"/>
      <w:pPr>
        <w:ind w:left="4062" w:hanging="180"/>
      </w:pPr>
    </w:lvl>
    <w:lvl w:ilvl="6" w:tplc="080A000F" w:tentative="1">
      <w:start w:val="1"/>
      <w:numFmt w:val="decimal"/>
      <w:lvlText w:val="%7."/>
      <w:lvlJc w:val="left"/>
      <w:pPr>
        <w:ind w:left="4782" w:hanging="360"/>
      </w:pPr>
    </w:lvl>
    <w:lvl w:ilvl="7" w:tplc="080A0019" w:tentative="1">
      <w:start w:val="1"/>
      <w:numFmt w:val="lowerLetter"/>
      <w:lvlText w:val="%8."/>
      <w:lvlJc w:val="left"/>
      <w:pPr>
        <w:ind w:left="5502" w:hanging="360"/>
      </w:pPr>
    </w:lvl>
    <w:lvl w:ilvl="8" w:tplc="080A001B" w:tentative="1">
      <w:start w:val="1"/>
      <w:numFmt w:val="lowerRoman"/>
      <w:lvlText w:val="%9."/>
      <w:lvlJc w:val="right"/>
      <w:pPr>
        <w:ind w:left="6222" w:hanging="180"/>
      </w:pPr>
    </w:lvl>
  </w:abstractNum>
  <w:abstractNum w:abstractNumId="10">
    <w:nsid w:val="1C1E595B"/>
    <w:multiLevelType w:val="hybridMultilevel"/>
    <w:tmpl w:val="A24493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D061DF8"/>
    <w:multiLevelType w:val="hybridMultilevel"/>
    <w:tmpl w:val="82883750"/>
    <w:lvl w:ilvl="0" w:tplc="D13C5F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D1327BC"/>
    <w:multiLevelType w:val="hybridMultilevel"/>
    <w:tmpl w:val="B9380A14"/>
    <w:lvl w:ilvl="0" w:tplc="07E644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DE8036E"/>
    <w:multiLevelType w:val="hybridMultilevel"/>
    <w:tmpl w:val="3CB69F2A"/>
    <w:lvl w:ilvl="0" w:tplc="3424D0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F164B2B"/>
    <w:multiLevelType w:val="hybridMultilevel"/>
    <w:tmpl w:val="CD7CAA72"/>
    <w:lvl w:ilvl="0" w:tplc="22E29244">
      <w:start w:val="1"/>
      <w:numFmt w:val="upperRoman"/>
      <w:lvlText w:val="%1."/>
      <w:lvlJc w:val="left"/>
      <w:pPr>
        <w:ind w:left="1080" w:hanging="72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01D30B9"/>
    <w:multiLevelType w:val="hybridMultilevel"/>
    <w:tmpl w:val="74AC7A8A"/>
    <w:lvl w:ilvl="0" w:tplc="14CAD632">
      <w:start w:val="1"/>
      <w:numFmt w:val="upperRoman"/>
      <w:lvlText w:val="%1."/>
      <w:lvlJc w:val="left"/>
      <w:pPr>
        <w:ind w:left="1004" w:hanging="720"/>
      </w:pPr>
      <w:rPr>
        <w:rFonts w:ascii="Verdana" w:hAnsi="Verdana"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nsid w:val="23F40DB8"/>
    <w:multiLevelType w:val="hybridMultilevel"/>
    <w:tmpl w:val="179E8B30"/>
    <w:lvl w:ilvl="0" w:tplc="B0BA77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72B67BF"/>
    <w:multiLevelType w:val="hybridMultilevel"/>
    <w:tmpl w:val="715C4CC8"/>
    <w:lvl w:ilvl="0" w:tplc="0010C086">
      <w:start w:val="1"/>
      <w:numFmt w:val="upperRoman"/>
      <w:lvlText w:val="%1."/>
      <w:lvlJc w:val="left"/>
      <w:pPr>
        <w:ind w:left="1137" w:hanging="711"/>
        <w:jc w:val="right"/>
      </w:pPr>
      <w:rPr>
        <w:rFonts w:ascii="Verdana" w:hAnsi="Verdana" w:hint="default"/>
        <w:b w:val="0"/>
        <w:bCs/>
        <w:sz w:val="24"/>
        <w:szCs w:val="24"/>
      </w:rPr>
    </w:lvl>
    <w:lvl w:ilvl="1" w:tplc="A7AA93DE">
      <w:start w:val="1"/>
      <w:numFmt w:val="bullet"/>
      <w:lvlText w:val="•"/>
      <w:lvlJc w:val="left"/>
      <w:pPr>
        <w:ind w:left="1892" w:hanging="711"/>
      </w:pPr>
      <w:rPr>
        <w:rFonts w:hint="default"/>
      </w:rPr>
    </w:lvl>
    <w:lvl w:ilvl="2" w:tplc="3D984986">
      <w:start w:val="1"/>
      <w:numFmt w:val="bullet"/>
      <w:lvlText w:val="•"/>
      <w:lvlJc w:val="left"/>
      <w:pPr>
        <w:ind w:left="2688" w:hanging="711"/>
      </w:pPr>
      <w:rPr>
        <w:rFonts w:hint="default"/>
      </w:rPr>
    </w:lvl>
    <w:lvl w:ilvl="3" w:tplc="279E38D8">
      <w:start w:val="1"/>
      <w:numFmt w:val="bullet"/>
      <w:lvlText w:val="•"/>
      <w:lvlJc w:val="left"/>
      <w:pPr>
        <w:ind w:left="3484" w:hanging="711"/>
      </w:pPr>
      <w:rPr>
        <w:rFonts w:hint="default"/>
      </w:rPr>
    </w:lvl>
    <w:lvl w:ilvl="4" w:tplc="46522388">
      <w:start w:val="1"/>
      <w:numFmt w:val="bullet"/>
      <w:lvlText w:val="•"/>
      <w:lvlJc w:val="left"/>
      <w:pPr>
        <w:ind w:left="4281" w:hanging="711"/>
      </w:pPr>
      <w:rPr>
        <w:rFonts w:hint="default"/>
      </w:rPr>
    </w:lvl>
    <w:lvl w:ilvl="5" w:tplc="8BA4ACB2">
      <w:start w:val="1"/>
      <w:numFmt w:val="bullet"/>
      <w:lvlText w:val="•"/>
      <w:lvlJc w:val="left"/>
      <w:pPr>
        <w:ind w:left="5077" w:hanging="711"/>
      </w:pPr>
      <w:rPr>
        <w:rFonts w:hint="default"/>
      </w:rPr>
    </w:lvl>
    <w:lvl w:ilvl="6" w:tplc="9E04A876">
      <w:start w:val="1"/>
      <w:numFmt w:val="bullet"/>
      <w:lvlText w:val="•"/>
      <w:lvlJc w:val="left"/>
      <w:pPr>
        <w:ind w:left="5874" w:hanging="711"/>
      </w:pPr>
      <w:rPr>
        <w:rFonts w:hint="default"/>
      </w:rPr>
    </w:lvl>
    <w:lvl w:ilvl="7" w:tplc="5FA4B3CA">
      <w:start w:val="1"/>
      <w:numFmt w:val="bullet"/>
      <w:lvlText w:val="•"/>
      <w:lvlJc w:val="left"/>
      <w:pPr>
        <w:ind w:left="6670" w:hanging="711"/>
      </w:pPr>
      <w:rPr>
        <w:rFonts w:hint="default"/>
      </w:rPr>
    </w:lvl>
    <w:lvl w:ilvl="8" w:tplc="CFE4EEDC">
      <w:start w:val="1"/>
      <w:numFmt w:val="bullet"/>
      <w:lvlText w:val="•"/>
      <w:lvlJc w:val="left"/>
      <w:pPr>
        <w:ind w:left="7467" w:hanging="711"/>
      </w:pPr>
      <w:rPr>
        <w:rFonts w:hint="default"/>
      </w:rPr>
    </w:lvl>
  </w:abstractNum>
  <w:abstractNum w:abstractNumId="18">
    <w:nsid w:val="2E7D4009"/>
    <w:multiLevelType w:val="hybridMultilevel"/>
    <w:tmpl w:val="C226D784"/>
    <w:lvl w:ilvl="0" w:tplc="14CAD632">
      <w:start w:val="1"/>
      <w:numFmt w:val="upperRoman"/>
      <w:lvlText w:val="%1."/>
      <w:lvlJc w:val="left"/>
      <w:pPr>
        <w:ind w:left="720" w:hanging="360"/>
      </w:pPr>
      <w:rPr>
        <w:rFonts w:ascii="Verdana" w:hAnsi="Verdana"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EFB1660"/>
    <w:multiLevelType w:val="hybridMultilevel"/>
    <w:tmpl w:val="52D89F36"/>
    <w:lvl w:ilvl="0" w:tplc="664A8C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91060C6"/>
    <w:multiLevelType w:val="hybridMultilevel"/>
    <w:tmpl w:val="3D6AA0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B3C2CB9"/>
    <w:multiLevelType w:val="hybridMultilevel"/>
    <w:tmpl w:val="C3D0812A"/>
    <w:lvl w:ilvl="0" w:tplc="5F1418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B8351DA"/>
    <w:multiLevelType w:val="hybridMultilevel"/>
    <w:tmpl w:val="C7F8F05A"/>
    <w:lvl w:ilvl="0" w:tplc="F0440A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E9D516D"/>
    <w:multiLevelType w:val="hybridMultilevel"/>
    <w:tmpl w:val="291C8B58"/>
    <w:lvl w:ilvl="0" w:tplc="14CAD632">
      <w:start w:val="1"/>
      <w:numFmt w:val="upperRoman"/>
      <w:lvlText w:val="%1."/>
      <w:lvlJc w:val="left"/>
      <w:pPr>
        <w:ind w:left="1004" w:hanging="720"/>
      </w:pPr>
      <w:rPr>
        <w:rFonts w:ascii="Verdana" w:hAnsi="Verdana"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143574F"/>
    <w:multiLevelType w:val="hybridMultilevel"/>
    <w:tmpl w:val="004A4EB6"/>
    <w:lvl w:ilvl="0" w:tplc="EE8E7F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14E221A"/>
    <w:multiLevelType w:val="hybridMultilevel"/>
    <w:tmpl w:val="0E44AE92"/>
    <w:lvl w:ilvl="0" w:tplc="14CAD632">
      <w:start w:val="1"/>
      <w:numFmt w:val="upperRoman"/>
      <w:lvlText w:val="%1."/>
      <w:lvlJc w:val="left"/>
      <w:pPr>
        <w:ind w:left="720" w:hanging="360"/>
      </w:pPr>
      <w:rPr>
        <w:rFonts w:ascii="Verdana" w:hAnsi="Verdana"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2E0423F"/>
    <w:multiLevelType w:val="hybridMultilevel"/>
    <w:tmpl w:val="2076BE24"/>
    <w:lvl w:ilvl="0" w:tplc="25B4B758">
      <w:start w:val="1"/>
      <w:numFmt w:val="upperRoman"/>
      <w:lvlText w:val="%1."/>
      <w:lvlJc w:val="left"/>
      <w:pPr>
        <w:ind w:left="822" w:hanging="579"/>
      </w:pPr>
      <w:rPr>
        <w:rFonts w:ascii="Verdana" w:hAnsi="Verdana" w:hint="default"/>
        <w:b w:val="0"/>
        <w:bCs/>
        <w:sz w:val="24"/>
        <w:szCs w:val="24"/>
      </w:rPr>
    </w:lvl>
    <w:lvl w:ilvl="1" w:tplc="56E039F8">
      <w:start w:val="1"/>
      <w:numFmt w:val="upperRoman"/>
      <w:lvlText w:val="%2."/>
      <w:lvlJc w:val="left"/>
      <w:pPr>
        <w:ind w:left="1234" w:hanging="850"/>
      </w:pPr>
      <w:rPr>
        <w:rFonts w:ascii="Times New Roman" w:eastAsia="Times New Roman" w:hAnsi="Times New Roman" w:hint="default"/>
        <w:b/>
        <w:bCs/>
        <w:sz w:val="24"/>
        <w:szCs w:val="24"/>
      </w:rPr>
    </w:lvl>
    <w:lvl w:ilvl="2" w:tplc="4D66A8F0">
      <w:start w:val="1"/>
      <w:numFmt w:val="upperRoman"/>
      <w:lvlText w:val="%3."/>
      <w:lvlJc w:val="left"/>
      <w:pPr>
        <w:ind w:left="822" w:hanging="360"/>
      </w:pPr>
      <w:rPr>
        <w:rFonts w:ascii="Times New Roman" w:eastAsia="Times New Roman" w:hAnsi="Times New Roman" w:hint="default"/>
        <w:b/>
        <w:bCs/>
        <w:sz w:val="24"/>
        <w:szCs w:val="24"/>
      </w:rPr>
    </w:lvl>
    <w:lvl w:ilvl="3" w:tplc="AE82227E">
      <w:start w:val="1"/>
      <w:numFmt w:val="bullet"/>
      <w:lvlText w:val="•"/>
      <w:lvlJc w:val="left"/>
      <w:pPr>
        <w:ind w:left="2973" w:hanging="360"/>
      </w:pPr>
      <w:rPr>
        <w:rFonts w:hint="default"/>
      </w:rPr>
    </w:lvl>
    <w:lvl w:ilvl="4" w:tplc="8DC40998">
      <w:start w:val="1"/>
      <w:numFmt w:val="bullet"/>
      <w:lvlText w:val="•"/>
      <w:lvlJc w:val="left"/>
      <w:pPr>
        <w:ind w:left="3843" w:hanging="360"/>
      </w:pPr>
      <w:rPr>
        <w:rFonts w:hint="default"/>
      </w:rPr>
    </w:lvl>
    <w:lvl w:ilvl="5" w:tplc="83969962">
      <w:start w:val="1"/>
      <w:numFmt w:val="bullet"/>
      <w:lvlText w:val="•"/>
      <w:lvlJc w:val="left"/>
      <w:pPr>
        <w:ind w:left="4712" w:hanging="360"/>
      </w:pPr>
      <w:rPr>
        <w:rFonts w:hint="default"/>
      </w:rPr>
    </w:lvl>
    <w:lvl w:ilvl="6" w:tplc="C248B836">
      <w:start w:val="1"/>
      <w:numFmt w:val="bullet"/>
      <w:lvlText w:val="•"/>
      <w:lvlJc w:val="left"/>
      <w:pPr>
        <w:ind w:left="5582" w:hanging="360"/>
      </w:pPr>
      <w:rPr>
        <w:rFonts w:hint="default"/>
      </w:rPr>
    </w:lvl>
    <w:lvl w:ilvl="7" w:tplc="9AB6AE84">
      <w:start w:val="1"/>
      <w:numFmt w:val="bullet"/>
      <w:lvlText w:val="•"/>
      <w:lvlJc w:val="left"/>
      <w:pPr>
        <w:ind w:left="6451" w:hanging="360"/>
      </w:pPr>
      <w:rPr>
        <w:rFonts w:hint="default"/>
      </w:rPr>
    </w:lvl>
    <w:lvl w:ilvl="8" w:tplc="81A873F8">
      <w:start w:val="1"/>
      <w:numFmt w:val="bullet"/>
      <w:lvlText w:val="•"/>
      <w:lvlJc w:val="left"/>
      <w:pPr>
        <w:ind w:left="7321" w:hanging="360"/>
      </w:pPr>
      <w:rPr>
        <w:rFonts w:hint="default"/>
      </w:rPr>
    </w:lvl>
  </w:abstractNum>
  <w:abstractNum w:abstractNumId="27">
    <w:nsid w:val="47031025"/>
    <w:multiLevelType w:val="hybridMultilevel"/>
    <w:tmpl w:val="3FBC92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96144C4"/>
    <w:multiLevelType w:val="hybridMultilevel"/>
    <w:tmpl w:val="9F889A1A"/>
    <w:lvl w:ilvl="0" w:tplc="14CAD632">
      <w:start w:val="1"/>
      <w:numFmt w:val="upperRoman"/>
      <w:lvlText w:val="%1."/>
      <w:lvlJc w:val="left"/>
      <w:pPr>
        <w:ind w:left="720" w:hanging="360"/>
      </w:pPr>
      <w:rPr>
        <w:rFonts w:ascii="Verdana" w:hAnsi="Verdana"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BE95DA7"/>
    <w:multiLevelType w:val="hybridMultilevel"/>
    <w:tmpl w:val="135E5564"/>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65606A30">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45D45E6"/>
    <w:multiLevelType w:val="hybridMultilevel"/>
    <w:tmpl w:val="AA782D3A"/>
    <w:lvl w:ilvl="0" w:tplc="14CAD632">
      <w:start w:val="1"/>
      <w:numFmt w:val="upperRoman"/>
      <w:lvlText w:val="%1."/>
      <w:lvlJc w:val="left"/>
      <w:pPr>
        <w:ind w:left="1080" w:hanging="720"/>
      </w:pPr>
      <w:rPr>
        <w:rFonts w:ascii="Verdana" w:hAnsi="Verdana"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4B61D68"/>
    <w:multiLevelType w:val="hybridMultilevel"/>
    <w:tmpl w:val="49F0C988"/>
    <w:lvl w:ilvl="0" w:tplc="0B8668CE">
      <w:start w:val="1"/>
      <w:numFmt w:val="lowerLetter"/>
      <w:lvlText w:val="%1)"/>
      <w:lvlJc w:val="left"/>
      <w:pPr>
        <w:ind w:left="462" w:hanging="360"/>
      </w:pPr>
      <w:rPr>
        <w:rFonts w:hint="default"/>
        <w:b w:val="0"/>
      </w:rPr>
    </w:lvl>
    <w:lvl w:ilvl="1" w:tplc="080A0019" w:tentative="1">
      <w:start w:val="1"/>
      <w:numFmt w:val="lowerLetter"/>
      <w:lvlText w:val="%2."/>
      <w:lvlJc w:val="left"/>
      <w:pPr>
        <w:ind w:left="1182" w:hanging="360"/>
      </w:pPr>
    </w:lvl>
    <w:lvl w:ilvl="2" w:tplc="080A001B" w:tentative="1">
      <w:start w:val="1"/>
      <w:numFmt w:val="lowerRoman"/>
      <w:lvlText w:val="%3."/>
      <w:lvlJc w:val="right"/>
      <w:pPr>
        <w:ind w:left="1902" w:hanging="180"/>
      </w:pPr>
    </w:lvl>
    <w:lvl w:ilvl="3" w:tplc="080A000F" w:tentative="1">
      <w:start w:val="1"/>
      <w:numFmt w:val="decimal"/>
      <w:lvlText w:val="%4."/>
      <w:lvlJc w:val="left"/>
      <w:pPr>
        <w:ind w:left="2622" w:hanging="360"/>
      </w:pPr>
    </w:lvl>
    <w:lvl w:ilvl="4" w:tplc="080A0019" w:tentative="1">
      <w:start w:val="1"/>
      <w:numFmt w:val="lowerLetter"/>
      <w:lvlText w:val="%5."/>
      <w:lvlJc w:val="left"/>
      <w:pPr>
        <w:ind w:left="3342" w:hanging="360"/>
      </w:pPr>
    </w:lvl>
    <w:lvl w:ilvl="5" w:tplc="080A001B" w:tentative="1">
      <w:start w:val="1"/>
      <w:numFmt w:val="lowerRoman"/>
      <w:lvlText w:val="%6."/>
      <w:lvlJc w:val="right"/>
      <w:pPr>
        <w:ind w:left="4062" w:hanging="180"/>
      </w:pPr>
    </w:lvl>
    <w:lvl w:ilvl="6" w:tplc="080A000F" w:tentative="1">
      <w:start w:val="1"/>
      <w:numFmt w:val="decimal"/>
      <w:lvlText w:val="%7."/>
      <w:lvlJc w:val="left"/>
      <w:pPr>
        <w:ind w:left="4782" w:hanging="360"/>
      </w:pPr>
    </w:lvl>
    <w:lvl w:ilvl="7" w:tplc="080A0019" w:tentative="1">
      <w:start w:val="1"/>
      <w:numFmt w:val="lowerLetter"/>
      <w:lvlText w:val="%8."/>
      <w:lvlJc w:val="left"/>
      <w:pPr>
        <w:ind w:left="5502" w:hanging="360"/>
      </w:pPr>
    </w:lvl>
    <w:lvl w:ilvl="8" w:tplc="080A001B" w:tentative="1">
      <w:start w:val="1"/>
      <w:numFmt w:val="lowerRoman"/>
      <w:lvlText w:val="%9."/>
      <w:lvlJc w:val="right"/>
      <w:pPr>
        <w:ind w:left="6222" w:hanging="180"/>
      </w:pPr>
    </w:lvl>
  </w:abstractNum>
  <w:abstractNum w:abstractNumId="32">
    <w:nsid w:val="54C0221C"/>
    <w:multiLevelType w:val="hybridMultilevel"/>
    <w:tmpl w:val="711A879E"/>
    <w:lvl w:ilvl="0" w:tplc="121059E0">
      <w:start w:val="3"/>
      <w:numFmt w:val="lowerLetter"/>
      <w:lvlText w:val="%1)"/>
      <w:lvlJc w:val="left"/>
      <w:pPr>
        <w:ind w:left="462" w:hanging="360"/>
      </w:pPr>
      <w:rPr>
        <w:rFonts w:hint="default"/>
      </w:rPr>
    </w:lvl>
    <w:lvl w:ilvl="1" w:tplc="080A0019" w:tentative="1">
      <w:start w:val="1"/>
      <w:numFmt w:val="lowerLetter"/>
      <w:lvlText w:val="%2."/>
      <w:lvlJc w:val="left"/>
      <w:pPr>
        <w:ind w:left="1182" w:hanging="360"/>
      </w:pPr>
    </w:lvl>
    <w:lvl w:ilvl="2" w:tplc="080A001B" w:tentative="1">
      <w:start w:val="1"/>
      <w:numFmt w:val="lowerRoman"/>
      <w:lvlText w:val="%3."/>
      <w:lvlJc w:val="right"/>
      <w:pPr>
        <w:ind w:left="1902" w:hanging="180"/>
      </w:pPr>
    </w:lvl>
    <w:lvl w:ilvl="3" w:tplc="080A000F" w:tentative="1">
      <w:start w:val="1"/>
      <w:numFmt w:val="decimal"/>
      <w:lvlText w:val="%4."/>
      <w:lvlJc w:val="left"/>
      <w:pPr>
        <w:ind w:left="2622" w:hanging="360"/>
      </w:pPr>
    </w:lvl>
    <w:lvl w:ilvl="4" w:tplc="080A0019" w:tentative="1">
      <w:start w:val="1"/>
      <w:numFmt w:val="lowerLetter"/>
      <w:lvlText w:val="%5."/>
      <w:lvlJc w:val="left"/>
      <w:pPr>
        <w:ind w:left="3342" w:hanging="360"/>
      </w:pPr>
    </w:lvl>
    <w:lvl w:ilvl="5" w:tplc="080A001B" w:tentative="1">
      <w:start w:val="1"/>
      <w:numFmt w:val="lowerRoman"/>
      <w:lvlText w:val="%6."/>
      <w:lvlJc w:val="right"/>
      <w:pPr>
        <w:ind w:left="4062" w:hanging="180"/>
      </w:pPr>
    </w:lvl>
    <w:lvl w:ilvl="6" w:tplc="080A000F" w:tentative="1">
      <w:start w:val="1"/>
      <w:numFmt w:val="decimal"/>
      <w:lvlText w:val="%7."/>
      <w:lvlJc w:val="left"/>
      <w:pPr>
        <w:ind w:left="4782" w:hanging="360"/>
      </w:pPr>
    </w:lvl>
    <w:lvl w:ilvl="7" w:tplc="080A0019" w:tentative="1">
      <w:start w:val="1"/>
      <w:numFmt w:val="lowerLetter"/>
      <w:lvlText w:val="%8."/>
      <w:lvlJc w:val="left"/>
      <w:pPr>
        <w:ind w:left="5502" w:hanging="360"/>
      </w:pPr>
    </w:lvl>
    <w:lvl w:ilvl="8" w:tplc="080A001B" w:tentative="1">
      <w:start w:val="1"/>
      <w:numFmt w:val="lowerRoman"/>
      <w:lvlText w:val="%9."/>
      <w:lvlJc w:val="right"/>
      <w:pPr>
        <w:ind w:left="6222" w:hanging="180"/>
      </w:pPr>
    </w:lvl>
  </w:abstractNum>
  <w:abstractNum w:abstractNumId="33">
    <w:nsid w:val="54D36758"/>
    <w:multiLevelType w:val="hybridMultilevel"/>
    <w:tmpl w:val="0352BF30"/>
    <w:lvl w:ilvl="0" w:tplc="AC6AC9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A8C011E"/>
    <w:multiLevelType w:val="hybridMultilevel"/>
    <w:tmpl w:val="0FBABA90"/>
    <w:lvl w:ilvl="0" w:tplc="14CAD632">
      <w:start w:val="1"/>
      <w:numFmt w:val="upperRoman"/>
      <w:lvlText w:val="%1."/>
      <w:lvlJc w:val="left"/>
      <w:pPr>
        <w:ind w:left="822" w:hanging="360"/>
      </w:pPr>
      <w:rPr>
        <w:rFonts w:ascii="Verdana" w:hAnsi="Verdana" w:hint="default"/>
        <w:b w:val="0"/>
        <w:bCs/>
        <w:sz w:val="24"/>
        <w:szCs w:val="24"/>
      </w:rPr>
    </w:lvl>
    <w:lvl w:ilvl="1" w:tplc="080A0019">
      <w:start w:val="1"/>
      <w:numFmt w:val="lowerLetter"/>
      <w:lvlText w:val="%2."/>
      <w:lvlJc w:val="left"/>
      <w:pPr>
        <w:ind w:left="1542" w:hanging="360"/>
      </w:pPr>
    </w:lvl>
    <w:lvl w:ilvl="2" w:tplc="080A001B" w:tentative="1">
      <w:start w:val="1"/>
      <w:numFmt w:val="lowerRoman"/>
      <w:lvlText w:val="%3."/>
      <w:lvlJc w:val="right"/>
      <w:pPr>
        <w:ind w:left="2262" w:hanging="180"/>
      </w:pPr>
    </w:lvl>
    <w:lvl w:ilvl="3" w:tplc="080A000F" w:tentative="1">
      <w:start w:val="1"/>
      <w:numFmt w:val="decimal"/>
      <w:lvlText w:val="%4."/>
      <w:lvlJc w:val="left"/>
      <w:pPr>
        <w:ind w:left="2982" w:hanging="360"/>
      </w:pPr>
    </w:lvl>
    <w:lvl w:ilvl="4" w:tplc="080A0019" w:tentative="1">
      <w:start w:val="1"/>
      <w:numFmt w:val="lowerLetter"/>
      <w:lvlText w:val="%5."/>
      <w:lvlJc w:val="left"/>
      <w:pPr>
        <w:ind w:left="3702" w:hanging="360"/>
      </w:pPr>
    </w:lvl>
    <w:lvl w:ilvl="5" w:tplc="080A001B" w:tentative="1">
      <w:start w:val="1"/>
      <w:numFmt w:val="lowerRoman"/>
      <w:lvlText w:val="%6."/>
      <w:lvlJc w:val="right"/>
      <w:pPr>
        <w:ind w:left="4422" w:hanging="180"/>
      </w:pPr>
    </w:lvl>
    <w:lvl w:ilvl="6" w:tplc="080A000F" w:tentative="1">
      <w:start w:val="1"/>
      <w:numFmt w:val="decimal"/>
      <w:lvlText w:val="%7."/>
      <w:lvlJc w:val="left"/>
      <w:pPr>
        <w:ind w:left="5142" w:hanging="360"/>
      </w:pPr>
    </w:lvl>
    <w:lvl w:ilvl="7" w:tplc="080A0019" w:tentative="1">
      <w:start w:val="1"/>
      <w:numFmt w:val="lowerLetter"/>
      <w:lvlText w:val="%8."/>
      <w:lvlJc w:val="left"/>
      <w:pPr>
        <w:ind w:left="5862" w:hanging="360"/>
      </w:pPr>
    </w:lvl>
    <w:lvl w:ilvl="8" w:tplc="080A001B" w:tentative="1">
      <w:start w:val="1"/>
      <w:numFmt w:val="lowerRoman"/>
      <w:lvlText w:val="%9."/>
      <w:lvlJc w:val="right"/>
      <w:pPr>
        <w:ind w:left="6582" w:hanging="180"/>
      </w:pPr>
    </w:lvl>
  </w:abstractNum>
  <w:abstractNum w:abstractNumId="35">
    <w:nsid w:val="5C5D3118"/>
    <w:multiLevelType w:val="hybridMultilevel"/>
    <w:tmpl w:val="48183C5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CF277CC"/>
    <w:multiLevelType w:val="hybridMultilevel"/>
    <w:tmpl w:val="30B04514"/>
    <w:lvl w:ilvl="0" w:tplc="14CAD632">
      <w:start w:val="1"/>
      <w:numFmt w:val="upperRoman"/>
      <w:lvlText w:val="%1."/>
      <w:lvlJc w:val="left"/>
      <w:pPr>
        <w:ind w:left="822" w:hanging="360"/>
      </w:pPr>
      <w:rPr>
        <w:rFonts w:ascii="Verdana" w:hAnsi="Verdana" w:hint="default"/>
        <w:b w:val="0"/>
      </w:rPr>
    </w:lvl>
    <w:lvl w:ilvl="1" w:tplc="080A0003" w:tentative="1">
      <w:start w:val="1"/>
      <w:numFmt w:val="bullet"/>
      <w:lvlText w:val="o"/>
      <w:lvlJc w:val="left"/>
      <w:pPr>
        <w:ind w:left="1542" w:hanging="360"/>
      </w:pPr>
      <w:rPr>
        <w:rFonts w:ascii="Courier New" w:hAnsi="Courier New" w:cs="Courier New" w:hint="default"/>
      </w:rPr>
    </w:lvl>
    <w:lvl w:ilvl="2" w:tplc="080A0005" w:tentative="1">
      <w:start w:val="1"/>
      <w:numFmt w:val="bullet"/>
      <w:lvlText w:val=""/>
      <w:lvlJc w:val="left"/>
      <w:pPr>
        <w:ind w:left="2262" w:hanging="360"/>
      </w:pPr>
      <w:rPr>
        <w:rFonts w:ascii="Wingdings" w:hAnsi="Wingdings" w:hint="default"/>
      </w:rPr>
    </w:lvl>
    <w:lvl w:ilvl="3" w:tplc="080A0001" w:tentative="1">
      <w:start w:val="1"/>
      <w:numFmt w:val="bullet"/>
      <w:lvlText w:val=""/>
      <w:lvlJc w:val="left"/>
      <w:pPr>
        <w:ind w:left="2982" w:hanging="360"/>
      </w:pPr>
      <w:rPr>
        <w:rFonts w:ascii="Symbol" w:hAnsi="Symbol" w:hint="default"/>
      </w:rPr>
    </w:lvl>
    <w:lvl w:ilvl="4" w:tplc="080A0003" w:tentative="1">
      <w:start w:val="1"/>
      <w:numFmt w:val="bullet"/>
      <w:lvlText w:val="o"/>
      <w:lvlJc w:val="left"/>
      <w:pPr>
        <w:ind w:left="3702" w:hanging="360"/>
      </w:pPr>
      <w:rPr>
        <w:rFonts w:ascii="Courier New" w:hAnsi="Courier New" w:cs="Courier New" w:hint="default"/>
      </w:rPr>
    </w:lvl>
    <w:lvl w:ilvl="5" w:tplc="080A0005" w:tentative="1">
      <w:start w:val="1"/>
      <w:numFmt w:val="bullet"/>
      <w:lvlText w:val=""/>
      <w:lvlJc w:val="left"/>
      <w:pPr>
        <w:ind w:left="4422" w:hanging="360"/>
      </w:pPr>
      <w:rPr>
        <w:rFonts w:ascii="Wingdings" w:hAnsi="Wingdings" w:hint="default"/>
      </w:rPr>
    </w:lvl>
    <w:lvl w:ilvl="6" w:tplc="080A0001" w:tentative="1">
      <w:start w:val="1"/>
      <w:numFmt w:val="bullet"/>
      <w:lvlText w:val=""/>
      <w:lvlJc w:val="left"/>
      <w:pPr>
        <w:ind w:left="5142" w:hanging="360"/>
      </w:pPr>
      <w:rPr>
        <w:rFonts w:ascii="Symbol" w:hAnsi="Symbol" w:hint="default"/>
      </w:rPr>
    </w:lvl>
    <w:lvl w:ilvl="7" w:tplc="080A0003" w:tentative="1">
      <w:start w:val="1"/>
      <w:numFmt w:val="bullet"/>
      <w:lvlText w:val="o"/>
      <w:lvlJc w:val="left"/>
      <w:pPr>
        <w:ind w:left="5862" w:hanging="360"/>
      </w:pPr>
      <w:rPr>
        <w:rFonts w:ascii="Courier New" w:hAnsi="Courier New" w:cs="Courier New" w:hint="default"/>
      </w:rPr>
    </w:lvl>
    <w:lvl w:ilvl="8" w:tplc="080A0005" w:tentative="1">
      <w:start w:val="1"/>
      <w:numFmt w:val="bullet"/>
      <w:lvlText w:val=""/>
      <w:lvlJc w:val="left"/>
      <w:pPr>
        <w:ind w:left="6582" w:hanging="360"/>
      </w:pPr>
      <w:rPr>
        <w:rFonts w:ascii="Wingdings" w:hAnsi="Wingdings" w:hint="default"/>
      </w:rPr>
    </w:lvl>
  </w:abstractNum>
  <w:abstractNum w:abstractNumId="37">
    <w:nsid w:val="60DB6C6C"/>
    <w:multiLevelType w:val="hybridMultilevel"/>
    <w:tmpl w:val="88EA13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21B6E28"/>
    <w:multiLevelType w:val="hybridMultilevel"/>
    <w:tmpl w:val="74AC7A8A"/>
    <w:lvl w:ilvl="0" w:tplc="14CAD632">
      <w:start w:val="1"/>
      <w:numFmt w:val="upperRoman"/>
      <w:lvlText w:val="%1."/>
      <w:lvlJc w:val="left"/>
      <w:pPr>
        <w:ind w:left="1004" w:hanging="720"/>
      </w:pPr>
      <w:rPr>
        <w:rFonts w:ascii="Verdana" w:hAnsi="Verdana"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9">
    <w:nsid w:val="6A1A384E"/>
    <w:multiLevelType w:val="hybridMultilevel"/>
    <w:tmpl w:val="DDAA759E"/>
    <w:lvl w:ilvl="0" w:tplc="F4A645F2">
      <w:start w:val="1"/>
      <w:numFmt w:val="upperRoman"/>
      <w:lvlText w:val="%1."/>
      <w:lvlJc w:val="left"/>
      <w:pPr>
        <w:ind w:left="1137" w:hanging="711"/>
      </w:pPr>
      <w:rPr>
        <w:rFonts w:ascii="Verdana" w:hAnsi="Verdana" w:hint="default"/>
        <w:b w:val="0"/>
        <w:bCs/>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B8E6BAA"/>
    <w:multiLevelType w:val="hybridMultilevel"/>
    <w:tmpl w:val="D43457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2CE1774"/>
    <w:multiLevelType w:val="hybridMultilevel"/>
    <w:tmpl w:val="BEDEDA98"/>
    <w:lvl w:ilvl="0" w:tplc="14CAD632">
      <w:start w:val="1"/>
      <w:numFmt w:val="upperRoman"/>
      <w:lvlText w:val="%1."/>
      <w:lvlJc w:val="left"/>
      <w:pPr>
        <w:ind w:left="1004" w:hanging="720"/>
      </w:pPr>
      <w:rPr>
        <w:rFonts w:ascii="Verdana" w:hAnsi="Verdana"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2">
    <w:nsid w:val="7529704F"/>
    <w:multiLevelType w:val="hybridMultilevel"/>
    <w:tmpl w:val="BD88AB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5807CEB"/>
    <w:multiLevelType w:val="hybridMultilevel"/>
    <w:tmpl w:val="3D3A5B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6491680"/>
    <w:multiLevelType w:val="hybridMultilevel"/>
    <w:tmpl w:val="AACAB79E"/>
    <w:lvl w:ilvl="0" w:tplc="14CAD632">
      <w:start w:val="1"/>
      <w:numFmt w:val="upperRoman"/>
      <w:lvlText w:val="%1."/>
      <w:lvlJc w:val="left"/>
      <w:pPr>
        <w:ind w:left="1004" w:hanging="720"/>
      </w:pPr>
      <w:rPr>
        <w:rFonts w:ascii="Verdana" w:hAnsi="Verdana" w:hint="default"/>
        <w:b w:val="0"/>
      </w:rPr>
    </w:lvl>
    <w:lvl w:ilvl="1" w:tplc="166EC234">
      <w:start w:val="1"/>
      <w:numFmt w:val="lowerLetter"/>
      <w:lvlText w:val="%2)"/>
      <w:lvlJc w:val="left"/>
      <w:pPr>
        <w:ind w:left="1379" w:hanging="375"/>
      </w:pPr>
      <w:rPr>
        <w:rFonts w:hint="default"/>
        <w:b/>
      </w:r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5">
    <w:nsid w:val="798B26B4"/>
    <w:multiLevelType w:val="hybridMultilevel"/>
    <w:tmpl w:val="87205DFA"/>
    <w:lvl w:ilvl="0" w:tplc="D66EF3AA">
      <w:start w:val="1"/>
      <w:numFmt w:val="upperRoman"/>
      <w:lvlText w:val="%1."/>
      <w:lvlJc w:val="left"/>
      <w:pPr>
        <w:ind w:left="954" w:hanging="569"/>
      </w:pPr>
      <w:rPr>
        <w:rFonts w:ascii="Verdana" w:hAnsi="Verdana" w:hint="default"/>
        <w:b w:val="0"/>
        <w:bCs/>
        <w:sz w:val="24"/>
        <w:szCs w:val="24"/>
      </w:rPr>
    </w:lvl>
    <w:lvl w:ilvl="1" w:tplc="C09EE142">
      <w:start w:val="1"/>
      <w:numFmt w:val="bullet"/>
      <w:lvlText w:val="•"/>
      <w:lvlJc w:val="left"/>
      <w:pPr>
        <w:ind w:left="1764" w:hanging="569"/>
      </w:pPr>
      <w:rPr>
        <w:rFonts w:hint="default"/>
      </w:rPr>
    </w:lvl>
    <w:lvl w:ilvl="2" w:tplc="45A06964">
      <w:start w:val="1"/>
      <w:numFmt w:val="bullet"/>
      <w:lvlText w:val="•"/>
      <w:lvlJc w:val="left"/>
      <w:pPr>
        <w:ind w:left="2575" w:hanging="569"/>
      </w:pPr>
      <w:rPr>
        <w:rFonts w:hint="default"/>
      </w:rPr>
    </w:lvl>
    <w:lvl w:ilvl="3" w:tplc="91027AAC">
      <w:start w:val="1"/>
      <w:numFmt w:val="bullet"/>
      <w:lvlText w:val="•"/>
      <w:lvlJc w:val="left"/>
      <w:pPr>
        <w:ind w:left="3385" w:hanging="569"/>
      </w:pPr>
      <w:rPr>
        <w:rFonts w:hint="default"/>
      </w:rPr>
    </w:lvl>
    <w:lvl w:ilvl="4" w:tplc="98E617FC">
      <w:start w:val="1"/>
      <w:numFmt w:val="bullet"/>
      <w:lvlText w:val="•"/>
      <w:lvlJc w:val="left"/>
      <w:pPr>
        <w:ind w:left="4196" w:hanging="569"/>
      </w:pPr>
      <w:rPr>
        <w:rFonts w:hint="default"/>
      </w:rPr>
    </w:lvl>
    <w:lvl w:ilvl="5" w:tplc="6316C024">
      <w:start w:val="1"/>
      <w:numFmt w:val="bullet"/>
      <w:lvlText w:val="•"/>
      <w:lvlJc w:val="left"/>
      <w:pPr>
        <w:ind w:left="5007" w:hanging="569"/>
      </w:pPr>
      <w:rPr>
        <w:rFonts w:hint="default"/>
      </w:rPr>
    </w:lvl>
    <w:lvl w:ilvl="6" w:tplc="CE448F14">
      <w:start w:val="1"/>
      <w:numFmt w:val="bullet"/>
      <w:lvlText w:val="•"/>
      <w:lvlJc w:val="left"/>
      <w:pPr>
        <w:ind w:left="5817" w:hanging="569"/>
      </w:pPr>
      <w:rPr>
        <w:rFonts w:hint="default"/>
      </w:rPr>
    </w:lvl>
    <w:lvl w:ilvl="7" w:tplc="7514241C">
      <w:start w:val="1"/>
      <w:numFmt w:val="bullet"/>
      <w:lvlText w:val="•"/>
      <w:lvlJc w:val="left"/>
      <w:pPr>
        <w:ind w:left="6628" w:hanging="569"/>
      </w:pPr>
      <w:rPr>
        <w:rFonts w:hint="default"/>
      </w:rPr>
    </w:lvl>
    <w:lvl w:ilvl="8" w:tplc="8D3CB3DC">
      <w:start w:val="1"/>
      <w:numFmt w:val="bullet"/>
      <w:lvlText w:val="•"/>
      <w:lvlJc w:val="left"/>
      <w:pPr>
        <w:ind w:left="7438" w:hanging="569"/>
      </w:pPr>
      <w:rPr>
        <w:rFonts w:hint="default"/>
      </w:rPr>
    </w:lvl>
  </w:abstractNum>
  <w:abstractNum w:abstractNumId="46">
    <w:nsid w:val="79E05F07"/>
    <w:multiLevelType w:val="hybridMultilevel"/>
    <w:tmpl w:val="9EBAEFB6"/>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7">
    <w:nsid w:val="7B401D76"/>
    <w:multiLevelType w:val="hybridMultilevel"/>
    <w:tmpl w:val="E55A3A84"/>
    <w:lvl w:ilvl="0" w:tplc="14CAD632">
      <w:start w:val="1"/>
      <w:numFmt w:val="upperRoman"/>
      <w:lvlText w:val="%1."/>
      <w:lvlJc w:val="left"/>
      <w:pPr>
        <w:ind w:left="822" w:hanging="360"/>
      </w:pPr>
      <w:rPr>
        <w:rFonts w:ascii="Verdana" w:hAnsi="Verdana" w:hint="default"/>
        <w:b w:val="0"/>
      </w:rPr>
    </w:lvl>
    <w:lvl w:ilvl="1" w:tplc="080A0019" w:tentative="1">
      <w:start w:val="1"/>
      <w:numFmt w:val="lowerLetter"/>
      <w:lvlText w:val="%2."/>
      <w:lvlJc w:val="left"/>
      <w:pPr>
        <w:ind w:left="1542" w:hanging="360"/>
      </w:pPr>
    </w:lvl>
    <w:lvl w:ilvl="2" w:tplc="080A001B" w:tentative="1">
      <w:start w:val="1"/>
      <w:numFmt w:val="lowerRoman"/>
      <w:lvlText w:val="%3."/>
      <w:lvlJc w:val="right"/>
      <w:pPr>
        <w:ind w:left="2262" w:hanging="180"/>
      </w:pPr>
    </w:lvl>
    <w:lvl w:ilvl="3" w:tplc="080A000F" w:tentative="1">
      <w:start w:val="1"/>
      <w:numFmt w:val="decimal"/>
      <w:lvlText w:val="%4."/>
      <w:lvlJc w:val="left"/>
      <w:pPr>
        <w:ind w:left="2982" w:hanging="360"/>
      </w:pPr>
    </w:lvl>
    <w:lvl w:ilvl="4" w:tplc="080A0019" w:tentative="1">
      <w:start w:val="1"/>
      <w:numFmt w:val="lowerLetter"/>
      <w:lvlText w:val="%5."/>
      <w:lvlJc w:val="left"/>
      <w:pPr>
        <w:ind w:left="3702" w:hanging="360"/>
      </w:pPr>
    </w:lvl>
    <w:lvl w:ilvl="5" w:tplc="080A001B" w:tentative="1">
      <w:start w:val="1"/>
      <w:numFmt w:val="lowerRoman"/>
      <w:lvlText w:val="%6."/>
      <w:lvlJc w:val="right"/>
      <w:pPr>
        <w:ind w:left="4422" w:hanging="180"/>
      </w:pPr>
    </w:lvl>
    <w:lvl w:ilvl="6" w:tplc="080A000F" w:tentative="1">
      <w:start w:val="1"/>
      <w:numFmt w:val="decimal"/>
      <w:lvlText w:val="%7."/>
      <w:lvlJc w:val="left"/>
      <w:pPr>
        <w:ind w:left="5142" w:hanging="360"/>
      </w:pPr>
    </w:lvl>
    <w:lvl w:ilvl="7" w:tplc="080A0019" w:tentative="1">
      <w:start w:val="1"/>
      <w:numFmt w:val="lowerLetter"/>
      <w:lvlText w:val="%8."/>
      <w:lvlJc w:val="left"/>
      <w:pPr>
        <w:ind w:left="5862" w:hanging="360"/>
      </w:pPr>
    </w:lvl>
    <w:lvl w:ilvl="8" w:tplc="080A001B" w:tentative="1">
      <w:start w:val="1"/>
      <w:numFmt w:val="lowerRoman"/>
      <w:lvlText w:val="%9."/>
      <w:lvlJc w:val="right"/>
      <w:pPr>
        <w:ind w:left="6582" w:hanging="180"/>
      </w:pPr>
    </w:lvl>
  </w:abstractNum>
  <w:num w:numId="1">
    <w:abstractNumId w:val="26"/>
  </w:num>
  <w:num w:numId="2">
    <w:abstractNumId w:val="17"/>
  </w:num>
  <w:num w:numId="3">
    <w:abstractNumId w:val="45"/>
  </w:num>
  <w:num w:numId="4">
    <w:abstractNumId w:val="41"/>
  </w:num>
  <w:num w:numId="5">
    <w:abstractNumId w:val="7"/>
  </w:num>
  <w:num w:numId="6">
    <w:abstractNumId w:val="37"/>
  </w:num>
  <w:num w:numId="7">
    <w:abstractNumId w:val="31"/>
  </w:num>
  <w:num w:numId="8">
    <w:abstractNumId w:val="39"/>
  </w:num>
  <w:num w:numId="9">
    <w:abstractNumId w:val="21"/>
  </w:num>
  <w:num w:numId="10">
    <w:abstractNumId w:val="30"/>
  </w:num>
  <w:num w:numId="11">
    <w:abstractNumId w:val="44"/>
  </w:num>
  <w:num w:numId="12">
    <w:abstractNumId w:val="38"/>
  </w:num>
  <w:num w:numId="13">
    <w:abstractNumId w:val="34"/>
  </w:num>
  <w:num w:numId="14">
    <w:abstractNumId w:val="25"/>
  </w:num>
  <w:num w:numId="15">
    <w:abstractNumId w:val="28"/>
  </w:num>
  <w:num w:numId="16">
    <w:abstractNumId w:val="23"/>
  </w:num>
  <w:num w:numId="17">
    <w:abstractNumId w:val="4"/>
  </w:num>
  <w:num w:numId="18">
    <w:abstractNumId w:val="29"/>
  </w:num>
  <w:num w:numId="19">
    <w:abstractNumId w:val="36"/>
  </w:num>
  <w:num w:numId="20">
    <w:abstractNumId w:val="24"/>
  </w:num>
  <w:num w:numId="21">
    <w:abstractNumId w:val="1"/>
  </w:num>
  <w:num w:numId="22">
    <w:abstractNumId w:val="5"/>
  </w:num>
  <w:num w:numId="23">
    <w:abstractNumId w:val="8"/>
  </w:num>
  <w:num w:numId="24">
    <w:abstractNumId w:val="20"/>
  </w:num>
  <w:num w:numId="25">
    <w:abstractNumId w:val="19"/>
  </w:num>
  <w:num w:numId="26">
    <w:abstractNumId w:val="16"/>
  </w:num>
  <w:num w:numId="27">
    <w:abstractNumId w:val="0"/>
  </w:num>
  <w:num w:numId="28">
    <w:abstractNumId w:val="9"/>
  </w:num>
  <w:num w:numId="29">
    <w:abstractNumId w:val="14"/>
  </w:num>
  <w:num w:numId="30">
    <w:abstractNumId w:val="12"/>
  </w:num>
  <w:num w:numId="31">
    <w:abstractNumId w:val="2"/>
  </w:num>
  <w:num w:numId="32">
    <w:abstractNumId w:val="33"/>
  </w:num>
  <w:num w:numId="33">
    <w:abstractNumId w:val="43"/>
  </w:num>
  <w:num w:numId="34">
    <w:abstractNumId w:val="13"/>
  </w:num>
  <w:num w:numId="35">
    <w:abstractNumId w:val="22"/>
  </w:num>
  <w:num w:numId="36">
    <w:abstractNumId w:val="11"/>
  </w:num>
  <w:num w:numId="37">
    <w:abstractNumId w:val="18"/>
  </w:num>
  <w:num w:numId="38">
    <w:abstractNumId w:val="6"/>
  </w:num>
  <w:num w:numId="39">
    <w:abstractNumId w:val="10"/>
  </w:num>
  <w:num w:numId="40">
    <w:abstractNumId w:val="42"/>
  </w:num>
  <w:num w:numId="41">
    <w:abstractNumId w:val="40"/>
  </w:num>
  <w:num w:numId="42">
    <w:abstractNumId w:val="3"/>
  </w:num>
  <w:num w:numId="43">
    <w:abstractNumId w:val="32"/>
  </w:num>
  <w:num w:numId="44">
    <w:abstractNumId w:val="27"/>
  </w:num>
  <w:num w:numId="45">
    <w:abstractNumId w:val="47"/>
  </w:num>
  <w:num w:numId="46">
    <w:abstractNumId w:val="15"/>
  </w:num>
  <w:num w:numId="47">
    <w:abstractNumId w:val="35"/>
  </w:num>
  <w:num w:numId="48">
    <w:abstractNumId w:val="4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pPr>
      <w:widowControl w:val="0"/>
      <w:spacing w:after="0" w:line="240" w:lineRule="auto"/>
      <w:ind w:left="349"/>
      <w:jc w:val="center"/>
      <w:outlineLvl w:val="0"/>
    </w:pPr>
    <w:rPr>
      <w:rFonts w:ascii="Verdana" w:eastAsia="Times New Roman" w:hAnsi="Verdana"/>
      <w:b/>
      <w:bCs/>
      <w:sz w:val="24"/>
      <w:szCs w:val="24"/>
      <w:lang w:val="en-US"/>
    </w:rPr>
  </w:style>
  <w:style w:type="paragraph" w:styleId="Ttulo2">
    <w:name w:val="heading 2"/>
    <w:basedOn w:val="Normal"/>
    <w:next w:val="Normal"/>
    <w:link w:val="Ttulo2C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Pr>
      <w:rFonts w:ascii="Verdana" w:eastAsia="Times New Roman" w:hAnsi="Verdana"/>
      <w:b/>
      <w:bCs/>
      <w:sz w:val="24"/>
      <w:szCs w:val="24"/>
      <w:lang w:val="en-US"/>
    </w:rPr>
  </w:style>
  <w:style w:type="paragraph" w:customStyle="1" w:styleId="Standard">
    <w:name w:val="Standard"/>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Fuentedeprrafopredeter2">
    <w:name w:val="Fuente de párrafo predeter.2"/>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Pr>
      <w:rFonts w:eastAsiaTheme="minorEastAsia"/>
      <w:lang w:eastAsia="es-MX"/>
    </w:rPr>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Pr>
      <w:rFonts w:eastAsiaTheme="minorEastAsia"/>
      <w:lang w:eastAsia="es-MX"/>
    </w:rPr>
  </w:style>
  <w:style w:type="paragraph" w:styleId="Textoindependiente">
    <w:name w:val="Body Text"/>
    <w:basedOn w:val="Normal"/>
    <w:link w:val="TextoindependienteCar"/>
    <w:uiPriority w:val="1"/>
    <w:qFormat/>
    <w:pPr>
      <w:widowControl w:val="0"/>
      <w:spacing w:after="0" w:line="240" w:lineRule="auto"/>
      <w:ind w:left="102"/>
    </w:pPr>
    <w:rPr>
      <w:rFonts w:ascii="Times New Roman" w:eastAsia="Times New Roman" w:hAnsi="Times New Roman"/>
      <w:sz w:val="24"/>
      <w:szCs w:val="24"/>
      <w:lang w:val="en-US"/>
    </w:rPr>
  </w:style>
  <w:style w:type="character" w:customStyle="1" w:styleId="TextoindependienteCar">
    <w:name w:val="Texto independiente Car"/>
    <w:basedOn w:val="Fuentedeprrafopredeter"/>
    <w:link w:val="Textoindependiente"/>
    <w:uiPriority w:val="1"/>
    <w:rPr>
      <w:rFonts w:ascii="Times New Roman" w:eastAsia="Times New Roman" w:hAnsi="Times New Roman"/>
      <w:sz w:val="24"/>
      <w:szCs w:val="24"/>
      <w:lang w:val="en-US" w:eastAsia="es-MX"/>
    </w:rPr>
  </w:style>
  <w:style w:type="paragraph" w:styleId="Prrafodelista">
    <w:name w:val="List Paragraph"/>
    <w:basedOn w:val="Normal"/>
    <w:uiPriority w:val="34"/>
    <w:qFormat/>
    <w:pPr>
      <w:widowControl w:val="0"/>
      <w:spacing w:after="0" w:line="240" w:lineRule="auto"/>
    </w:pPr>
    <w:rPr>
      <w:lang w:val="en-US"/>
    </w:rPr>
  </w:style>
  <w:style w:type="paragraph" w:customStyle="1" w:styleId="TableParagraph">
    <w:name w:val="Table Paragraph"/>
    <w:basedOn w:val="Normal"/>
    <w:uiPriority w:val="1"/>
    <w:qFormat/>
    <w:pPr>
      <w:widowControl w:val="0"/>
      <w:spacing w:after="0" w:line="240" w:lineRule="auto"/>
    </w:pPr>
    <w:rPr>
      <w:lang w:val="en-US"/>
    </w:rPr>
  </w:style>
  <w:style w:type="character" w:customStyle="1" w:styleId="TextodegloboCar">
    <w:name w:val="Texto de globo Car"/>
    <w:basedOn w:val="Fuentedeprrafopredeter"/>
    <w:link w:val="Textodeglobo"/>
    <w:uiPriority w:val="99"/>
    <w:semiHidden/>
    <w:rPr>
      <w:rFonts w:ascii="Tahoma" w:hAnsi="Tahoma" w:cs="Tahoma"/>
      <w:sz w:val="16"/>
      <w:szCs w:val="16"/>
      <w:lang w:val="en-US"/>
    </w:rPr>
  </w:style>
  <w:style w:type="paragraph" w:styleId="Textodeglobo">
    <w:name w:val="Balloon Text"/>
    <w:basedOn w:val="Normal"/>
    <w:link w:val="TextodegloboCar"/>
    <w:uiPriority w:val="99"/>
    <w:semiHidden/>
    <w:unhideWhenUsed/>
    <w:pPr>
      <w:widowControl w:val="0"/>
      <w:spacing w:after="0" w:line="240" w:lineRule="auto"/>
    </w:pPr>
    <w:rPr>
      <w:rFonts w:ascii="Tahoma" w:eastAsiaTheme="minorHAnsi" w:hAnsi="Tahoma" w:cs="Tahoma"/>
      <w:sz w:val="16"/>
      <w:szCs w:val="16"/>
      <w:lang w:val="en-US" w:eastAsia="en-US"/>
    </w:rPr>
  </w:style>
  <w:style w:type="character" w:customStyle="1" w:styleId="TextodegloboCar1">
    <w:name w:val="Texto de globo Car1"/>
    <w:basedOn w:val="Fuentedeprrafopredeter"/>
    <w:uiPriority w:val="99"/>
    <w:semiHidden/>
    <w:rPr>
      <w:rFonts w:ascii="Tahoma" w:eastAsiaTheme="minorEastAsia" w:hAnsi="Tahoma" w:cs="Tahoma"/>
      <w:sz w:val="16"/>
      <w:szCs w:val="16"/>
      <w:lang w:eastAsia="es-MX"/>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pPr>
      <w:suppressAutoHyphens/>
      <w:spacing w:before="28" w:after="119" w:line="100" w:lineRule="atLeast"/>
    </w:pPr>
    <w:rPr>
      <w:rFonts w:ascii="Times New Roman" w:eastAsia="Times New Roman" w:hAnsi="Times New Roman" w:cs="Times New Roman"/>
      <w:kern w:val="1"/>
      <w:sz w:val="24"/>
      <w:szCs w:val="24"/>
      <w:lang w:eastAsia="zh-CN"/>
    </w:rPr>
  </w:style>
  <w:style w:type="paragraph" w:styleId="Textonotapie">
    <w:name w:val="footnote text"/>
    <w:basedOn w:val="Normal"/>
    <w:link w:val="TextonotapieCar"/>
    <w:uiPriority w:val="99"/>
    <w:semiHidden/>
    <w:unhideWhenUsed/>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semiHidden/>
    <w:rPr>
      <w:rFonts w:eastAsiaTheme="minorHAnsi"/>
      <w:sz w:val="20"/>
      <w:szCs w:val="20"/>
      <w:lang w:eastAsia="en-US"/>
    </w:rPr>
  </w:style>
  <w:style w:type="character" w:styleId="Refdenotaalpie">
    <w:name w:val="footnote reference"/>
    <w:basedOn w:val="Fuentedeprrafopredeter"/>
    <w:uiPriority w:val="99"/>
    <w:semiHidden/>
    <w:unhideWhenUsed/>
    <w:rPr>
      <w:vertAlign w:val="superscript"/>
    </w:rPr>
  </w:style>
  <w:style w:type="character" w:styleId="Hipervnculo">
    <w:name w:val="Hyperlink"/>
    <w:basedOn w:val="Fuentedeprrafopredeter"/>
    <w:uiPriority w:val="99"/>
    <w:unhideWhenUsed/>
    <w:rPr>
      <w:color w:val="0000FF" w:themeColor="hyperlink"/>
      <w:u w:val="single"/>
    </w:rPr>
  </w:style>
  <w:style w:type="paragraph" w:customStyle="1" w:styleId="Estilo">
    <w:name w:val="Estilo"/>
    <w:basedOn w:val="Sinespaciado"/>
    <w:link w:val="EstiloCar"/>
    <w:qFormat/>
    <w:pPr>
      <w:jc w:val="both"/>
    </w:pPr>
    <w:rPr>
      <w:rFonts w:ascii="Arial" w:eastAsiaTheme="minorHAnsi" w:hAnsi="Arial"/>
      <w:sz w:val="24"/>
      <w:lang w:eastAsia="en-US"/>
    </w:rPr>
  </w:style>
  <w:style w:type="character" w:customStyle="1" w:styleId="EstiloCar">
    <w:name w:val="Estilo Car"/>
    <w:basedOn w:val="Fuentedeprrafopredeter"/>
    <w:link w:val="Estilo"/>
    <w:rPr>
      <w:rFonts w:ascii="Arial" w:eastAsiaTheme="minorHAnsi" w:hAnsi="Arial"/>
      <w:sz w:val="24"/>
      <w:lang w:eastAsia="en-US"/>
    </w:rPr>
  </w:style>
  <w:style w:type="paragraph" w:styleId="Sinespaciado">
    <w:name w:val="No Spacing"/>
    <w:uiPriority w:val="1"/>
    <w:qFormat/>
    <w:pPr>
      <w:spacing w:after="0" w:line="240" w:lineRule="auto"/>
    </w:p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Pr>
      <w:rFonts w:asciiTheme="majorHAnsi" w:eastAsiaTheme="majorEastAsia" w:hAnsiTheme="majorHAnsi" w:cstheme="majorBidi"/>
      <w:color w:val="365F91" w:themeColor="accent1" w:themeShade="BF"/>
      <w:sz w:val="26"/>
      <w:szCs w:val="26"/>
    </w:rPr>
  </w:style>
  <w:style w:type="paragraph" w:customStyle="1" w:styleId="Predeterminado">
    <w:name w:val="Predeterminado"/>
    <w:pPr>
      <w:tabs>
        <w:tab w:val="left" w:pos="708"/>
      </w:tabs>
      <w:suppressAutoHyphens/>
    </w:pPr>
    <w:rPr>
      <w:rFonts w:ascii="Calibri" w:eastAsia="SimSun" w:hAnsi="Calibri" w:cs="Times New Roman"/>
      <w:color w:val="00000A"/>
      <w:lang w:eastAsia="en-US"/>
    </w:rPr>
  </w:style>
  <w:style w:type="character" w:customStyle="1" w:styleId="Fuentedeprrafopredeter1">
    <w:name w:val="Fuente de párrafo predeter.1"/>
  </w:style>
  <w:style w:type="character" w:customStyle="1" w:styleId="Ninguno">
    <w:name w:val="Ninguno"/>
    <w:rPr>
      <w:lang w:val="de-DE"/>
    </w:rPr>
  </w:style>
  <w:style w:type="paragraph" w:customStyle="1" w:styleId="Cuerpo">
    <w:name w:val="Cuerpo"/>
    <w:pPr>
      <w:pBdr>
        <w:top w:val="nil"/>
        <w:left w:val="nil"/>
        <w:bottom w:val="nil"/>
        <w:right w:val="nil"/>
        <w:between w:val="nil"/>
        <w:bar w:val="nil"/>
      </w:pBdr>
      <w:spacing w:after="160" w:line="259" w:lineRule="auto"/>
    </w:pPr>
    <w:rPr>
      <w:rFonts w:ascii="Calibri" w:eastAsia="Calibri" w:hAnsi="Calibri" w:cs="Calibri"/>
      <w:color w:val="000000"/>
      <w:u w:color="000000"/>
      <w:bdr w:val="nil"/>
      <w:lang w:val="de-DE"/>
    </w:rPr>
  </w:style>
  <w:style w:type="paragraph" w:styleId="Textosinformato">
    <w:name w:val="Plain Text"/>
    <w:basedOn w:val="Normal"/>
    <w:link w:val="TextosinformatoCar"/>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Pr>
      <w:rFonts w:ascii="Courier New" w:eastAsia="Times New Roman" w:hAnsi="Courier New" w:cs="Courier New"/>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pPr>
      <w:widowControl w:val="0"/>
      <w:spacing w:after="0" w:line="240" w:lineRule="auto"/>
      <w:ind w:left="349"/>
      <w:jc w:val="center"/>
      <w:outlineLvl w:val="0"/>
    </w:pPr>
    <w:rPr>
      <w:rFonts w:ascii="Verdana" w:eastAsia="Times New Roman" w:hAnsi="Verdana"/>
      <w:b/>
      <w:bCs/>
      <w:sz w:val="24"/>
      <w:szCs w:val="24"/>
      <w:lang w:val="en-US"/>
    </w:rPr>
  </w:style>
  <w:style w:type="paragraph" w:styleId="Ttulo2">
    <w:name w:val="heading 2"/>
    <w:basedOn w:val="Normal"/>
    <w:next w:val="Normal"/>
    <w:link w:val="Ttulo2C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Pr>
      <w:rFonts w:ascii="Verdana" w:eastAsia="Times New Roman" w:hAnsi="Verdana"/>
      <w:b/>
      <w:bCs/>
      <w:sz w:val="24"/>
      <w:szCs w:val="24"/>
      <w:lang w:val="en-US"/>
    </w:rPr>
  </w:style>
  <w:style w:type="paragraph" w:customStyle="1" w:styleId="Standard">
    <w:name w:val="Standard"/>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Fuentedeprrafopredeter2">
    <w:name w:val="Fuente de párrafo predeter.2"/>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Pr>
      <w:rFonts w:eastAsiaTheme="minorEastAsia"/>
      <w:lang w:eastAsia="es-MX"/>
    </w:rPr>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Pr>
      <w:rFonts w:eastAsiaTheme="minorEastAsia"/>
      <w:lang w:eastAsia="es-MX"/>
    </w:rPr>
  </w:style>
  <w:style w:type="paragraph" w:styleId="Textoindependiente">
    <w:name w:val="Body Text"/>
    <w:basedOn w:val="Normal"/>
    <w:link w:val="TextoindependienteCar"/>
    <w:uiPriority w:val="1"/>
    <w:qFormat/>
    <w:pPr>
      <w:widowControl w:val="0"/>
      <w:spacing w:after="0" w:line="240" w:lineRule="auto"/>
      <w:ind w:left="102"/>
    </w:pPr>
    <w:rPr>
      <w:rFonts w:ascii="Times New Roman" w:eastAsia="Times New Roman" w:hAnsi="Times New Roman"/>
      <w:sz w:val="24"/>
      <w:szCs w:val="24"/>
      <w:lang w:val="en-US"/>
    </w:rPr>
  </w:style>
  <w:style w:type="character" w:customStyle="1" w:styleId="TextoindependienteCar">
    <w:name w:val="Texto independiente Car"/>
    <w:basedOn w:val="Fuentedeprrafopredeter"/>
    <w:link w:val="Textoindependiente"/>
    <w:uiPriority w:val="1"/>
    <w:rPr>
      <w:rFonts w:ascii="Times New Roman" w:eastAsia="Times New Roman" w:hAnsi="Times New Roman"/>
      <w:sz w:val="24"/>
      <w:szCs w:val="24"/>
      <w:lang w:val="en-US" w:eastAsia="es-MX"/>
    </w:rPr>
  </w:style>
  <w:style w:type="paragraph" w:styleId="Prrafodelista">
    <w:name w:val="List Paragraph"/>
    <w:basedOn w:val="Normal"/>
    <w:uiPriority w:val="34"/>
    <w:qFormat/>
    <w:pPr>
      <w:widowControl w:val="0"/>
      <w:spacing w:after="0" w:line="240" w:lineRule="auto"/>
    </w:pPr>
    <w:rPr>
      <w:lang w:val="en-US"/>
    </w:rPr>
  </w:style>
  <w:style w:type="paragraph" w:customStyle="1" w:styleId="TableParagraph">
    <w:name w:val="Table Paragraph"/>
    <w:basedOn w:val="Normal"/>
    <w:uiPriority w:val="1"/>
    <w:qFormat/>
    <w:pPr>
      <w:widowControl w:val="0"/>
      <w:spacing w:after="0" w:line="240" w:lineRule="auto"/>
    </w:pPr>
    <w:rPr>
      <w:lang w:val="en-US"/>
    </w:rPr>
  </w:style>
  <w:style w:type="character" w:customStyle="1" w:styleId="TextodegloboCar">
    <w:name w:val="Texto de globo Car"/>
    <w:basedOn w:val="Fuentedeprrafopredeter"/>
    <w:link w:val="Textodeglobo"/>
    <w:uiPriority w:val="99"/>
    <w:semiHidden/>
    <w:rPr>
      <w:rFonts w:ascii="Tahoma" w:hAnsi="Tahoma" w:cs="Tahoma"/>
      <w:sz w:val="16"/>
      <w:szCs w:val="16"/>
      <w:lang w:val="en-US"/>
    </w:rPr>
  </w:style>
  <w:style w:type="paragraph" w:styleId="Textodeglobo">
    <w:name w:val="Balloon Text"/>
    <w:basedOn w:val="Normal"/>
    <w:link w:val="TextodegloboCar"/>
    <w:uiPriority w:val="99"/>
    <w:semiHidden/>
    <w:unhideWhenUsed/>
    <w:pPr>
      <w:widowControl w:val="0"/>
      <w:spacing w:after="0" w:line="240" w:lineRule="auto"/>
    </w:pPr>
    <w:rPr>
      <w:rFonts w:ascii="Tahoma" w:eastAsiaTheme="minorHAnsi" w:hAnsi="Tahoma" w:cs="Tahoma"/>
      <w:sz w:val="16"/>
      <w:szCs w:val="16"/>
      <w:lang w:val="en-US" w:eastAsia="en-US"/>
    </w:rPr>
  </w:style>
  <w:style w:type="character" w:customStyle="1" w:styleId="TextodegloboCar1">
    <w:name w:val="Texto de globo Car1"/>
    <w:basedOn w:val="Fuentedeprrafopredeter"/>
    <w:uiPriority w:val="99"/>
    <w:semiHidden/>
    <w:rPr>
      <w:rFonts w:ascii="Tahoma" w:eastAsiaTheme="minorEastAsia" w:hAnsi="Tahoma" w:cs="Tahoma"/>
      <w:sz w:val="16"/>
      <w:szCs w:val="16"/>
      <w:lang w:eastAsia="es-MX"/>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pPr>
      <w:suppressAutoHyphens/>
      <w:spacing w:before="28" w:after="119" w:line="100" w:lineRule="atLeast"/>
    </w:pPr>
    <w:rPr>
      <w:rFonts w:ascii="Times New Roman" w:eastAsia="Times New Roman" w:hAnsi="Times New Roman" w:cs="Times New Roman"/>
      <w:kern w:val="1"/>
      <w:sz w:val="24"/>
      <w:szCs w:val="24"/>
      <w:lang w:eastAsia="zh-CN"/>
    </w:rPr>
  </w:style>
  <w:style w:type="paragraph" w:styleId="Textonotapie">
    <w:name w:val="footnote text"/>
    <w:basedOn w:val="Normal"/>
    <w:link w:val="TextonotapieCar"/>
    <w:uiPriority w:val="99"/>
    <w:semiHidden/>
    <w:unhideWhenUsed/>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semiHidden/>
    <w:rPr>
      <w:rFonts w:eastAsiaTheme="minorHAnsi"/>
      <w:sz w:val="20"/>
      <w:szCs w:val="20"/>
      <w:lang w:eastAsia="en-US"/>
    </w:rPr>
  </w:style>
  <w:style w:type="character" w:styleId="Refdenotaalpie">
    <w:name w:val="footnote reference"/>
    <w:basedOn w:val="Fuentedeprrafopredeter"/>
    <w:uiPriority w:val="99"/>
    <w:semiHidden/>
    <w:unhideWhenUsed/>
    <w:rPr>
      <w:vertAlign w:val="superscript"/>
    </w:rPr>
  </w:style>
  <w:style w:type="character" w:styleId="Hipervnculo">
    <w:name w:val="Hyperlink"/>
    <w:basedOn w:val="Fuentedeprrafopredeter"/>
    <w:uiPriority w:val="99"/>
    <w:unhideWhenUsed/>
    <w:rPr>
      <w:color w:val="0000FF" w:themeColor="hyperlink"/>
      <w:u w:val="single"/>
    </w:rPr>
  </w:style>
  <w:style w:type="paragraph" w:customStyle="1" w:styleId="Estilo">
    <w:name w:val="Estilo"/>
    <w:basedOn w:val="Sinespaciado"/>
    <w:link w:val="EstiloCar"/>
    <w:qFormat/>
    <w:pPr>
      <w:jc w:val="both"/>
    </w:pPr>
    <w:rPr>
      <w:rFonts w:ascii="Arial" w:eastAsiaTheme="minorHAnsi" w:hAnsi="Arial"/>
      <w:sz w:val="24"/>
      <w:lang w:eastAsia="en-US"/>
    </w:rPr>
  </w:style>
  <w:style w:type="character" w:customStyle="1" w:styleId="EstiloCar">
    <w:name w:val="Estilo Car"/>
    <w:basedOn w:val="Fuentedeprrafopredeter"/>
    <w:link w:val="Estilo"/>
    <w:rPr>
      <w:rFonts w:ascii="Arial" w:eastAsiaTheme="minorHAnsi" w:hAnsi="Arial"/>
      <w:sz w:val="24"/>
      <w:lang w:eastAsia="en-US"/>
    </w:rPr>
  </w:style>
  <w:style w:type="paragraph" w:styleId="Sinespaciado">
    <w:name w:val="No Spacing"/>
    <w:uiPriority w:val="1"/>
    <w:qFormat/>
    <w:pPr>
      <w:spacing w:after="0" w:line="240" w:lineRule="auto"/>
    </w:p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Pr>
      <w:rFonts w:asciiTheme="majorHAnsi" w:eastAsiaTheme="majorEastAsia" w:hAnsiTheme="majorHAnsi" w:cstheme="majorBidi"/>
      <w:color w:val="365F91" w:themeColor="accent1" w:themeShade="BF"/>
      <w:sz w:val="26"/>
      <w:szCs w:val="26"/>
    </w:rPr>
  </w:style>
  <w:style w:type="paragraph" w:customStyle="1" w:styleId="Predeterminado">
    <w:name w:val="Predeterminado"/>
    <w:pPr>
      <w:tabs>
        <w:tab w:val="left" w:pos="708"/>
      </w:tabs>
      <w:suppressAutoHyphens/>
    </w:pPr>
    <w:rPr>
      <w:rFonts w:ascii="Calibri" w:eastAsia="SimSun" w:hAnsi="Calibri" w:cs="Times New Roman"/>
      <w:color w:val="00000A"/>
      <w:lang w:eastAsia="en-US"/>
    </w:rPr>
  </w:style>
  <w:style w:type="character" w:customStyle="1" w:styleId="Fuentedeprrafopredeter1">
    <w:name w:val="Fuente de párrafo predeter.1"/>
  </w:style>
  <w:style w:type="character" w:customStyle="1" w:styleId="Ninguno">
    <w:name w:val="Ninguno"/>
    <w:rPr>
      <w:lang w:val="de-DE"/>
    </w:rPr>
  </w:style>
  <w:style w:type="paragraph" w:customStyle="1" w:styleId="Cuerpo">
    <w:name w:val="Cuerpo"/>
    <w:pPr>
      <w:pBdr>
        <w:top w:val="nil"/>
        <w:left w:val="nil"/>
        <w:bottom w:val="nil"/>
        <w:right w:val="nil"/>
        <w:between w:val="nil"/>
        <w:bar w:val="nil"/>
      </w:pBdr>
      <w:spacing w:after="160" w:line="259" w:lineRule="auto"/>
    </w:pPr>
    <w:rPr>
      <w:rFonts w:ascii="Calibri" w:eastAsia="Calibri" w:hAnsi="Calibri" w:cs="Calibri"/>
      <w:color w:val="000000"/>
      <w:u w:color="000000"/>
      <w:bdr w:val="nil"/>
      <w:lang w:val="de-DE"/>
    </w:rPr>
  </w:style>
  <w:style w:type="paragraph" w:styleId="Textosinformato">
    <w:name w:val="Plain Text"/>
    <w:basedOn w:val="Normal"/>
    <w:link w:val="TextosinformatoCar"/>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6323">
      <w:bodyDiv w:val="1"/>
      <w:marLeft w:val="0"/>
      <w:marRight w:val="0"/>
      <w:marTop w:val="0"/>
      <w:marBottom w:val="0"/>
      <w:divBdr>
        <w:top w:val="none" w:sz="0" w:space="0" w:color="auto"/>
        <w:left w:val="none" w:sz="0" w:space="0" w:color="auto"/>
        <w:bottom w:val="none" w:sz="0" w:space="0" w:color="auto"/>
        <w:right w:val="none" w:sz="0" w:space="0" w:color="auto"/>
      </w:divBdr>
    </w:div>
    <w:div w:id="127929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8A97B-B3C2-44BD-A48A-4FD185AA1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2228</Words>
  <Characters>12258</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TLJ0032</dc:creator>
  <cp:lastModifiedBy>Likuit</cp:lastModifiedBy>
  <cp:revision>2</cp:revision>
  <cp:lastPrinted>2023-03-17T17:14:00Z</cp:lastPrinted>
  <dcterms:created xsi:type="dcterms:W3CDTF">2023-03-17T17:14:00Z</dcterms:created>
  <dcterms:modified xsi:type="dcterms:W3CDTF">2023-03-17T17:14:00Z</dcterms:modified>
</cp:coreProperties>
</file>