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C4232" w14:textId="77777777" w:rsidR="000744B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Acta de la Vigésima Cuarta Sesión Ordinaria del Comité de Adquisiciones de Tlajomulco de Zúñiga, Jalisco, celebrada el día 18 dieciocho de diciembre de 2025 dos mil veinticinco.</w:t>
      </w:r>
    </w:p>
    <w:p w14:paraId="64247DE9" w14:textId="77777777" w:rsidR="000744B0" w:rsidRDefault="000744B0">
      <w:pPr>
        <w:jc w:val="both"/>
        <w:rPr>
          <w:rFonts w:ascii="Times New Roman" w:eastAsia="Times New Roman" w:hAnsi="Times New Roman" w:cs="Times New Roman"/>
        </w:rPr>
      </w:pPr>
    </w:p>
    <w:p w14:paraId="66FF3653" w14:textId="77777777" w:rsidR="000744B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Se lleva a cabo de manera híbrida, la Vigésima Cuarta Sesión Ordinaria del Comité de Adquisiciones de Tlajomulco de Zúñiga, de manera presencial en el  hotel ALOFT, Guadalajara Sur, Av. Punto Sur y de manera virtual </w:t>
      </w:r>
      <w:r>
        <w:rPr>
          <w:rFonts w:ascii="Times New Roman" w:eastAsia="Times New Roman" w:hAnsi="Times New Roman" w:cs="Times New Roman"/>
          <w:color w:val="000000"/>
        </w:rPr>
        <w:t xml:space="preserve">mediante la plataforma </w:t>
      </w:r>
      <w:r>
        <w:rPr>
          <w:rFonts w:ascii="Times New Roman" w:eastAsia="Times New Roman" w:hAnsi="Times New Roman" w:cs="Times New Roman"/>
          <w:i/>
          <w:iCs/>
          <w:color w:val="000000"/>
        </w:rPr>
        <w:t>Google Meet,</w:t>
      </w:r>
      <w:r>
        <w:rPr>
          <w:rFonts w:ascii="Times New Roman" w:eastAsia="Times New Roman" w:hAnsi="Times New Roman" w:cs="Times New Roman"/>
          <w:color w:val="000000"/>
        </w:rPr>
        <w:t xml:space="preserve"> con fundamento en lo dispuesto por el artículo 28 numeral 2 de la Ley de Compras Gubernamentales, Enajenaciones y Contratación de Servicios del Estado de Jalisco y sus Municipios,</w:t>
      </w:r>
      <w:r>
        <w:rPr>
          <w:rFonts w:ascii="Times New Roman" w:eastAsia="Times New Roman" w:hAnsi="Times New Roman" w:cs="Times New Roman"/>
          <w:i/>
          <w:iCs/>
          <w:color w:val="000000"/>
        </w:rPr>
        <w:t xml:space="preserve"> </w:t>
      </w:r>
      <w:r>
        <w:rPr>
          <w:rFonts w:ascii="Times New Roman" w:eastAsia="Times New Roman" w:hAnsi="Times New Roman" w:cs="Times New Roman"/>
        </w:rPr>
        <w:t xml:space="preserve">el día 18 de diciembre  de 2025, convocada y presidida por el ciudadano Ingeniero José Rafael Martínez Valencia, en su carácter de representante del Presidente del Comité de Adquisiciones y en la que actuó como </w:t>
      </w:r>
      <w:r>
        <w:rPr>
          <w:rFonts w:ascii="Times New Roman" w:eastAsia="Times New Roman" w:hAnsi="Times New Roman" w:cs="Times New Roman"/>
          <w:b/>
          <w:bCs/>
        </w:rPr>
        <w:t xml:space="preserve"> Secretaria Técnica</w:t>
      </w:r>
      <w:r>
        <w:rPr>
          <w:rFonts w:ascii="Times New Roman" w:eastAsia="Times New Roman" w:hAnsi="Times New Roman" w:cs="Times New Roman"/>
        </w:rPr>
        <w:t xml:space="preserve"> de la sesión, la C. Perla Yolanda Urzúa Virgen. </w:t>
      </w:r>
    </w:p>
    <w:p w14:paraId="67D3F075" w14:textId="77777777" w:rsidR="000744B0" w:rsidRDefault="00000000">
      <w:pPr>
        <w:numPr>
          <w:ilvl w:val="0"/>
          <w:numId w:val="7"/>
        </w:numPr>
        <w:jc w:val="center"/>
        <w:rPr>
          <w:rFonts w:ascii="Times New Roman" w:eastAsia="Times New Roman" w:hAnsi="Times New Roman" w:cs="Times New Roman"/>
          <w:b/>
          <w:bCs/>
        </w:rPr>
      </w:pPr>
      <w:r>
        <w:rPr>
          <w:rFonts w:ascii="Times New Roman" w:eastAsia="Times New Roman" w:hAnsi="Times New Roman" w:cs="Times New Roman"/>
          <w:b/>
          <w:bCs/>
          <w:u w:val="single"/>
        </w:rPr>
        <w:t>Lista de asistencia y declaración de quórum legal.</w:t>
      </w:r>
    </w:p>
    <w:p w14:paraId="48BC9E55" w14:textId="77777777" w:rsidR="000744B0" w:rsidRDefault="000744B0">
      <w:pPr>
        <w:jc w:val="center"/>
        <w:rPr>
          <w:rFonts w:ascii="Times New Roman" w:eastAsia="Times New Roman" w:hAnsi="Times New Roman" w:cs="Times New Roman"/>
          <w:b/>
          <w:bCs/>
          <w:u w:val="single"/>
        </w:rPr>
      </w:pPr>
    </w:p>
    <w:p w14:paraId="0712F6F4" w14:textId="77777777" w:rsidR="000744B0" w:rsidRDefault="00000000">
      <w:pPr>
        <w:jc w:val="both"/>
        <w:rPr>
          <w:rFonts w:ascii="Times New Roman" w:eastAsia="Times New Roman" w:hAnsi="Times New Roman" w:cs="Times New Roman"/>
          <w:color w:val="000000"/>
          <w:highlight w:val="yellow"/>
        </w:rPr>
      </w:pPr>
      <w:bookmarkStart w:id="0" w:name="_heading=h.3w0df8i2iex" w:colFirst="0" w:colLast="0"/>
      <w:bookmarkEnd w:id="0"/>
      <w:r>
        <w:rPr>
          <w:rFonts w:ascii="Times New Roman" w:eastAsia="Times New Roman" w:hAnsi="Times New Roman" w:cs="Times New Roman"/>
          <w:color w:val="000000"/>
        </w:rPr>
        <w:t xml:space="preserve">Al inicio de la Sesión y de conformidad a lo previsto por el artículo 25 y 30 numeral 1 fracción I, de la Ley de Compras Gubernamentales, Enajenaciones y Contratación de Servicios del Estado de Jalisco y sus Municipios, la </w:t>
      </w:r>
      <w:r>
        <w:rPr>
          <w:rFonts w:ascii="Times New Roman" w:eastAsia="Times New Roman" w:hAnsi="Times New Roman" w:cs="Times New Roman"/>
          <w:b/>
          <w:bCs/>
        </w:rPr>
        <w:t xml:space="preserve"> Secretaria Técnica</w:t>
      </w:r>
      <w:r>
        <w:rPr>
          <w:rFonts w:ascii="Times New Roman" w:eastAsia="Times New Roman" w:hAnsi="Times New Roman" w:cs="Times New Roman"/>
          <w:color w:val="000000"/>
        </w:rPr>
        <w:t xml:space="preserve"> Perla Yolanda Urzúa Virgen dio inicio con la lista de asistencia y habiéndose procedido a ello, se d</w:t>
      </w:r>
      <w:r>
        <w:rPr>
          <w:rFonts w:ascii="Times New Roman" w:eastAsia="Times New Roman" w:hAnsi="Times New Roman" w:cs="Times New Roman"/>
          <w:color w:val="000000"/>
          <w:highlight w:val="white"/>
        </w:rPr>
        <w:t xml:space="preserve">io fe de la presencia de manera presencial de las y los </w:t>
      </w:r>
      <w:r>
        <w:rPr>
          <w:rFonts w:ascii="Times New Roman" w:eastAsia="Times New Roman" w:hAnsi="Times New Roman" w:cs="Times New Roman"/>
          <w:color w:val="000000"/>
        </w:rPr>
        <w:t>ciudadanos siguientes; Ingeniero José Rafael Martínez Valencia, Representante del Presidente del Comité de Adquisiciones de Tlajomulco de Zúñiga, Jalisco; Oscar Esteban Delgado Enríquez, representante de la Oficialía Mayor Administrativa;  Licenciada Adriana Santiago González representante de la Tesorería Municipal; y acompañándonos el Licenciado Jorge Armando Ortiz Tafoya, representante del Órgano Interno de Control.</w:t>
      </w:r>
    </w:p>
    <w:p w14:paraId="7D989A78" w14:textId="77777777" w:rsidR="000744B0" w:rsidRDefault="00000000">
      <w:pPr>
        <w:jc w:val="both"/>
        <w:rPr>
          <w:rFonts w:ascii="Times New Roman" w:eastAsia="Times New Roman" w:hAnsi="Times New Roman" w:cs="Times New Roman"/>
        </w:rPr>
      </w:pPr>
      <w:bookmarkStart w:id="1" w:name="_heading=h.uybmv29yppd9" w:colFirst="0" w:colLast="0"/>
      <w:bookmarkEnd w:id="1"/>
      <w:r>
        <w:rPr>
          <w:rFonts w:ascii="Times New Roman" w:eastAsia="Times New Roman" w:hAnsi="Times New Roman" w:cs="Times New Roman"/>
        </w:rPr>
        <w:t>De manera virtual asistieron los siguientes ciudadanos;</w:t>
      </w:r>
      <w:r>
        <w:t xml:space="preserve"> </w:t>
      </w:r>
      <w:r>
        <w:rPr>
          <w:rFonts w:ascii="Times New Roman" w:eastAsia="Times New Roman" w:hAnsi="Times New Roman" w:cs="Times New Roman"/>
        </w:rPr>
        <w:t xml:space="preserve">Ingeniero Omar Palafox Sáenz, representante del Consejo de Desarrollo Agropecuario y Agroindustrial de Jalisco; Licenciado Marco Antonio Parra Pérez, representante de Sindicatura Municipal; Ingeniera Ana Victoria Anguiano Maldonado, Representante de la Dirección de Desarrollo Rural; Ingeniero Luis Alfonso de Santiago García, representante del Consejo de Cámaras Industriales de Jalisco y </w:t>
      </w:r>
      <w:r>
        <w:rPr>
          <w:rFonts w:ascii="Times New Roman" w:eastAsia="Times New Roman" w:hAnsi="Times New Roman" w:cs="Times New Roman"/>
          <w:color w:val="000000"/>
        </w:rPr>
        <w:t>Licenciado Hugo Enrique Verduzco Sánchez representante del Consejo Mexicano de Comercio Exterior de Occidente.</w:t>
      </w:r>
    </w:p>
    <w:p w14:paraId="626AF7C2" w14:textId="77777777" w:rsidR="000744B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Acto seguido, la </w:t>
      </w:r>
      <w:proofErr w:type="gramStart"/>
      <w:r>
        <w:rPr>
          <w:rFonts w:ascii="Times New Roman" w:eastAsia="Times New Roman" w:hAnsi="Times New Roman" w:cs="Times New Roman"/>
          <w:b/>
          <w:bCs/>
        </w:rPr>
        <w:t>Secretaria Técnica</w:t>
      </w:r>
      <w:proofErr w:type="gramEnd"/>
      <w:r>
        <w:rPr>
          <w:rFonts w:ascii="Times New Roman" w:eastAsia="Times New Roman" w:hAnsi="Times New Roman" w:cs="Times New Roman"/>
        </w:rPr>
        <w:t xml:space="preserve"> comunicó al </w:t>
      </w:r>
      <w:proofErr w:type="gramStart"/>
      <w:r>
        <w:rPr>
          <w:rFonts w:ascii="Times New Roman" w:eastAsia="Times New Roman" w:hAnsi="Times New Roman" w:cs="Times New Roman"/>
          <w:b/>
          <w:bCs/>
        </w:rPr>
        <w:t>Presidente</w:t>
      </w:r>
      <w:proofErr w:type="gramEnd"/>
      <w:r>
        <w:rPr>
          <w:rFonts w:ascii="Times New Roman" w:eastAsia="Times New Roman" w:hAnsi="Times New Roman" w:cs="Times New Roman"/>
        </w:rPr>
        <w:t xml:space="preserve"> la existencia de quórum.</w:t>
      </w:r>
    </w:p>
    <w:p w14:paraId="3CAFCB95" w14:textId="77777777" w:rsidR="000744B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Estando reunidos los integrantes, el </w:t>
      </w:r>
      <w:proofErr w:type="gramStart"/>
      <w:r>
        <w:rPr>
          <w:rFonts w:ascii="Times New Roman" w:eastAsia="Times New Roman" w:hAnsi="Times New Roman" w:cs="Times New Roman"/>
          <w:b/>
          <w:bCs/>
        </w:rPr>
        <w:t>Presidente</w:t>
      </w:r>
      <w:proofErr w:type="gramEnd"/>
      <w:r>
        <w:rPr>
          <w:rFonts w:ascii="Times New Roman" w:eastAsia="Times New Roman" w:hAnsi="Times New Roman" w:cs="Times New Roman"/>
          <w:b/>
          <w:bCs/>
        </w:rPr>
        <w:t xml:space="preserve"> </w:t>
      </w:r>
      <w:r>
        <w:rPr>
          <w:rFonts w:ascii="Times New Roman" w:eastAsia="Times New Roman" w:hAnsi="Times New Roman" w:cs="Times New Roman"/>
        </w:rPr>
        <w:t xml:space="preserve">declaró la existencia de quórum y en </w:t>
      </w:r>
      <w:r>
        <w:rPr>
          <w:rFonts w:ascii="Times New Roman" w:eastAsia="Times New Roman" w:hAnsi="Times New Roman" w:cs="Times New Roman"/>
          <w:color w:val="000000"/>
        </w:rPr>
        <w:t>cumplimiento con el artículo 28 numeral 4 de la Ley, siendo</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 xml:space="preserve">las 09:28 nueve horas con veintiocho </w:t>
      </w:r>
      <w:r>
        <w:rPr>
          <w:rFonts w:ascii="Times New Roman" w:eastAsia="Times New Roman" w:hAnsi="Times New Roman" w:cs="Times New Roman"/>
          <w:color w:val="000000"/>
          <w:highlight w:val="white"/>
        </w:rPr>
        <w:t>minutos</w:t>
      </w:r>
      <w:r>
        <w:rPr>
          <w:rFonts w:ascii="Times New Roman" w:eastAsia="Times New Roman" w:hAnsi="Times New Roman" w:cs="Times New Roman"/>
          <w:highlight w:val="white"/>
        </w:rPr>
        <w:t xml:space="preserve">, se inicia la Vigésima Cuarta Sesión Ordinaria celebrada el jueves 18 dieciocho de diciembre </w:t>
      </w:r>
      <w:r>
        <w:rPr>
          <w:rFonts w:ascii="Times New Roman" w:eastAsia="Times New Roman" w:hAnsi="Times New Roman" w:cs="Times New Roman"/>
        </w:rPr>
        <w:t>de 2025 dos mil veinticinco, declarándose legalmente instalada y considerándose válidos los acuerdos que en ella se tomen en los términos de la normatividad aplicable.</w:t>
      </w:r>
    </w:p>
    <w:p w14:paraId="3F21E181" w14:textId="77777777" w:rsidR="000744B0" w:rsidRDefault="000744B0">
      <w:pPr>
        <w:jc w:val="both"/>
        <w:rPr>
          <w:rFonts w:ascii="Times New Roman" w:eastAsia="Times New Roman" w:hAnsi="Times New Roman" w:cs="Times New Roman"/>
        </w:rPr>
      </w:pPr>
    </w:p>
    <w:p w14:paraId="11D4EB8E" w14:textId="77777777" w:rsidR="000744B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Dando continuidad a la sesión la </w:t>
      </w:r>
      <w:proofErr w:type="gramStart"/>
      <w:r>
        <w:rPr>
          <w:rFonts w:ascii="Times New Roman" w:eastAsia="Times New Roman" w:hAnsi="Times New Roman" w:cs="Times New Roman"/>
          <w:b/>
          <w:bCs/>
        </w:rPr>
        <w:t>Secretaria Técnica</w:t>
      </w:r>
      <w:proofErr w:type="gramEnd"/>
      <w:r>
        <w:rPr>
          <w:rFonts w:ascii="Times New Roman" w:eastAsia="Times New Roman" w:hAnsi="Times New Roman" w:cs="Times New Roman"/>
          <w:b/>
          <w:bCs/>
        </w:rPr>
        <w:t xml:space="preserve"> </w:t>
      </w:r>
      <w:r>
        <w:rPr>
          <w:rFonts w:ascii="Times New Roman" w:eastAsia="Times New Roman" w:hAnsi="Times New Roman" w:cs="Times New Roman"/>
        </w:rPr>
        <w:t>dio lectura al segundo punto. </w:t>
      </w:r>
    </w:p>
    <w:p w14:paraId="305D6A53" w14:textId="77777777" w:rsidR="000744B0" w:rsidRDefault="000744B0">
      <w:pPr>
        <w:jc w:val="both"/>
        <w:rPr>
          <w:rFonts w:ascii="Times New Roman" w:eastAsia="Times New Roman" w:hAnsi="Times New Roman" w:cs="Times New Roman"/>
        </w:rPr>
      </w:pPr>
    </w:p>
    <w:p w14:paraId="0AC4AD6D" w14:textId="77777777" w:rsidR="000744B0" w:rsidRDefault="00000000">
      <w:pPr>
        <w:jc w:val="center"/>
        <w:rPr>
          <w:rFonts w:ascii="Times New Roman" w:eastAsia="Times New Roman" w:hAnsi="Times New Roman" w:cs="Times New Roman"/>
          <w:b/>
          <w:bCs/>
        </w:rPr>
      </w:pPr>
      <w:r>
        <w:rPr>
          <w:rFonts w:ascii="Times New Roman" w:eastAsia="Times New Roman" w:hAnsi="Times New Roman" w:cs="Times New Roman"/>
          <w:b/>
          <w:bCs/>
          <w:u w:val="single"/>
        </w:rPr>
        <w:t>2. Lectura y, en su caso, aprobación del orden del día.</w:t>
      </w:r>
    </w:p>
    <w:p w14:paraId="363DD5B6" w14:textId="77777777" w:rsidR="000744B0" w:rsidRDefault="000744B0">
      <w:pPr>
        <w:jc w:val="both"/>
        <w:rPr>
          <w:rFonts w:ascii="Times New Roman" w:eastAsia="Times New Roman" w:hAnsi="Times New Roman" w:cs="Times New Roman"/>
        </w:rPr>
      </w:pPr>
    </w:p>
    <w:p w14:paraId="7D3C79E9" w14:textId="77777777" w:rsidR="000744B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ORDEN DEL DÍA</w:t>
      </w:r>
    </w:p>
    <w:p w14:paraId="141DD4D6"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Lista de asistencia y declaración de quórum legal.</w:t>
      </w:r>
    </w:p>
    <w:p w14:paraId="577ACC83"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Lectura y en su caso aprobación del Orden del Día. </w:t>
      </w:r>
    </w:p>
    <w:p w14:paraId="1D04B554"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3.-Lectura y en su caso Aprobación de Actas de Sesión.</w:t>
      </w:r>
    </w:p>
    <w:p w14:paraId="58AD1508"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3.1.- Acta de la Vigésima Tercera Sesión Ordinaria del Comité de Adquisiciones de Tlajomulco de Zúñiga, Jalisco, celebrada el día 04 de diciembre de 2025.</w:t>
      </w:r>
    </w:p>
    <w:p w14:paraId="030CB29F"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3.2.- Acta de la Vigésima Sexta Sesión Extraordinaria del Comité de Adquisiciones de Tlajomulco de Zúñiga, Jalisco, celebrada el día 11 de diciembre de 2025.</w:t>
      </w:r>
    </w:p>
    <w:p w14:paraId="192D21A8"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 Presentación y en su caso aprobación de Fallos de Adjudicación  </w:t>
      </w:r>
    </w:p>
    <w:p w14:paraId="7370DDBB"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4.1.- LPL 081/2025 - “Consumible para Bombas de Infusión”</w:t>
      </w:r>
    </w:p>
    <w:p w14:paraId="4BF74C83"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4.2.- LPL 084/2025 - “Servicio Integral de Mantenimiento de Edificios”</w:t>
      </w:r>
    </w:p>
    <w:p w14:paraId="693F27E9"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4.3.- LPL 085/2025 - “Alimentos”</w:t>
      </w:r>
    </w:p>
    <w:p w14:paraId="36EB0C2F"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4.4.- LPN 009/2025 - “Servicio de Lavandería”</w:t>
      </w:r>
    </w:p>
    <w:p w14:paraId="723F282F"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4.5- LPN 011/2025 - “Vales de despensa”</w:t>
      </w:r>
    </w:p>
    <w:p w14:paraId="7BF58D5B"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4.6.-LPN 010/2025 - “Solución integral para dispersión de combustibles”</w:t>
      </w:r>
    </w:p>
    <w:p w14:paraId="163CC6AF"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 Adjudicaciones directas de servicios de operación continua 2026, para aprobación.</w:t>
      </w:r>
    </w:p>
    <w:p w14:paraId="349EED55"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5.1.- Oficio DALP/0322/2025 - Dirección de Alumbrado Público- Energía eléctrica. </w:t>
      </w:r>
    </w:p>
    <w:p w14:paraId="5003B3D7"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5.2.-Oficio JACPPMTZ/1007/X/2025 - Comisaría de la Policía Preventiva Municipal - Servicio anual de soporte y transmisión de datos plataforma pulso de vida.  </w:t>
      </w:r>
    </w:p>
    <w:p w14:paraId="39171067"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5.3.- Oficio TES/3996/2025 -Tesorería Municipal - Servicio de recolección y Traslado de valores.</w:t>
      </w:r>
    </w:p>
    <w:p w14:paraId="44DD1C54"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5.4.- Oficio DA/0968/2025 - Dirección Administrativa - Arrendamiento de inmuebles.</w:t>
      </w:r>
    </w:p>
    <w:p w14:paraId="7194A558"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5.5.- Oficio DA/0964/2025 - Dirección Administrativa - Energía eléctrica.  </w:t>
      </w:r>
    </w:p>
    <w:p w14:paraId="6E981135"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 Adjudicaciones Directas Informativas. </w:t>
      </w:r>
    </w:p>
    <w:p w14:paraId="5AD9225A"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6.1.- Oficio ACO-DESG-097/2025 - Secretaría General - Servicios notariales de escrituración.</w:t>
      </w:r>
    </w:p>
    <w:p w14:paraId="5707B986"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6.2.- Oficio ACO-DESG-095/2025 - Secretaría General - Avalúo Comercial de Predio Urbano.</w:t>
      </w:r>
    </w:p>
    <w:p w14:paraId="5E6539EC"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7.- Asuntos Varios.</w:t>
      </w:r>
    </w:p>
    <w:p w14:paraId="6C6BF051" w14:textId="77777777" w:rsidR="000744B0" w:rsidRDefault="00000000">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7.1.- Informe Anual. </w:t>
      </w:r>
    </w:p>
    <w:p w14:paraId="03EF4E9D"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 Clausura. </w:t>
      </w:r>
    </w:p>
    <w:p w14:paraId="0EA781D4"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Toma el uso de la voz </w:t>
      </w:r>
      <w:r>
        <w:rPr>
          <w:rFonts w:ascii="Times New Roman" w:eastAsia="Times New Roman" w:hAnsi="Times New Roman" w:cs="Times New Roman"/>
          <w:b/>
          <w:bCs/>
          <w:color w:val="000000"/>
        </w:rPr>
        <w:t>la Licenciada Adriana Santiago González representante de la Tesorería Municipal,</w:t>
      </w:r>
      <w:r>
        <w:rPr>
          <w:rFonts w:ascii="Times New Roman" w:eastAsia="Times New Roman" w:hAnsi="Times New Roman" w:cs="Times New Roman"/>
          <w:color w:val="000000"/>
        </w:rPr>
        <w:t xml:space="preserve"> y comenta, </w:t>
      </w:r>
      <w:r>
        <w:rPr>
          <w:rFonts w:ascii="Times New Roman" w:eastAsia="Times New Roman" w:hAnsi="Times New Roman" w:cs="Times New Roman"/>
          <w:i/>
          <w:iCs/>
          <w:color w:val="000000"/>
        </w:rPr>
        <w:t>«solicito retirar el 5.3.- Oficio TES/3996/2025 -Tesorería Municipal - Servicio de recolección y Traslado de valores, ya que se está considerando otra alternativa».</w:t>
      </w:r>
    </w:p>
    <w:p w14:paraId="4B2C5C9C" w14:textId="41410E42"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Pide el uso de la voz la </w:t>
      </w:r>
      <w:proofErr w:type="gramStart"/>
      <w:r>
        <w:rPr>
          <w:rFonts w:ascii="Times New Roman" w:eastAsia="Times New Roman" w:hAnsi="Times New Roman" w:cs="Times New Roman"/>
          <w:color w:val="000000"/>
        </w:rPr>
        <w:t>Secretaria Técnica</w:t>
      </w:r>
      <w:proofErr w:type="gramEnd"/>
      <w:r>
        <w:rPr>
          <w:rFonts w:ascii="Times New Roman" w:eastAsia="Times New Roman" w:hAnsi="Times New Roman" w:cs="Times New Roman"/>
          <w:color w:val="000000"/>
        </w:rPr>
        <w:t>, y comenta</w:t>
      </w:r>
      <w:r>
        <w:rPr>
          <w:rFonts w:ascii="Times New Roman" w:eastAsia="Times New Roman" w:hAnsi="Times New Roman" w:cs="Times New Roman"/>
          <w:i/>
          <w:iCs/>
          <w:color w:val="000000"/>
        </w:rPr>
        <w:t xml:space="preserve"> «también para incluir una adjudicación directa en el orden del día, esta adjudicación es con recursos federales para la compra de botas </w:t>
      </w:r>
      <w:r w:rsidR="00A22DF0">
        <w:rPr>
          <w:rFonts w:ascii="Times New Roman" w:eastAsia="Times New Roman" w:hAnsi="Times New Roman" w:cs="Times New Roman"/>
          <w:i/>
          <w:iCs/>
          <w:color w:val="000000"/>
        </w:rPr>
        <w:t>tácticas</w:t>
      </w:r>
      <w:r>
        <w:rPr>
          <w:rFonts w:ascii="Times New Roman" w:eastAsia="Times New Roman" w:hAnsi="Times New Roman" w:cs="Times New Roman"/>
          <w:i/>
          <w:iCs/>
          <w:color w:val="000000"/>
        </w:rPr>
        <w:t xml:space="preserve"> para la Comisaría Municipal, esta corresponde a un proceso de licitación que se tuvo desierta en dos ocasiones mediante comité, LPN 008/2025. Y otra adjudicación directa por parte de la Dirección de Administración de la Oficialía Mayor Administrativa para mantenimiento de elevadores de las oficinas operativas del municipio.</w:t>
      </w:r>
    </w:p>
    <w:p w14:paraId="7FE9A828" w14:textId="6D842E9C"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Toma el uso de la voz </w:t>
      </w:r>
      <w:r>
        <w:rPr>
          <w:rFonts w:ascii="Times New Roman" w:eastAsia="Times New Roman" w:hAnsi="Times New Roman" w:cs="Times New Roman"/>
          <w:b/>
          <w:bCs/>
          <w:color w:val="000000"/>
        </w:rPr>
        <w:t>el Licenciado Marco Antonio Parra Pérez, representante de Sindicatura Municipal</w:t>
      </w:r>
      <w:r>
        <w:rPr>
          <w:rFonts w:ascii="Times New Roman" w:eastAsia="Times New Roman" w:hAnsi="Times New Roman" w:cs="Times New Roman"/>
          <w:color w:val="000000"/>
        </w:rPr>
        <w:t xml:space="preserve">, quien comenta, </w:t>
      </w:r>
      <w:r>
        <w:rPr>
          <w:rFonts w:ascii="Times New Roman" w:eastAsia="Times New Roman" w:hAnsi="Times New Roman" w:cs="Times New Roman"/>
          <w:i/>
          <w:iCs/>
          <w:color w:val="000000"/>
        </w:rPr>
        <w:t xml:space="preserve">«yo tengo una duda, ¿apenas se votará por el fallo de las botas </w:t>
      </w:r>
      <w:r w:rsidR="00A22DF0">
        <w:rPr>
          <w:rFonts w:ascii="Times New Roman" w:eastAsia="Times New Roman" w:hAnsi="Times New Roman" w:cs="Times New Roman"/>
          <w:i/>
          <w:iCs/>
          <w:color w:val="000000"/>
        </w:rPr>
        <w:t>tácticas</w:t>
      </w:r>
      <w:r>
        <w:rPr>
          <w:rFonts w:ascii="Times New Roman" w:eastAsia="Times New Roman" w:hAnsi="Times New Roman" w:cs="Times New Roman"/>
          <w:i/>
          <w:iCs/>
          <w:color w:val="000000"/>
        </w:rPr>
        <w:t xml:space="preserve"> el día de hoy?, a lo que le responde la Secretaría técnica que ese proceso fue la sesión pasada. </w:t>
      </w:r>
    </w:p>
    <w:p w14:paraId="41E4FE6B" w14:textId="75259456" w:rsidR="000744B0" w:rsidRDefault="00000000">
      <w:pPr>
        <w:jc w:val="both"/>
        <w:rPr>
          <w:rFonts w:ascii="Times New Roman" w:eastAsia="Times New Roman" w:hAnsi="Times New Roman" w:cs="Times New Roman"/>
        </w:rPr>
      </w:pPr>
      <w:r>
        <w:rPr>
          <w:rFonts w:ascii="Times New Roman" w:eastAsia="Times New Roman" w:hAnsi="Times New Roman" w:cs="Times New Roman"/>
          <w:i/>
          <w:iCs/>
          <w:color w:val="000000"/>
        </w:rPr>
        <w:t xml:space="preserve">(Se incorpora a la sesión el </w:t>
      </w:r>
      <w:r>
        <w:rPr>
          <w:rFonts w:ascii="Times New Roman" w:eastAsia="Times New Roman" w:hAnsi="Times New Roman" w:cs="Times New Roman"/>
          <w:b/>
          <w:bCs/>
          <w:i/>
          <w:iCs/>
        </w:rPr>
        <w:t xml:space="preserve">Maestro Gerardo Esteban Sánchez </w:t>
      </w:r>
      <w:r w:rsidR="00A22DF0">
        <w:rPr>
          <w:rFonts w:ascii="Times New Roman" w:eastAsia="Times New Roman" w:hAnsi="Times New Roman" w:cs="Times New Roman"/>
          <w:b/>
          <w:bCs/>
          <w:i/>
          <w:iCs/>
        </w:rPr>
        <w:t>González</w:t>
      </w:r>
      <w:r>
        <w:rPr>
          <w:rFonts w:ascii="Times New Roman" w:eastAsia="Times New Roman" w:hAnsi="Times New Roman" w:cs="Times New Roman"/>
          <w:b/>
          <w:bCs/>
          <w:i/>
          <w:iCs/>
        </w:rPr>
        <w:t xml:space="preserve"> representante de la Coordinación General de Potencia Económica</w:t>
      </w:r>
      <w:r>
        <w:rPr>
          <w:rFonts w:ascii="Times New Roman" w:eastAsia="Times New Roman" w:hAnsi="Times New Roman" w:cs="Times New Roman"/>
          <w:i/>
          <w:iCs/>
        </w:rPr>
        <w:t>.)</w:t>
      </w:r>
    </w:p>
    <w:p w14:paraId="09011A54" w14:textId="77777777" w:rsidR="000744B0" w:rsidRDefault="00000000">
      <w:pPr>
        <w:jc w:val="both"/>
        <w:rPr>
          <w:rFonts w:ascii="Times New Roman" w:eastAsia="Times New Roman" w:hAnsi="Times New Roman" w:cs="Times New Roman"/>
          <w:b/>
          <w:bCs/>
        </w:rPr>
      </w:pPr>
      <w:r>
        <w:rPr>
          <w:rFonts w:ascii="Times New Roman" w:eastAsia="Times New Roman" w:hAnsi="Times New Roman" w:cs="Times New Roman"/>
        </w:rPr>
        <w:lastRenderedPageBreak/>
        <w:t xml:space="preserve">Acto seguido el </w:t>
      </w:r>
      <w:proofErr w:type="gramStart"/>
      <w:r>
        <w:rPr>
          <w:rFonts w:ascii="Times New Roman" w:eastAsia="Times New Roman" w:hAnsi="Times New Roman" w:cs="Times New Roman"/>
          <w:b/>
          <w:bCs/>
        </w:rPr>
        <w:t>Presidente</w:t>
      </w:r>
      <w:proofErr w:type="gramEnd"/>
      <w:r>
        <w:rPr>
          <w:rFonts w:ascii="Times New Roman" w:eastAsia="Times New Roman" w:hAnsi="Times New Roman" w:cs="Times New Roman"/>
        </w:rPr>
        <w:t xml:space="preserve"> pone a su consideración el Orden del Día con las modificaciones mencionadas y al no existir observación alguna se procede a la votación nominal y «</w:t>
      </w:r>
      <w:r>
        <w:rPr>
          <w:rFonts w:ascii="Times New Roman" w:eastAsia="Times New Roman" w:hAnsi="Times New Roman" w:cs="Times New Roman"/>
          <w:b/>
          <w:bCs/>
        </w:rPr>
        <w:t>Se aprueba por unanimidad de votos de los presentes».</w:t>
      </w:r>
    </w:p>
    <w:p w14:paraId="0A5BB8A0" w14:textId="77777777" w:rsidR="000744B0" w:rsidRDefault="000744B0">
      <w:pPr>
        <w:jc w:val="both"/>
        <w:rPr>
          <w:rFonts w:ascii="Times New Roman" w:eastAsia="Times New Roman" w:hAnsi="Times New Roman" w:cs="Times New Roman"/>
          <w:b/>
          <w:bCs/>
        </w:rPr>
      </w:pPr>
    </w:p>
    <w:p w14:paraId="7BC676C3" w14:textId="77777777" w:rsidR="000744B0" w:rsidRDefault="000744B0">
      <w:pPr>
        <w:jc w:val="both"/>
        <w:rPr>
          <w:rFonts w:ascii="Times New Roman" w:eastAsia="Times New Roman" w:hAnsi="Times New Roman" w:cs="Times New Roman"/>
          <w:b/>
          <w:bCs/>
        </w:rPr>
      </w:pPr>
    </w:p>
    <w:p w14:paraId="07C7103A" w14:textId="77777777" w:rsidR="000744B0" w:rsidRDefault="00000000">
      <w:pPr>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3. Lectura y en su caso aprobación de las actas de sesión.</w:t>
      </w:r>
    </w:p>
    <w:p w14:paraId="7AC63E6F" w14:textId="77777777" w:rsidR="000744B0" w:rsidRDefault="000744B0">
      <w:pPr>
        <w:jc w:val="both"/>
        <w:rPr>
          <w:rFonts w:ascii="Times New Roman" w:eastAsia="Times New Roman" w:hAnsi="Times New Roman" w:cs="Times New Roman"/>
          <w:b/>
          <w:bCs/>
          <w:u w:val="single"/>
        </w:rPr>
      </w:pPr>
    </w:p>
    <w:p w14:paraId="22561F76" w14:textId="77777777" w:rsidR="000744B0" w:rsidRDefault="00000000">
      <w:pPr>
        <w:jc w:val="both"/>
        <w:rPr>
          <w:rFonts w:ascii="Times New Roman" w:eastAsia="Times New Roman" w:hAnsi="Times New Roman" w:cs="Times New Roman"/>
          <w:i/>
          <w:iCs/>
        </w:rPr>
      </w:pPr>
      <w:bookmarkStart w:id="2" w:name="_heading=h.hcfchun2ztkt" w:colFirst="0" w:colLast="0"/>
      <w:bookmarkEnd w:id="2"/>
      <w:r>
        <w:rPr>
          <w:rFonts w:ascii="Times New Roman" w:eastAsia="Times New Roman" w:hAnsi="Times New Roman" w:cs="Times New Roman"/>
        </w:rPr>
        <w:t xml:space="preserve">El </w:t>
      </w:r>
      <w:proofErr w:type="gramStart"/>
      <w:r>
        <w:rPr>
          <w:rFonts w:ascii="Times New Roman" w:eastAsia="Times New Roman" w:hAnsi="Times New Roman" w:cs="Times New Roman"/>
          <w:b/>
          <w:bCs/>
        </w:rPr>
        <w:t>Presidente</w:t>
      </w:r>
      <w:proofErr w:type="gramEnd"/>
      <w:r>
        <w:rPr>
          <w:rFonts w:ascii="Times New Roman" w:eastAsia="Times New Roman" w:hAnsi="Times New Roman" w:cs="Times New Roman"/>
          <w:b/>
          <w:bCs/>
        </w:rPr>
        <w:t xml:space="preserve"> </w:t>
      </w:r>
      <w:r>
        <w:rPr>
          <w:rFonts w:ascii="Times New Roman" w:eastAsia="Times New Roman" w:hAnsi="Times New Roman" w:cs="Times New Roman"/>
        </w:rPr>
        <w:t xml:space="preserve">da uso de la voz a la </w:t>
      </w:r>
      <w:proofErr w:type="gramStart"/>
      <w:r>
        <w:rPr>
          <w:rFonts w:ascii="Times New Roman" w:eastAsia="Times New Roman" w:hAnsi="Times New Roman" w:cs="Times New Roman"/>
          <w:b/>
          <w:bCs/>
        </w:rPr>
        <w:t>Secretaria Técnica</w:t>
      </w:r>
      <w:proofErr w:type="gramEnd"/>
      <w:r>
        <w:rPr>
          <w:rFonts w:ascii="Times New Roman" w:eastAsia="Times New Roman" w:hAnsi="Times New Roman" w:cs="Times New Roman"/>
          <w:b/>
          <w:bCs/>
        </w:rPr>
        <w:t xml:space="preserve"> </w:t>
      </w:r>
      <w:r>
        <w:rPr>
          <w:rFonts w:ascii="Times New Roman" w:eastAsia="Times New Roman" w:hAnsi="Times New Roman" w:cs="Times New Roman"/>
        </w:rPr>
        <w:t>para</w:t>
      </w:r>
      <w:r>
        <w:rPr>
          <w:rFonts w:ascii="Times New Roman" w:eastAsia="Times New Roman" w:hAnsi="Times New Roman" w:cs="Times New Roman"/>
          <w:b/>
          <w:bCs/>
        </w:rPr>
        <w:t xml:space="preserve"> </w:t>
      </w:r>
      <w:r>
        <w:rPr>
          <w:rFonts w:ascii="Times New Roman" w:eastAsia="Times New Roman" w:hAnsi="Times New Roman" w:cs="Times New Roman"/>
        </w:rPr>
        <w:t>continuar con el siguiente punto de la Orden del Día, quien menciona;</w:t>
      </w:r>
      <w:r>
        <w:rPr>
          <w:rFonts w:ascii="Times New Roman" w:eastAsia="Times New Roman" w:hAnsi="Times New Roman" w:cs="Times New Roman"/>
          <w:b/>
          <w:bCs/>
        </w:rPr>
        <w:t xml:space="preserve"> </w:t>
      </w:r>
      <w:r>
        <w:rPr>
          <w:rFonts w:ascii="Times New Roman" w:eastAsia="Times New Roman" w:hAnsi="Times New Roman" w:cs="Times New Roman"/>
          <w:b/>
          <w:bCs/>
          <w:i/>
          <w:iCs/>
        </w:rPr>
        <w:t>«3.1</w:t>
      </w:r>
      <w:r>
        <w:rPr>
          <w:rFonts w:ascii="Times New Roman" w:eastAsia="Times New Roman" w:hAnsi="Times New Roman" w:cs="Times New Roman"/>
          <w:i/>
          <w:iCs/>
        </w:rPr>
        <w:t>.- Acta de la Vigésima Tercera Sesión Ordinaria del Comité de Adquisiciones de Tlajomulco de Zúñiga, Jalisco, celebrada el día 04 de diciembre de 2025.</w:t>
      </w:r>
    </w:p>
    <w:p w14:paraId="5D01C483" w14:textId="77777777" w:rsidR="000744B0" w:rsidRDefault="00000000">
      <w:pPr>
        <w:jc w:val="both"/>
        <w:rPr>
          <w:rFonts w:ascii="Times New Roman" w:eastAsia="Times New Roman" w:hAnsi="Times New Roman" w:cs="Times New Roman"/>
          <w:i/>
          <w:iCs/>
        </w:rPr>
      </w:pPr>
      <w:r>
        <w:rPr>
          <w:rFonts w:ascii="Times New Roman" w:eastAsia="Times New Roman" w:hAnsi="Times New Roman" w:cs="Times New Roman"/>
          <w:b/>
          <w:bCs/>
          <w:i/>
          <w:iCs/>
        </w:rPr>
        <w:t>3.2.-</w:t>
      </w:r>
      <w:r>
        <w:rPr>
          <w:rFonts w:ascii="Times New Roman" w:eastAsia="Times New Roman" w:hAnsi="Times New Roman" w:cs="Times New Roman"/>
          <w:i/>
          <w:iCs/>
        </w:rPr>
        <w:t xml:space="preserve"> Acta de la Vigésima Sexta Sesión Extraordinaria del Comité de Adquisiciones de Tlajomulco de Zúñiga, Jalisco, celebrada el día 11 de diciembre de 2025. Es cuanto </w:t>
      </w:r>
      <w:proofErr w:type="gramStart"/>
      <w:r>
        <w:rPr>
          <w:rFonts w:ascii="Times New Roman" w:eastAsia="Times New Roman" w:hAnsi="Times New Roman" w:cs="Times New Roman"/>
          <w:i/>
          <w:iCs/>
        </w:rPr>
        <w:t>Presidente</w:t>
      </w:r>
      <w:proofErr w:type="gramEnd"/>
      <w:r>
        <w:rPr>
          <w:rFonts w:ascii="Times New Roman" w:eastAsia="Times New Roman" w:hAnsi="Times New Roman" w:cs="Times New Roman"/>
          <w:i/>
          <w:iCs/>
        </w:rPr>
        <w:t>.»</w:t>
      </w:r>
    </w:p>
    <w:p w14:paraId="27DCBCD8" w14:textId="77777777" w:rsidR="000744B0" w:rsidRDefault="00000000">
      <w:pPr>
        <w:jc w:val="both"/>
        <w:rPr>
          <w:rFonts w:ascii="Times New Roman" w:eastAsia="Times New Roman" w:hAnsi="Times New Roman" w:cs="Times New Roman"/>
        </w:rPr>
      </w:pPr>
      <w:bookmarkStart w:id="3" w:name="_heading=h.chtth3j07mbe" w:colFirst="0" w:colLast="0"/>
      <w:bookmarkEnd w:id="3"/>
      <w:r>
        <w:rPr>
          <w:rFonts w:ascii="Times New Roman" w:eastAsia="Times New Roman" w:hAnsi="Times New Roman" w:cs="Times New Roman"/>
        </w:rPr>
        <w:t xml:space="preserve">El </w:t>
      </w:r>
      <w:proofErr w:type="gramStart"/>
      <w:r>
        <w:rPr>
          <w:rFonts w:ascii="Times New Roman" w:eastAsia="Times New Roman" w:hAnsi="Times New Roman" w:cs="Times New Roman"/>
          <w:b/>
          <w:bCs/>
        </w:rPr>
        <w:t>Presidente</w:t>
      </w:r>
      <w:proofErr w:type="gramEnd"/>
      <w:r>
        <w:rPr>
          <w:rFonts w:ascii="Times New Roman" w:eastAsia="Times New Roman" w:hAnsi="Times New Roman" w:cs="Times New Roman"/>
          <w:b/>
          <w:bCs/>
        </w:rPr>
        <w:t xml:space="preserve"> </w:t>
      </w:r>
      <w:r>
        <w:rPr>
          <w:rFonts w:ascii="Times New Roman" w:eastAsia="Times New Roman" w:hAnsi="Times New Roman" w:cs="Times New Roman"/>
        </w:rPr>
        <w:t>pone a consideración</w:t>
      </w:r>
      <w:r>
        <w:rPr>
          <w:rFonts w:ascii="Times New Roman" w:eastAsia="Times New Roman" w:hAnsi="Times New Roman" w:cs="Times New Roman"/>
          <w:b/>
          <w:bCs/>
        </w:rPr>
        <w:t xml:space="preserve"> la dispensa de la lectura </w:t>
      </w:r>
      <w:r>
        <w:rPr>
          <w:rFonts w:ascii="Times New Roman" w:eastAsia="Times New Roman" w:hAnsi="Times New Roman" w:cs="Times New Roman"/>
        </w:rPr>
        <w:t xml:space="preserve">de los puntos antes mencionados en bloque, por lo que se pregunta si existiese alguna observación al respecto y procediendo a la votación nominal </w:t>
      </w:r>
      <w:r>
        <w:rPr>
          <w:rFonts w:ascii="Times New Roman" w:eastAsia="Times New Roman" w:hAnsi="Times New Roman" w:cs="Times New Roman"/>
          <w:b/>
          <w:bCs/>
        </w:rPr>
        <w:t>«Se aprueba por unanimidad de votos de los presentes».</w:t>
      </w:r>
    </w:p>
    <w:p w14:paraId="5A45697B" w14:textId="77777777" w:rsidR="000744B0" w:rsidRDefault="00000000">
      <w:pPr>
        <w:jc w:val="both"/>
        <w:rPr>
          <w:rFonts w:ascii="Times New Roman" w:eastAsia="Times New Roman" w:hAnsi="Times New Roman" w:cs="Times New Roman"/>
          <w:b/>
          <w:bCs/>
        </w:rPr>
      </w:pPr>
      <w:bookmarkStart w:id="4" w:name="_heading=h.mtghtumc5ti7" w:colFirst="0" w:colLast="0"/>
      <w:bookmarkEnd w:id="4"/>
      <w:r>
        <w:rPr>
          <w:rFonts w:ascii="Times New Roman" w:eastAsia="Times New Roman" w:hAnsi="Times New Roman" w:cs="Times New Roman"/>
        </w:rPr>
        <w:t xml:space="preserve">Acto seguido el </w:t>
      </w:r>
      <w:proofErr w:type="gramStart"/>
      <w:r>
        <w:rPr>
          <w:rFonts w:ascii="Times New Roman" w:eastAsia="Times New Roman" w:hAnsi="Times New Roman" w:cs="Times New Roman"/>
          <w:b/>
          <w:bCs/>
        </w:rPr>
        <w:t>Presidente</w:t>
      </w:r>
      <w:proofErr w:type="gramEnd"/>
      <w:r>
        <w:rPr>
          <w:rFonts w:ascii="Times New Roman" w:eastAsia="Times New Roman" w:hAnsi="Times New Roman" w:cs="Times New Roman"/>
          <w:b/>
          <w:bCs/>
        </w:rPr>
        <w:t xml:space="preserve"> </w:t>
      </w:r>
      <w:r>
        <w:rPr>
          <w:rFonts w:ascii="Times New Roman" w:eastAsia="Times New Roman" w:hAnsi="Times New Roman" w:cs="Times New Roman"/>
        </w:rPr>
        <w:t>pone a consideración</w:t>
      </w:r>
      <w:r>
        <w:rPr>
          <w:rFonts w:ascii="Times New Roman" w:eastAsia="Times New Roman" w:hAnsi="Times New Roman" w:cs="Times New Roman"/>
          <w:b/>
          <w:bCs/>
        </w:rPr>
        <w:t xml:space="preserve"> el contenido de las actas</w:t>
      </w:r>
      <w:r>
        <w:rPr>
          <w:rFonts w:ascii="Times New Roman" w:eastAsia="Times New Roman" w:hAnsi="Times New Roman" w:cs="Times New Roman"/>
        </w:rPr>
        <w:t xml:space="preserve"> antes mencionadas en bloque y al no existir alguna observación se procede a la votación nominal y </w:t>
      </w:r>
      <w:r>
        <w:rPr>
          <w:rFonts w:ascii="Times New Roman" w:eastAsia="Times New Roman" w:hAnsi="Times New Roman" w:cs="Times New Roman"/>
          <w:b/>
          <w:bCs/>
        </w:rPr>
        <w:t>«Se aprueba por unanimidad de votos de los presentes».</w:t>
      </w:r>
    </w:p>
    <w:p w14:paraId="33EC8AAC" w14:textId="77777777" w:rsidR="000744B0" w:rsidRDefault="000744B0">
      <w:pPr>
        <w:jc w:val="both"/>
        <w:rPr>
          <w:rFonts w:ascii="Times New Roman" w:eastAsia="Times New Roman" w:hAnsi="Times New Roman" w:cs="Times New Roman"/>
          <w:b/>
          <w:bCs/>
        </w:rPr>
      </w:pPr>
    </w:p>
    <w:p w14:paraId="1490AD0C" w14:textId="77777777" w:rsidR="000744B0" w:rsidRDefault="00000000">
      <w:pPr>
        <w:jc w:val="center"/>
        <w:rPr>
          <w:rFonts w:ascii="Times New Roman" w:eastAsia="Times New Roman" w:hAnsi="Times New Roman" w:cs="Times New Roman"/>
          <w:b/>
          <w:bCs/>
          <w:u w:val="single"/>
        </w:rPr>
      </w:pPr>
      <w:bookmarkStart w:id="5" w:name="_heading=h.dbpk8hmaqrjz" w:colFirst="0" w:colLast="0"/>
      <w:bookmarkEnd w:id="5"/>
      <w:r>
        <w:rPr>
          <w:rFonts w:ascii="Times New Roman" w:eastAsia="Times New Roman" w:hAnsi="Times New Roman" w:cs="Times New Roman"/>
          <w:b/>
          <w:bCs/>
          <w:u w:val="single"/>
        </w:rPr>
        <w:t>4. Lectura y en su caso aprobación de los fallos de adjudicación</w:t>
      </w:r>
    </w:p>
    <w:p w14:paraId="0D4B608E" w14:textId="77777777" w:rsidR="000744B0" w:rsidRDefault="000744B0">
      <w:pPr>
        <w:jc w:val="center"/>
        <w:rPr>
          <w:rFonts w:ascii="Times New Roman" w:eastAsia="Times New Roman" w:hAnsi="Times New Roman" w:cs="Times New Roman"/>
          <w:b/>
          <w:bCs/>
          <w:highlight w:val="yellow"/>
          <w:u w:val="single"/>
        </w:rPr>
      </w:pPr>
    </w:p>
    <w:p w14:paraId="1FC3EE19"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i/>
          <w:iCs/>
          <w:color w:val="000000"/>
        </w:rPr>
      </w:pPr>
      <w:bookmarkStart w:id="6" w:name="_heading=h.swxcieuphhx" w:colFirst="0" w:colLast="0"/>
      <w:bookmarkEnd w:id="6"/>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da el uso de la voz la </w:t>
      </w:r>
      <w:proofErr w:type="gramStart"/>
      <w:r>
        <w:rPr>
          <w:rFonts w:ascii="Times New Roman" w:eastAsia="Times New Roman" w:hAnsi="Times New Roman" w:cs="Times New Roman"/>
          <w:b/>
          <w:bCs/>
          <w:color w:val="000000"/>
        </w:rPr>
        <w:t>Secretaria Técnica</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para el desahogo del siguiente punto de la orden del día, quien mencionó, </w:t>
      </w: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 xml:space="preserve">Como indica, </w:t>
      </w:r>
      <w:proofErr w:type="gramStart"/>
      <w:r>
        <w:rPr>
          <w:rFonts w:ascii="Times New Roman" w:eastAsia="Times New Roman" w:hAnsi="Times New Roman" w:cs="Times New Roman"/>
          <w:i/>
          <w:iCs/>
          <w:color w:val="000000"/>
        </w:rPr>
        <w:t>Presidente</w:t>
      </w:r>
      <w:proofErr w:type="gramEnd"/>
      <w:r>
        <w:rPr>
          <w:rFonts w:ascii="Times New Roman" w:eastAsia="Times New Roman" w:hAnsi="Times New Roman" w:cs="Times New Roman"/>
          <w:i/>
          <w:iCs/>
          <w:color w:val="000000"/>
        </w:rPr>
        <w:t xml:space="preserve">; </w:t>
      </w:r>
      <w:r>
        <w:rPr>
          <w:rFonts w:ascii="Times New Roman" w:eastAsia="Times New Roman" w:hAnsi="Times New Roman" w:cs="Times New Roman"/>
          <w:b/>
          <w:bCs/>
          <w:i/>
          <w:iCs/>
          <w:color w:val="000000"/>
        </w:rPr>
        <w:t>4.1.-</w:t>
      </w:r>
      <w:r>
        <w:rPr>
          <w:rFonts w:ascii="Times New Roman" w:eastAsia="Times New Roman" w:hAnsi="Times New Roman" w:cs="Times New Roman"/>
          <w:i/>
          <w:iCs/>
          <w:color w:val="000000"/>
        </w:rPr>
        <w:t xml:space="preserve"> LPL 081/2025 - “Consumible para Bombas de Infusión” solicitado por la Dirección de Salud Pública</w:t>
      </w: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 xml:space="preserve"> siendo los participantes: </w:t>
      </w:r>
    </w:p>
    <w:p w14:paraId="3A91E5A3" w14:textId="77777777" w:rsidR="000744B0" w:rsidRDefault="000744B0">
      <w:pPr>
        <w:spacing w:after="0" w:line="240" w:lineRule="auto"/>
        <w:rPr>
          <w:rFonts w:ascii="Times New Roman" w:eastAsia="Times New Roman" w:hAnsi="Times New Roman" w:cs="Times New Roman"/>
          <w:i/>
          <w:iCs/>
        </w:rPr>
      </w:pPr>
    </w:p>
    <w:p w14:paraId="0A236CAB" w14:textId="77777777" w:rsidR="000744B0" w:rsidRDefault="00000000">
      <w:pPr>
        <w:numPr>
          <w:ilvl w:val="0"/>
          <w:numId w:val="1"/>
        </w:numPr>
        <w:spacing w:after="0" w:line="240" w:lineRule="auto"/>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INFARIND S.A DE C.V.</w:t>
      </w:r>
    </w:p>
    <w:p w14:paraId="0C0C966B" w14:textId="77777777" w:rsidR="000744B0" w:rsidRDefault="00000000">
      <w:pPr>
        <w:numPr>
          <w:ilvl w:val="0"/>
          <w:numId w:val="1"/>
        </w:numPr>
        <w:spacing w:after="0" w:line="240" w:lineRule="auto"/>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PRESEFA S.A DE C.V.</w:t>
      </w:r>
    </w:p>
    <w:p w14:paraId="59F3467C" w14:textId="77777777" w:rsidR="000744B0" w:rsidRDefault="000744B0">
      <w:pPr>
        <w:spacing w:after="0" w:line="240" w:lineRule="auto"/>
        <w:rPr>
          <w:rFonts w:ascii="Times New Roman" w:eastAsia="Times New Roman" w:hAnsi="Times New Roman" w:cs="Times New Roman"/>
          <w:i/>
          <w:iCs/>
        </w:rPr>
      </w:pPr>
    </w:p>
    <w:p w14:paraId="64E3E50D" w14:textId="77777777" w:rsidR="000744B0" w:rsidRDefault="00000000">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color w:val="000000"/>
        </w:rPr>
        <w:t xml:space="preserve">Encontrando que los licitantes </w:t>
      </w:r>
      <w:r>
        <w:rPr>
          <w:rFonts w:ascii="Times New Roman" w:eastAsia="Times New Roman" w:hAnsi="Times New Roman" w:cs="Times New Roman"/>
          <w:b/>
          <w:bCs/>
          <w:i/>
          <w:iCs/>
          <w:color w:val="000000"/>
        </w:rPr>
        <w:t xml:space="preserve">INFARIND S.A DE C.V.  y PRESEFA S.A DE C.V. </w:t>
      </w:r>
      <w:r>
        <w:rPr>
          <w:rFonts w:ascii="Times New Roman" w:eastAsia="Times New Roman" w:hAnsi="Times New Roman" w:cs="Times New Roman"/>
          <w:i/>
          <w:iCs/>
          <w:color w:val="000000"/>
        </w:rPr>
        <w:t xml:space="preserve">En sus propuestas </w:t>
      </w:r>
      <w:r>
        <w:rPr>
          <w:rFonts w:ascii="Times New Roman" w:eastAsia="Times New Roman" w:hAnsi="Times New Roman" w:cs="Times New Roman"/>
          <w:b/>
          <w:bCs/>
          <w:i/>
          <w:iCs/>
          <w:color w:val="000000"/>
        </w:rPr>
        <w:t>cumplen</w:t>
      </w:r>
      <w:r>
        <w:rPr>
          <w:rFonts w:ascii="Times New Roman" w:eastAsia="Times New Roman" w:hAnsi="Times New Roman" w:cs="Times New Roman"/>
          <w:i/>
          <w:iCs/>
          <w:color w:val="000000"/>
        </w:rPr>
        <w:t xml:space="preserve"> con los requisitos legales establecidos en las bases, los anexos y en la convocatoria de la licitación, al entregar todos los documentos. Esto es así de acuerdo con la revisión realizada por la Dirección de Recursos Materiales, conforme a lo establecido en el artículo 65 de la Ley de Compras Gubernamentales, Enajenaciones y Contratación de Servicios del Estado de Jalisco y sus Municipios.</w:t>
      </w:r>
    </w:p>
    <w:p w14:paraId="15D7140B" w14:textId="77777777" w:rsidR="000744B0" w:rsidRDefault="00000000">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color w:val="000000"/>
        </w:rPr>
        <w:t> </w:t>
      </w:r>
    </w:p>
    <w:p w14:paraId="7728A82F"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i/>
          <w:iCs/>
          <w:color w:val="000000"/>
        </w:rPr>
        <w:t> </w:t>
      </w:r>
      <w:proofErr w:type="spellStart"/>
      <w:r>
        <w:rPr>
          <w:rFonts w:ascii="Times New Roman" w:eastAsia="Times New Roman" w:hAnsi="Times New Roman" w:cs="Times New Roman"/>
          <w:i/>
          <w:iCs/>
          <w:color w:val="000000"/>
        </w:rPr>
        <w:t>Asi</w:t>
      </w:r>
      <w:proofErr w:type="spellEnd"/>
      <w:r>
        <w:rPr>
          <w:rFonts w:ascii="Times New Roman" w:eastAsia="Times New Roman" w:hAnsi="Times New Roman" w:cs="Times New Roman"/>
          <w:i/>
          <w:iCs/>
          <w:color w:val="000000"/>
        </w:rPr>
        <w:t xml:space="preserve"> mismo y en atención al dictamen técnico,</w:t>
      </w:r>
      <w:r>
        <w:rPr>
          <w:rFonts w:ascii="Times New Roman" w:eastAsia="Times New Roman" w:hAnsi="Times New Roman" w:cs="Times New Roman"/>
          <w:b/>
          <w:bCs/>
          <w:i/>
          <w:iCs/>
          <w:color w:val="000000"/>
        </w:rPr>
        <w:t xml:space="preserve"> </w:t>
      </w:r>
      <w:r>
        <w:rPr>
          <w:rFonts w:ascii="Times New Roman" w:eastAsia="Times New Roman" w:hAnsi="Times New Roman" w:cs="Times New Roman"/>
          <w:i/>
          <w:iCs/>
          <w:color w:val="000000"/>
        </w:rPr>
        <w:t>mediante el que el área requirente evaluó las propuestas, donde se valora puntualmente el cumplimiento de las especificaciones técnicas mínimas, se califica a la propuesta del licitante</w:t>
      </w:r>
      <w:r>
        <w:rPr>
          <w:rFonts w:ascii="Times New Roman" w:eastAsia="Times New Roman" w:hAnsi="Times New Roman" w:cs="Times New Roman"/>
          <w:b/>
          <w:bCs/>
          <w:i/>
          <w:iCs/>
          <w:color w:val="000000"/>
        </w:rPr>
        <w:t xml:space="preserve"> PRESEFA S.A DE C.V. </w:t>
      </w:r>
      <w:r>
        <w:rPr>
          <w:rFonts w:ascii="Times New Roman" w:eastAsia="Times New Roman" w:hAnsi="Times New Roman" w:cs="Times New Roman"/>
          <w:i/>
          <w:iCs/>
          <w:color w:val="000000"/>
        </w:rPr>
        <w:t>de</w:t>
      </w:r>
      <w:r>
        <w:rPr>
          <w:rFonts w:ascii="Times New Roman" w:eastAsia="Times New Roman" w:hAnsi="Times New Roman" w:cs="Times New Roman"/>
          <w:b/>
          <w:bCs/>
          <w:i/>
          <w:iCs/>
          <w:color w:val="000000"/>
        </w:rPr>
        <w:t xml:space="preserve"> solvente técnicamente</w:t>
      </w:r>
      <w:r>
        <w:rPr>
          <w:rFonts w:ascii="Times New Roman" w:eastAsia="Times New Roman" w:hAnsi="Times New Roman" w:cs="Times New Roman"/>
          <w:i/>
          <w:iCs/>
          <w:color w:val="000000"/>
        </w:rPr>
        <w:t xml:space="preserve"> y ofertar el mayor beneficio para el municipio, por ende, garantiza el cumplimiento de las obligaciones respectivas, mientras que al licitante </w:t>
      </w:r>
      <w:r>
        <w:rPr>
          <w:rFonts w:ascii="Times New Roman" w:eastAsia="Times New Roman" w:hAnsi="Times New Roman" w:cs="Times New Roman"/>
          <w:b/>
          <w:bCs/>
          <w:i/>
          <w:iCs/>
          <w:color w:val="000000"/>
        </w:rPr>
        <w:t xml:space="preserve">INFARIND S.A DE C.V. </w:t>
      </w:r>
      <w:r>
        <w:rPr>
          <w:rFonts w:ascii="Times New Roman" w:eastAsia="Times New Roman" w:hAnsi="Times New Roman" w:cs="Times New Roman"/>
          <w:i/>
          <w:iCs/>
          <w:color w:val="000000"/>
        </w:rPr>
        <w:t> se le califica de</w:t>
      </w:r>
      <w:r>
        <w:rPr>
          <w:rFonts w:ascii="Times New Roman" w:eastAsia="Times New Roman" w:hAnsi="Times New Roman" w:cs="Times New Roman"/>
          <w:b/>
          <w:bCs/>
          <w:i/>
          <w:iCs/>
          <w:color w:val="000000"/>
        </w:rPr>
        <w:t xml:space="preserve"> no solvente </w:t>
      </w:r>
      <w:r>
        <w:rPr>
          <w:rFonts w:ascii="Times New Roman" w:eastAsia="Times New Roman" w:hAnsi="Times New Roman" w:cs="Times New Roman"/>
          <w:i/>
          <w:iCs/>
          <w:color w:val="000000"/>
        </w:rPr>
        <w:t>técnicamente. Es cuanto presidente</w:t>
      </w:r>
      <w:r>
        <w:rPr>
          <w:rFonts w:ascii="Times New Roman" w:eastAsia="Times New Roman" w:hAnsi="Times New Roman" w:cs="Times New Roman"/>
          <w:b/>
          <w:bCs/>
          <w:i/>
          <w:iCs/>
          <w:color w:val="000000"/>
        </w:rPr>
        <w:t>».</w:t>
      </w:r>
    </w:p>
    <w:p w14:paraId="6DC90A22" w14:textId="77777777" w:rsidR="000744B0" w:rsidRDefault="000744B0">
      <w:pPr>
        <w:spacing w:after="0" w:line="240" w:lineRule="auto"/>
        <w:jc w:val="both"/>
        <w:rPr>
          <w:rFonts w:ascii="Times New Roman" w:eastAsia="Times New Roman" w:hAnsi="Times New Roman" w:cs="Times New Roman"/>
        </w:rPr>
      </w:pPr>
    </w:p>
    <w:p w14:paraId="5496AC51"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i/>
          <w:iCs/>
          <w:color w:val="000000"/>
        </w:rPr>
      </w:pPr>
      <w:bookmarkStart w:id="7" w:name="_heading=h.4le8c8mqygnf" w:colFirst="0" w:colLast="0"/>
      <w:bookmarkEnd w:id="7"/>
      <w:r>
        <w:rPr>
          <w:rFonts w:ascii="Times New Roman" w:eastAsia="Times New Roman" w:hAnsi="Times New Roman" w:cs="Times New Roman"/>
          <w:color w:val="000000"/>
        </w:rPr>
        <w:t xml:space="preserve">Acto seguido el </w:t>
      </w:r>
      <w:r>
        <w:rPr>
          <w:rFonts w:ascii="Times New Roman" w:eastAsia="Times New Roman" w:hAnsi="Times New Roman" w:cs="Times New Roman"/>
          <w:b/>
          <w:bCs/>
          <w:color w:val="000000"/>
        </w:rPr>
        <w:t xml:space="preserve">Presidente </w:t>
      </w:r>
      <w:r>
        <w:rPr>
          <w:rFonts w:ascii="Times New Roman" w:eastAsia="Times New Roman" w:hAnsi="Times New Roman" w:cs="Times New Roman"/>
          <w:color w:val="000000"/>
        </w:rPr>
        <w:t>menciona:</w:t>
      </w:r>
      <w:r>
        <w:rPr>
          <w:rFonts w:ascii="Times New Roman" w:eastAsia="Times New Roman" w:hAnsi="Times New Roman" w:cs="Times New Roman"/>
          <w:i/>
          <w:iCs/>
          <w:color w:val="000000"/>
        </w:rPr>
        <w:t xml:space="preserve"> </w:t>
      </w: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 xml:space="preserve">Así pues, en virtud de que el área requirente, expresa conformidad con la proposición recibida y conforme a lo dispuesto en el artículo 66, numeral 2 y 67 numeral 1, fracción II, de la Ley de Compras Gubernamentales, Enajenaciones y Contratación de Servicios del Estado de Jalisco y sus Municipios, se procede adjudicar el contrato de la Licitación LPL 081/2025 a </w:t>
      </w:r>
      <w:r>
        <w:rPr>
          <w:rFonts w:ascii="Times New Roman" w:eastAsia="Times New Roman" w:hAnsi="Times New Roman" w:cs="Times New Roman"/>
          <w:b/>
          <w:bCs/>
          <w:i/>
          <w:iCs/>
          <w:color w:val="000000"/>
        </w:rPr>
        <w:t>PRESEFA S.A DE C.V.</w:t>
      </w:r>
      <w:r>
        <w:rPr>
          <w:rFonts w:ascii="Times New Roman" w:eastAsia="Times New Roman" w:hAnsi="Times New Roman" w:cs="Times New Roman"/>
          <w:i/>
          <w:iCs/>
          <w:color w:val="000000"/>
        </w:rPr>
        <w:t xml:space="preserve"> por un monto de hasta </w:t>
      </w:r>
      <w:r>
        <w:rPr>
          <w:rFonts w:ascii="Times New Roman" w:eastAsia="Times New Roman" w:hAnsi="Times New Roman" w:cs="Times New Roman"/>
          <w:b/>
          <w:bCs/>
          <w:i/>
          <w:iCs/>
          <w:color w:val="000000"/>
        </w:rPr>
        <w:t>$1,911,165.54 Un millón  novecientos once mil ciento sesenta y cinco pesos 54/100 M.N. I.V.A. Incluido</w:t>
      </w:r>
      <w:r>
        <w:rPr>
          <w:rFonts w:ascii="Times New Roman" w:eastAsia="Times New Roman" w:hAnsi="Times New Roman" w:cs="Times New Roman"/>
          <w:i/>
          <w:iCs/>
          <w:color w:val="000000"/>
        </w:rPr>
        <w:t>.</w:t>
      </w:r>
    </w:p>
    <w:p w14:paraId="335D83E8"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259A2503" w14:textId="77777777" w:rsidR="000744B0"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somete a consideración la aprobación del punto antes mencionado por lo que se pregunta si existiese alguna observación a la misma y en votación nominal </w:t>
      </w:r>
      <w:r>
        <w:rPr>
          <w:rFonts w:ascii="Times New Roman" w:eastAsia="Times New Roman" w:hAnsi="Times New Roman" w:cs="Times New Roman"/>
          <w:b/>
          <w:bCs/>
        </w:rPr>
        <w:t>«</w:t>
      </w:r>
      <w:r>
        <w:rPr>
          <w:rFonts w:ascii="Times New Roman" w:eastAsia="Times New Roman" w:hAnsi="Times New Roman" w:cs="Times New Roman"/>
          <w:b/>
          <w:bCs/>
          <w:color w:val="000000"/>
        </w:rPr>
        <w:t xml:space="preserve">Se aprueba por </w:t>
      </w:r>
      <w:r>
        <w:rPr>
          <w:rFonts w:ascii="Times New Roman" w:eastAsia="Times New Roman" w:hAnsi="Times New Roman" w:cs="Times New Roman"/>
          <w:b/>
          <w:bCs/>
        </w:rPr>
        <w:t xml:space="preserve">unanimidad </w:t>
      </w:r>
      <w:r>
        <w:rPr>
          <w:rFonts w:ascii="Times New Roman" w:eastAsia="Times New Roman" w:hAnsi="Times New Roman" w:cs="Times New Roman"/>
          <w:b/>
          <w:bCs/>
          <w:color w:val="000000"/>
        </w:rPr>
        <w:t>de votos de los presentes».</w:t>
      </w:r>
    </w:p>
    <w:p w14:paraId="258AB3BE"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lastRenderedPageBreak/>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da el uso de la voz la </w:t>
      </w:r>
      <w:proofErr w:type="gramStart"/>
      <w:r>
        <w:rPr>
          <w:rFonts w:ascii="Times New Roman" w:eastAsia="Times New Roman" w:hAnsi="Times New Roman" w:cs="Times New Roman"/>
          <w:b/>
          <w:bCs/>
          <w:color w:val="000000"/>
        </w:rPr>
        <w:t>Secretaria Técnica</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para el desahogo del siguiente punto de la orden del día, quien mencionó, </w:t>
      </w: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 xml:space="preserve">Como indica, </w:t>
      </w:r>
      <w:proofErr w:type="gramStart"/>
      <w:r>
        <w:rPr>
          <w:rFonts w:ascii="Times New Roman" w:eastAsia="Times New Roman" w:hAnsi="Times New Roman" w:cs="Times New Roman"/>
          <w:i/>
          <w:iCs/>
          <w:color w:val="000000"/>
        </w:rPr>
        <w:t>Presidente</w:t>
      </w:r>
      <w:proofErr w:type="gramEnd"/>
      <w:r>
        <w:rPr>
          <w:rFonts w:ascii="Times New Roman" w:eastAsia="Times New Roman" w:hAnsi="Times New Roman" w:cs="Times New Roman"/>
          <w:b/>
          <w:bCs/>
          <w:i/>
          <w:iCs/>
          <w:color w:val="000000"/>
        </w:rPr>
        <w:t xml:space="preserve"> 4.2.- </w:t>
      </w:r>
      <w:r>
        <w:rPr>
          <w:rFonts w:ascii="Times New Roman" w:eastAsia="Times New Roman" w:hAnsi="Times New Roman" w:cs="Times New Roman"/>
          <w:i/>
          <w:iCs/>
          <w:color w:val="000000"/>
        </w:rPr>
        <w:t xml:space="preserve">LPL 084/2025 - “Servicio Integral de Mantenimiento de Edificios”, de la Dirección Administrativa de la Oficialía Mayor Administrativa siendo el participante: </w:t>
      </w:r>
    </w:p>
    <w:p w14:paraId="551E36B8" w14:textId="77777777" w:rsidR="000744B0" w:rsidRDefault="00000000">
      <w:pPr>
        <w:numPr>
          <w:ilvl w:val="0"/>
          <w:numId w:val="2"/>
        </w:numPr>
        <w:pBdr>
          <w:top w:val="nil"/>
          <w:left w:val="nil"/>
          <w:bottom w:val="nil"/>
          <w:right w:val="nil"/>
          <w:between w:val="nil"/>
        </w:pBdr>
        <w:spacing w:before="240"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ALLESTRES S.A. DE C.V.</w:t>
      </w:r>
    </w:p>
    <w:p w14:paraId="0326219D" w14:textId="77777777" w:rsidR="000744B0"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SERVICIOS ESPECIALIZADOS, MANTENIMIENTO Y CONSTRUCCIÓN ABHA, S.A. DE C.V. </w:t>
      </w:r>
    </w:p>
    <w:p w14:paraId="68E445AC" w14:textId="77777777" w:rsidR="000744B0" w:rsidRDefault="00000000">
      <w:pPr>
        <w:numPr>
          <w:ilvl w:val="0"/>
          <w:numId w:val="2"/>
        </w:numPr>
        <w:pBdr>
          <w:top w:val="nil"/>
          <w:left w:val="nil"/>
          <w:bottom w:val="nil"/>
          <w:right w:val="nil"/>
          <w:between w:val="nil"/>
        </w:pBdr>
        <w:spacing w:after="24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DUSAN SUPERVISIÓN S.A. DE C.V. </w:t>
      </w:r>
    </w:p>
    <w:p w14:paraId="1851B5D3"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i/>
          <w:iCs/>
          <w:color w:val="000000"/>
        </w:rPr>
        <w:t xml:space="preserve">El Comité de Adquisiciones de Tlajomulco de Zúñiga, detectó diversas inconsistencias en las propuestas de los licitantes, por lo que ninguna es susceptible de evaluación. </w:t>
      </w:r>
      <w:r>
        <w:rPr>
          <w:rFonts w:ascii="Times New Roman" w:eastAsia="Times New Roman" w:hAnsi="Times New Roman" w:cs="Times New Roman"/>
          <w:color w:val="000000"/>
        </w:rPr>
        <w:t> </w:t>
      </w:r>
      <w:r>
        <w:rPr>
          <w:rFonts w:ascii="Times New Roman" w:eastAsia="Times New Roman" w:hAnsi="Times New Roman" w:cs="Times New Roman"/>
          <w:i/>
          <w:iCs/>
          <w:color w:val="000000"/>
        </w:rPr>
        <w:t>Es cuanto presidente</w:t>
      </w:r>
      <w:r>
        <w:rPr>
          <w:rFonts w:ascii="Times New Roman" w:eastAsia="Times New Roman" w:hAnsi="Times New Roman" w:cs="Times New Roman"/>
          <w:b/>
          <w:bCs/>
          <w:i/>
          <w:iCs/>
          <w:color w:val="000000"/>
        </w:rPr>
        <w:t>».</w:t>
      </w:r>
    </w:p>
    <w:p w14:paraId="11B91E12" w14:textId="77777777" w:rsidR="000744B0" w:rsidRDefault="00000000">
      <w:pPr>
        <w:spacing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color w:val="000000"/>
        </w:rPr>
        <w:t xml:space="preserve">Acto seguido 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menciona:</w:t>
      </w:r>
      <w:r>
        <w:rPr>
          <w:rFonts w:ascii="Times New Roman" w:eastAsia="Times New Roman" w:hAnsi="Times New Roman" w:cs="Times New Roman"/>
          <w:i/>
          <w:iCs/>
          <w:color w:val="000000"/>
        </w:rPr>
        <w:t xml:space="preserve"> </w:t>
      </w:r>
      <w:r>
        <w:rPr>
          <w:rFonts w:ascii="Times New Roman" w:eastAsia="Times New Roman" w:hAnsi="Times New Roman" w:cs="Times New Roman"/>
          <w:b/>
          <w:bCs/>
          <w:i/>
          <w:iCs/>
          <w:color w:val="000000"/>
        </w:rPr>
        <w:t>«</w:t>
      </w:r>
      <w:r>
        <w:rPr>
          <w:rFonts w:ascii="Times New Roman" w:eastAsia="Times New Roman" w:hAnsi="Times New Roman" w:cs="Times New Roman"/>
          <w:i/>
          <w:iCs/>
        </w:rPr>
        <w:t>Bajo</w:t>
      </w:r>
      <w:r>
        <w:rPr>
          <w:rFonts w:ascii="Times New Roman" w:eastAsia="Times New Roman" w:hAnsi="Times New Roman" w:cs="Times New Roman"/>
          <w:i/>
          <w:iCs/>
          <w:color w:val="000000"/>
        </w:rPr>
        <w:t xml:space="preserve"> dicho contexto y de conformidad con el artículo 71, numeral 1 de la Ley Compras Gubernamentales, Enajenaciones y Contratación de Servicios del Estado de Jalisco y sus Municipios, el Comité de Adquisiciones procede a </w:t>
      </w:r>
      <w:r>
        <w:rPr>
          <w:rFonts w:ascii="Times New Roman" w:eastAsia="Times New Roman" w:hAnsi="Times New Roman" w:cs="Times New Roman"/>
          <w:b/>
          <w:bCs/>
          <w:i/>
          <w:iCs/>
          <w:color w:val="000000"/>
        </w:rPr>
        <w:t>declarar desierta</w:t>
      </w:r>
      <w:r>
        <w:rPr>
          <w:rFonts w:ascii="Times New Roman" w:eastAsia="Times New Roman" w:hAnsi="Times New Roman" w:cs="Times New Roman"/>
          <w:i/>
          <w:iCs/>
          <w:color w:val="000000"/>
        </w:rPr>
        <w:t xml:space="preserve"> la licitación, causando los efectos de que no se adquieran los servicios respectivos. Al mismo tiempo, conforme a la normatividad aplicable, el órgano interno de control realizara lo conducente</w:t>
      </w:r>
      <w:r>
        <w:rPr>
          <w:rFonts w:ascii="Times New Roman" w:eastAsia="Times New Roman" w:hAnsi="Times New Roman" w:cs="Times New Roman"/>
          <w:b/>
          <w:bCs/>
          <w:i/>
          <w:iCs/>
          <w:color w:val="000000"/>
        </w:rPr>
        <w:t>».</w:t>
      </w:r>
    </w:p>
    <w:p w14:paraId="05C357C8" w14:textId="77777777" w:rsidR="000744B0" w:rsidRDefault="000744B0">
      <w:pPr>
        <w:spacing w:after="0" w:line="240" w:lineRule="auto"/>
        <w:jc w:val="both"/>
        <w:rPr>
          <w:rFonts w:ascii="Times New Roman" w:eastAsia="Times New Roman" w:hAnsi="Times New Roman" w:cs="Times New Roman"/>
          <w:b/>
          <w:bCs/>
          <w:i/>
          <w:iCs/>
          <w:color w:val="000000"/>
        </w:rPr>
      </w:pPr>
    </w:p>
    <w:p w14:paraId="320B52D2" w14:textId="77777777" w:rsidR="000744B0" w:rsidRDefault="00000000">
      <w:pP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Pide el uso de la voz el</w:t>
      </w:r>
      <w:r>
        <w:rPr>
          <w:rFonts w:ascii="Times New Roman" w:eastAsia="Times New Roman" w:hAnsi="Times New Roman" w:cs="Times New Roman"/>
          <w:b/>
          <w:bCs/>
          <w:i/>
          <w:iCs/>
          <w:color w:val="000000"/>
        </w:rPr>
        <w:t xml:space="preserve"> </w:t>
      </w:r>
      <w:r>
        <w:rPr>
          <w:rFonts w:ascii="Times New Roman" w:eastAsia="Times New Roman" w:hAnsi="Times New Roman" w:cs="Times New Roman"/>
          <w:b/>
          <w:bCs/>
        </w:rPr>
        <w:t xml:space="preserve">Ingeniero Luis Alfonso de Santiago García, representante del Consejo de Cámaras Industriales de Jalisco, quien comenta, </w:t>
      </w: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Había un tercero en ese proceso, ¿que se encontró, porque no procedió su participación?</w:t>
      </w:r>
      <w:r>
        <w:rPr>
          <w:rFonts w:ascii="Times New Roman" w:eastAsia="Times New Roman" w:hAnsi="Times New Roman" w:cs="Times New Roman"/>
          <w:b/>
          <w:bCs/>
          <w:i/>
          <w:iCs/>
          <w:color w:val="000000"/>
        </w:rPr>
        <w:t>».</w:t>
      </w:r>
    </w:p>
    <w:p w14:paraId="777520D8" w14:textId="77777777" w:rsidR="000744B0" w:rsidRDefault="000744B0">
      <w:pPr>
        <w:spacing w:after="0" w:line="240" w:lineRule="auto"/>
        <w:jc w:val="both"/>
        <w:rPr>
          <w:rFonts w:ascii="Times New Roman" w:eastAsia="Times New Roman" w:hAnsi="Times New Roman" w:cs="Times New Roman"/>
          <w:i/>
          <w:iCs/>
          <w:color w:val="000000"/>
        </w:rPr>
      </w:pPr>
    </w:p>
    <w:p w14:paraId="637A0783" w14:textId="77777777" w:rsidR="000744B0" w:rsidRDefault="00000000">
      <w:pP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Pide el uso de la voz la </w:t>
      </w:r>
      <w:r>
        <w:rPr>
          <w:rFonts w:ascii="Times New Roman" w:eastAsia="Times New Roman" w:hAnsi="Times New Roman" w:cs="Times New Roman"/>
          <w:b/>
          <w:bCs/>
          <w:color w:val="000000"/>
        </w:rPr>
        <w:t>Secretaría Técnica</w:t>
      </w:r>
      <w:r>
        <w:rPr>
          <w:rFonts w:ascii="Times New Roman" w:eastAsia="Times New Roman" w:hAnsi="Times New Roman" w:cs="Times New Roman"/>
          <w:color w:val="000000"/>
        </w:rPr>
        <w:t>, quien comenta</w:t>
      </w:r>
      <w:r>
        <w:rPr>
          <w:rFonts w:ascii="Times New Roman" w:eastAsia="Times New Roman" w:hAnsi="Times New Roman" w:cs="Times New Roman"/>
          <w:i/>
          <w:iCs/>
          <w:color w:val="000000"/>
        </w:rPr>
        <w:t xml:space="preserve"> «El tercer licitante su propuesta técnica no venía conforme a la solicitado, no tenía una propuesta propia, es decir solo copiaron y pegaron lo que venía en las bases, al no contar con propuesta no es susceptible de evaluación».</w:t>
      </w:r>
    </w:p>
    <w:p w14:paraId="5B7F0EF8" w14:textId="77777777" w:rsidR="000744B0" w:rsidRDefault="00000000">
      <w:pPr>
        <w:spacing w:before="240" w:after="24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somete a consideración la aprobación del punto antes mencionado por lo que se pregunta si existiese alguna observación a la misma y en votación nominal </w:t>
      </w:r>
      <w:r>
        <w:rPr>
          <w:rFonts w:ascii="Times New Roman" w:eastAsia="Times New Roman" w:hAnsi="Times New Roman" w:cs="Times New Roman"/>
          <w:b/>
          <w:bCs/>
        </w:rPr>
        <w:t>«</w:t>
      </w:r>
      <w:r>
        <w:rPr>
          <w:rFonts w:ascii="Times New Roman" w:eastAsia="Times New Roman" w:hAnsi="Times New Roman" w:cs="Times New Roman"/>
          <w:b/>
          <w:bCs/>
          <w:color w:val="000000"/>
        </w:rPr>
        <w:t>Se aprueba por unanimidad de votos de los presentes».</w:t>
      </w:r>
    </w:p>
    <w:p w14:paraId="346E2CE4"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da el uso de la voz la </w:t>
      </w:r>
      <w:proofErr w:type="gramStart"/>
      <w:r>
        <w:rPr>
          <w:rFonts w:ascii="Times New Roman" w:eastAsia="Times New Roman" w:hAnsi="Times New Roman" w:cs="Times New Roman"/>
          <w:b/>
          <w:bCs/>
          <w:color w:val="000000"/>
        </w:rPr>
        <w:t>Secretaria Técnica</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para el desahogo del siguiente punto de la orden del día, quien mencionó, </w:t>
      </w: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 xml:space="preserve">Como indica, </w:t>
      </w:r>
      <w:proofErr w:type="gramStart"/>
      <w:r>
        <w:rPr>
          <w:rFonts w:ascii="Times New Roman" w:eastAsia="Times New Roman" w:hAnsi="Times New Roman" w:cs="Times New Roman"/>
          <w:i/>
          <w:iCs/>
          <w:color w:val="000000"/>
        </w:rPr>
        <w:t>Presidente</w:t>
      </w:r>
      <w:proofErr w:type="gramEnd"/>
      <w:r>
        <w:rPr>
          <w:rFonts w:ascii="Times New Roman" w:eastAsia="Times New Roman" w:hAnsi="Times New Roman" w:cs="Times New Roman"/>
          <w:b/>
          <w:bCs/>
          <w:i/>
          <w:iCs/>
          <w:color w:val="000000"/>
        </w:rPr>
        <w:t xml:space="preserve"> 4.3.- </w:t>
      </w:r>
      <w:r>
        <w:rPr>
          <w:rFonts w:ascii="Times New Roman" w:eastAsia="Times New Roman" w:hAnsi="Times New Roman" w:cs="Times New Roman"/>
          <w:i/>
          <w:iCs/>
          <w:color w:val="000000"/>
        </w:rPr>
        <w:t>LPL 085/2025 - “Alimentos”, solicitado por la Comisaría de la Policía Preventiva Municipal y Dirección de Protección Civil y Bomberos, siendo los participantes:</w:t>
      </w:r>
    </w:p>
    <w:p w14:paraId="01BCF6C8" w14:textId="77777777" w:rsidR="000744B0" w:rsidRDefault="00000000">
      <w:pPr>
        <w:numPr>
          <w:ilvl w:val="0"/>
          <w:numId w:val="3"/>
        </w:numPr>
        <w:spacing w:after="0" w:line="240" w:lineRule="auto"/>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RINCONCITO EXPRESS S.A. DE C.V. </w:t>
      </w:r>
    </w:p>
    <w:p w14:paraId="495402DD" w14:textId="77777777" w:rsidR="000744B0" w:rsidRDefault="00000000">
      <w:pPr>
        <w:numPr>
          <w:ilvl w:val="0"/>
          <w:numId w:val="3"/>
        </w:numPr>
        <w:spacing w:after="0" w:line="240" w:lineRule="auto"/>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MANUEL EUGENIO ZUÑIGA TATENGO</w:t>
      </w:r>
    </w:p>
    <w:p w14:paraId="36FEB892" w14:textId="77777777" w:rsidR="000744B0" w:rsidRDefault="000744B0">
      <w:pPr>
        <w:spacing w:after="0" w:line="240" w:lineRule="auto"/>
        <w:rPr>
          <w:rFonts w:ascii="Times New Roman" w:eastAsia="Times New Roman" w:hAnsi="Times New Roman" w:cs="Times New Roman"/>
          <w:i/>
          <w:iCs/>
        </w:rPr>
      </w:pPr>
    </w:p>
    <w:p w14:paraId="64FB932D" w14:textId="77777777" w:rsidR="000744B0" w:rsidRDefault="00000000">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color w:val="000000"/>
        </w:rPr>
        <w:t xml:space="preserve">Encontrando que los licitantes </w:t>
      </w:r>
      <w:r>
        <w:rPr>
          <w:rFonts w:ascii="Times New Roman" w:eastAsia="Times New Roman" w:hAnsi="Times New Roman" w:cs="Times New Roman"/>
          <w:b/>
          <w:bCs/>
          <w:i/>
          <w:iCs/>
          <w:color w:val="000000"/>
        </w:rPr>
        <w:t xml:space="preserve">RINCONCITO EXPRESS S.A. DE C.V. </w:t>
      </w:r>
      <w:r>
        <w:rPr>
          <w:rFonts w:ascii="Times New Roman" w:eastAsia="Times New Roman" w:hAnsi="Times New Roman" w:cs="Times New Roman"/>
          <w:i/>
          <w:iCs/>
          <w:color w:val="000000"/>
        </w:rPr>
        <w:t xml:space="preserve">En su propuesta </w:t>
      </w:r>
      <w:r>
        <w:rPr>
          <w:rFonts w:ascii="Times New Roman" w:eastAsia="Times New Roman" w:hAnsi="Times New Roman" w:cs="Times New Roman"/>
          <w:b/>
          <w:bCs/>
          <w:i/>
          <w:iCs/>
          <w:color w:val="000000"/>
        </w:rPr>
        <w:t>no</w:t>
      </w:r>
      <w:r>
        <w:rPr>
          <w:rFonts w:ascii="Times New Roman" w:eastAsia="Times New Roman" w:hAnsi="Times New Roman" w:cs="Times New Roman"/>
          <w:i/>
          <w:iCs/>
          <w:color w:val="000000"/>
        </w:rPr>
        <w:t xml:space="preserve"> </w:t>
      </w:r>
      <w:r>
        <w:rPr>
          <w:rFonts w:ascii="Times New Roman" w:eastAsia="Times New Roman" w:hAnsi="Times New Roman" w:cs="Times New Roman"/>
          <w:b/>
          <w:bCs/>
          <w:i/>
          <w:iCs/>
          <w:color w:val="000000"/>
        </w:rPr>
        <w:t>cumple</w:t>
      </w:r>
      <w:r>
        <w:rPr>
          <w:rFonts w:ascii="Times New Roman" w:eastAsia="Times New Roman" w:hAnsi="Times New Roman" w:cs="Times New Roman"/>
          <w:i/>
          <w:iCs/>
          <w:color w:val="000000"/>
        </w:rPr>
        <w:t xml:space="preserve"> con los requisitos legales establecidos en las bases, los anexos y en la convocatoria de la licitación, al no entregar el </w:t>
      </w:r>
      <w:proofErr w:type="spellStart"/>
      <w:r>
        <w:rPr>
          <w:rFonts w:ascii="Times New Roman" w:eastAsia="Times New Roman" w:hAnsi="Times New Roman" w:cs="Times New Roman"/>
          <w:i/>
          <w:iCs/>
          <w:color w:val="000000"/>
        </w:rPr>
        <w:t>curriculum</w:t>
      </w:r>
      <w:proofErr w:type="spellEnd"/>
      <w:r>
        <w:rPr>
          <w:rFonts w:ascii="Times New Roman" w:eastAsia="Times New Roman" w:hAnsi="Times New Roman" w:cs="Times New Roman"/>
          <w:i/>
          <w:iCs/>
          <w:color w:val="000000"/>
        </w:rPr>
        <w:t xml:space="preserve"> vitae </w:t>
      </w:r>
      <w:r>
        <w:rPr>
          <w:rFonts w:ascii="Times New Roman" w:eastAsia="Times New Roman" w:hAnsi="Times New Roman" w:cs="Times New Roman"/>
          <w:b/>
          <w:bCs/>
          <w:i/>
          <w:iCs/>
          <w:color w:val="000000"/>
        </w:rPr>
        <w:t> </w:t>
      </w:r>
      <w:r>
        <w:rPr>
          <w:rFonts w:ascii="Times New Roman" w:eastAsia="Times New Roman" w:hAnsi="Times New Roman" w:cs="Times New Roman"/>
          <w:i/>
          <w:iCs/>
          <w:color w:val="000000"/>
        </w:rPr>
        <w:t xml:space="preserve">y el licitante </w:t>
      </w:r>
      <w:r>
        <w:rPr>
          <w:rFonts w:ascii="Times New Roman" w:eastAsia="Times New Roman" w:hAnsi="Times New Roman" w:cs="Times New Roman"/>
          <w:b/>
          <w:bCs/>
          <w:i/>
          <w:iCs/>
          <w:color w:val="000000"/>
        </w:rPr>
        <w:t xml:space="preserve">MANUEL EUGENIO ZUÑIGA TATENGO </w:t>
      </w:r>
      <w:r>
        <w:rPr>
          <w:rFonts w:ascii="Times New Roman" w:eastAsia="Times New Roman" w:hAnsi="Times New Roman" w:cs="Times New Roman"/>
          <w:i/>
          <w:iCs/>
          <w:color w:val="000000"/>
        </w:rPr>
        <w:t xml:space="preserve">en su propuesta </w:t>
      </w:r>
      <w:r>
        <w:rPr>
          <w:rFonts w:ascii="Times New Roman" w:eastAsia="Times New Roman" w:hAnsi="Times New Roman" w:cs="Times New Roman"/>
          <w:b/>
          <w:bCs/>
          <w:i/>
          <w:iCs/>
          <w:color w:val="000000"/>
        </w:rPr>
        <w:t>no cumple</w:t>
      </w:r>
      <w:r>
        <w:rPr>
          <w:rFonts w:ascii="Times New Roman" w:eastAsia="Times New Roman" w:hAnsi="Times New Roman" w:cs="Times New Roman"/>
          <w:i/>
          <w:iCs/>
          <w:color w:val="000000"/>
        </w:rPr>
        <w:t xml:space="preserve"> con los requisitos legales establecidos en las bases, los anexos y en la convocatoria de la licitación, al no entregar Carta bajo protesta de decir verdad de entregar los servicios solicitados de acuerdo a las necesidades y tiempos de la dependencia solicitante, Constancia de Situación Fiscal de no adeudos “INFONAVIT” con una antigüedad menor a 30 días, Comprobante Fiscal Digital por Internet (CFDI) del pago del Impuesto sobre nómina del Estado o carta bajo protesta de decir verdad, si no cuenta con trabajadores, Anexo 8 Declaración escrita, bajo protesta de decir verdad, de integridad y no colusión, con el texto establecido en las bases, Anexo 10 Carta bajo protesta, si alguno de los miembros de su administración, socios o accionistas, asociados, miembros, así como apoderados, han trabajado, colaborado, operado o sido parte, bajo cualquier modalidad, durante los últimos 02 años, de alguna otra de las empresas o proveedores que participen y Anexo 12 Estratificación de empresa. Esto es así de acuerdo con la revisión realizada por la Dirección de Recursos Materiales, conforme a lo establecido en el artículo 65 de la Ley de Compras Gubernamentales, Enajenaciones y Contratación de Servicios del Estado de Jalisco y sus Municipios.</w:t>
      </w:r>
    </w:p>
    <w:p w14:paraId="224A12E5" w14:textId="77777777" w:rsidR="000744B0" w:rsidRDefault="000744B0">
      <w:pPr>
        <w:spacing w:after="0" w:line="240" w:lineRule="auto"/>
        <w:rPr>
          <w:rFonts w:ascii="Times New Roman" w:eastAsia="Times New Roman" w:hAnsi="Times New Roman" w:cs="Times New Roman"/>
          <w:i/>
          <w:iCs/>
        </w:rPr>
      </w:pPr>
    </w:p>
    <w:p w14:paraId="0EC3A41A" w14:textId="77777777" w:rsidR="000744B0" w:rsidRDefault="00000000">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color w:val="000000"/>
        </w:rPr>
        <w:t xml:space="preserve">Así mismo y en atención al dictamen técnico, con número de oficio </w:t>
      </w:r>
      <w:r>
        <w:rPr>
          <w:rFonts w:ascii="Times New Roman" w:eastAsia="Times New Roman" w:hAnsi="Times New Roman" w:cs="Times New Roman"/>
          <w:b/>
          <w:bCs/>
          <w:i/>
          <w:iCs/>
          <w:color w:val="000000"/>
        </w:rPr>
        <w:t xml:space="preserve">DPCB-TZ/JA/4209/2025. </w:t>
      </w:r>
      <w:r>
        <w:rPr>
          <w:rFonts w:ascii="Times New Roman" w:eastAsia="Times New Roman" w:hAnsi="Times New Roman" w:cs="Times New Roman"/>
          <w:i/>
          <w:iCs/>
          <w:color w:val="000000"/>
        </w:rPr>
        <w:t>mediante el que el área requirente</w:t>
      </w:r>
      <w:r>
        <w:rPr>
          <w:rFonts w:ascii="Times New Roman" w:eastAsia="Times New Roman" w:hAnsi="Times New Roman" w:cs="Times New Roman"/>
          <w:b/>
          <w:bCs/>
          <w:i/>
          <w:iCs/>
          <w:color w:val="000000"/>
        </w:rPr>
        <w:t xml:space="preserve">; Dirección de Protección Civil y Bomberos </w:t>
      </w:r>
      <w:r>
        <w:rPr>
          <w:rFonts w:ascii="Times New Roman" w:eastAsia="Times New Roman" w:hAnsi="Times New Roman" w:cs="Times New Roman"/>
          <w:i/>
          <w:iCs/>
          <w:color w:val="000000"/>
        </w:rPr>
        <w:t xml:space="preserve">evaluó las propuestas, (partida 1) donde se valora puntualmente el cumplimiento de las especificaciones técnicas mínimas, se califica a las propuestas del licitante </w:t>
      </w:r>
      <w:r>
        <w:rPr>
          <w:rFonts w:ascii="Times New Roman" w:eastAsia="Times New Roman" w:hAnsi="Times New Roman" w:cs="Times New Roman"/>
          <w:b/>
          <w:bCs/>
          <w:i/>
          <w:iCs/>
          <w:color w:val="000000"/>
        </w:rPr>
        <w:t xml:space="preserve">RINCONCITO EXPRESS S.A. DE C.V. </w:t>
      </w:r>
      <w:r>
        <w:rPr>
          <w:rFonts w:ascii="Times New Roman" w:eastAsia="Times New Roman" w:hAnsi="Times New Roman" w:cs="Times New Roman"/>
          <w:i/>
          <w:iCs/>
          <w:color w:val="000000"/>
        </w:rPr>
        <w:t xml:space="preserve">y </w:t>
      </w:r>
      <w:r>
        <w:rPr>
          <w:rFonts w:ascii="Times New Roman" w:eastAsia="Times New Roman" w:hAnsi="Times New Roman" w:cs="Times New Roman"/>
          <w:b/>
          <w:bCs/>
          <w:i/>
          <w:iCs/>
          <w:color w:val="000000"/>
        </w:rPr>
        <w:t xml:space="preserve">MANUEL EUGENIO ZUÑIGA TATENGO </w:t>
      </w:r>
      <w:r>
        <w:rPr>
          <w:rFonts w:ascii="Times New Roman" w:eastAsia="Times New Roman" w:hAnsi="Times New Roman" w:cs="Times New Roman"/>
          <w:i/>
          <w:iCs/>
          <w:color w:val="000000"/>
        </w:rPr>
        <w:t>de</w:t>
      </w:r>
      <w:r>
        <w:rPr>
          <w:rFonts w:ascii="Times New Roman" w:eastAsia="Times New Roman" w:hAnsi="Times New Roman" w:cs="Times New Roman"/>
          <w:b/>
          <w:bCs/>
          <w:i/>
          <w:iCs/>
          <w:color w:val="000000"/>
        </w:rPr>
        <w:t xml:space="preserve"> solvente técnicamente. </w:t>
      </w:r>
    </w:p>
    <w:p w14:paraId="027B22CF" w14:textId="77777777" w:rsidR="000744B0" w:rsidRDefault="000744B0">
      <w:pPr>
        <w:spacing w:after="0" w:line="240" w:lineRule="auto"/>
        <w:rPr>
          <w:rFonts w:ascii="Times New Roman" w:eastAsia="Times New Roman" w:hAnsi="Times New Roman" w:cs="Times New Roman"/>
          <w:i/>
          <w:iCs/>
        </w:rPr>
      </w:pPr>
    </w:p>
    <w:p w14:paraId="48F31CDD" w14:textId="77777777" w:rsidR="000744B0" w:rsidRDefault="00000000">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color w:val="000000"/>
        </w:rPr>
        <w:lastRenderedPageBreak/>
        <w:t xml:space="preserve">En tanto el dictamen con número de oficio </w:t>
      </w:r>
      <w:r>
        <w:rPr>
          <w:rFonts w:ascii="Times New Roman" w:eastAsia="Times New Roman" w:hAnsi="Times New Roman" w:cs="Times New Roman"/>
          <w:b/>
          <w:bCs/>
          <w:i/>
          <w:iCs/>
          <w:color w:val="000000"/>
        </w:rPr>
        <w:t xml:space="preserve">JACPPMTZ/1203/XII/2025 </w:t>
      </w:r>
      <w:r>
        <w:rPr>
          <w:rFonts w:ascii="Times New Roman" w:eastAsia="Times New Roman" w:hAnsi="Times New Roman" w:cs="Times New Roman"/>
          <w:i/>
          <w:iCs/>
          <w:color w:val="000000"/>
        </w:rPr>
        <w:t>mediante el que el área requirente;</w:t>
      </w:r>
      <w:r>
        <w:rPr>
          <w:rFonts w:ascii="Times New Roman" w:eastAsia="Times New Roman" w:hAnsi="Times New Roman" w:cs="Times New Roman"/>
          <w:b/>
          <w:bCs/>
          <w:i/>
          <w:iCs/>
          <w:color w:val="000000"/>
        </w:rPr>
        <w:t xml:space="preserve"> Comisaría de la Policía Preventiva Municipal</w:t>
      </w:r>
      <w:r>
        <w:rPr>
          <w:rFonts w:ascii="Times New Roman" w:eastAsia="Times New Roman" w:hAnsi="Times New Roman" w:cs="Times New Roman"/>
          <w:i/>
          <w:iCs/>
          <w:color w:val="000000"/>
        </w:rPr>
        <w:t xml:space="preserve"> evaluó la propuesta, donde se valora puntualmente el cumplimiento de las especificaciones técnicas mínimas, se califica la propuesta del licitante </w:t>
      </w:r>
      <w:r>
        <w:rPr>
          <w:rFonts w:ascii="Times New Roman" w:eastAsia="Times New Roman" w:hAnsi="Times New Roman" w:cs="Times New Roman"/>
          <w:b/>
          <w:bCs/>
          <w:i/>
          <w:iCs/>
          <w:color w:val="000000"/>
        </w:rPr>
        <w:t xml:space="preserve">RINCONCITO EXPRESS S.A. DE C.V. </w:t>
      </w:r>
      <w:r>
        <w:rPr>
          <w:rFonts w:ascii="Times New Roman" w:eastAsia="Times New Roman" w:hAnsi="Times New Roman" w:cs="Times New Roman"/>
          <w:i/>
          <w:iCs/>
          <w:color w:val="000000"/>
        </w:rPr>
        <w:t>de</w:t>
      </w:r>
      <w:r>
        <w:rPr>
          <w:rFonts w:ascii="Times New Roman" w:eastAsia="Times New Roman" w:hAnsi="Times New Roman" w:cs="Times New Roman"/>
          <w:b/>
          <w:bCs/>
          <w:i/>
          <w:iCs/>
          <w:color w:val="000000"/>
        </w:rPr>
        <w:t xml:space="preserve"> </w:t>
      </w:r>
      <w:r>
        <w:rPr>
          <w:rFonts w:ascii="Times New Roman" w:eastAsia="Times New Roman" w:hAnsi="Times New Roman" w:cs="Times New Roman"/>
          <w:i/>
          <w:iCs/>
          <w:color w:val="000000"/>
        </w:rPr>
        <w:t xml:space="preserve">la siguiente manera, partida 2 de </w:t>
      </w:r>
      <w:r>
        <w:rPr>
          <w:rFonts w:ascii="Times New Roman" w:eastAsia="Times New Roman" w:hAnsi="Times New Roman" w:cs="Times New Roman"/>
          <w:b/>
          <w:bCs/>
          <w:i/>
          <w:iCs/>
          <w:color w:val="000000"/>
        </w:rPr>
        <w:t>solvente técnicamente</w:t>
      </w:r>
      <w:r>
        <w:rPr>
          <w:rFonts w:ascii="Times New Roman" w:eastAsia="Times New Roman" w:hAnsi="Times New Roman" w:cs="Times New Roman"/>
          <w:i/>
          <w:iCs/>
          <w:color w:val="000000"/>
        </w:rPr>
        <w:t xml:space="preserve"> y partida 3 de </w:t>
      </w:r>
      <w:r>
        <w:rPr>
          <w:rFonts w:ascii="Times New Roman" w:eastAsia="Times New Roman" w:hAnsi="Times New Roman" w:cs="Times New Roman"/>
          <w:b/>
          <w:bCs/>
          <w:i/>
          <w:iCs/>
          <w:color w:val="000000"/>
        </w:rPr>
        <w:t>no solvente técnicamente</w:t>
      </w:r>
      <w:r>
        <w:rPr>
          <w:rFonts w:ascii="Times New Roman" w:eastAsia="Times New Roman" w:hAnsi="Times New Roman" w:cs="Times New Roman"/>
          <w:i/>
          <w:iCs/>
          <w:color w:val="000000"/>
        </w:rPr>
        <w:t>. Es cuanto presidente</w:t>
      </w:r>
      <w:r>
        <w:rPr>
          <w:rFonts w:ascii="Times New Roman" w:eastAsia="Times New Roman" w:hAnsi="Times New Roman" w:cs="Times New Roman"/>
          <w:b/>
          <w:bCs/>
          <w:i/>
          <w:iCs/>
          <w:color w:val="000000"/>
        </w:rPr>
        <w:t>».</w:t>
      </w:r>
    </w:p>
    <w:p w14:paraId="31A736EF" w14:textId="77777777" w:rsidR="000744B0" w:rsidRDefault="000744B0">
      <w:pPr>
        <w:spacing w:after="0" w:line="240" w:lineRule="auto"/>
        <w:jc w:val="both"/>
        <w:rPr>
          <w:rFonts w:ascii="Times New Roman" w:eastAsia="Times New Roman" w:hAnsi="Times New Roman" w:cs="Times New Roman"/>
        </w:rPr>
      </w:pPr>
    </w:p>
    <w:p w14:paraId="76F347D6" w14:textId="77777777" w:rsidR="000744B0" w:rsidRDefault="00000000">
      <w:pPr>
        <w:jc w:val="both"/>
        <w:rPr>
          <w:rFonts w:ascii="Times New Roman" w:eastAsia="Times New Roman" w:hAnsi="Times New Roman" w:cs="Times New Roman"/>
          <w:b/>
          <w:bCs/>
          <w:i/>
          <w:iCs/>
          <w:color w:val="000000"/>
        </w:rPr>
      </w:pPr>
      <w:r>
        <w:rPr>
          <w:rFonts w:ascii="Times New Roman" w:eastAsia="Times New Roman" w:hAnsi="Times New Roman" w:cs="Times New Roman"/>
          <w:color w:val="000000"/>
        </w:rPr>
        <w:t xml:space="preserve">Acto seguido 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menciona</w:t>
      </w:r>
      <w:r>
        <w:rPr>
          <w:rFonts w:ascii="Times New Roman" w:eastAsia="Times New Roman" w:hAnsi="Times New Roman" w:cs="Times New Roman"/>
          <w:i/>
          <w:iCs/>
          <w:color w:val="000000"/>
        </w:rPr>
        <w:t xml:space="preserve">: </w:t>
      </w:r>
      <w:r>
        <w:rPr>
          <w:rFonts w:ascii="Times New Roman" w:eastAsia="Times New Roman" w:hAnsi="Times New Roman" w:cs="Times New Roman"/>
          <w:b/>
          <w:bCs/>
          <w:i/>
          <w:iCs/>
          <w:color w:val="000000"/>
        </w:rPr>
        <w:t>«</w:t>
      </w:r>
      <w:r>
        <w:rPr>
          <w:rFonts w:ascii="Times New Roman" w:eastAsia="Times New Roman" w:hAnsi="Times New Roman" w:cs="Times New Roman"/>
          <w:i/>
          <w:iCs/>
        </w:rPr>
        <w:t xml:space="preserve">Bajo dicho contexto y de conformidad con el artículo 71, numeral 2 de la Ley Compras Gubernamentales, Enajenaciones y Contratación de Servicios del Estado de Jalisco y sus Municipios, el Comité de Adquisiciones procede a </w:t>
      </w:r>
      <w:r>
        <w:rPr>
          <w:rFonts w:ascii="Times New Roman" w:eastAsia="Times New Roman" w:hAnsi="Times New Roman" w:cs="Times New Roman"/>
          <w:b/>
          <w:bCs/>
          <w:i/>
          <w:iCs/>
        </w:rPr>
        <w:t>declarar desierta</w:t>
      </w:r>
      <w:r>
        <w:rPr>
          <w:rFonts w:ascii="Times New Roman" w:eastAsia="Times New Roman" w:hAnsi="Times New Roman" w:cs="Times New Roman"/>
          <w:i/>
          <w:iCs/>
        </w:rPr>
        <w:t xml:space="preserve"> la licitación y en virtud de la necesidad de adquirir los servicios se emitirá una segunda convocatoria.</w:t>
      </w:r>
      <w:r>
        <w:rPr>
          <w:rFonts w:ascii="Times New Roman" w:eastAsia="Times New Roman" w:hAnsi="Times New Roman" w:cs="Times New Roman"/>
          <w:b/>
          <w:bCs/>
          <w:i/>
          <w:iCs/>
        </w:rPr>
        <w:t>»</w:t>
      </w:r>
    </w:p>
    <w:p w14:paraId="6E17D4DA" w14:textId="77777777" w:rsidR="000744B0" w:rsidRDefault="00000000">
      <w:pPr>
        <w:spacing w:before="240" w:after="24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somete a consideración la aprobación del punto antes mencionado por lo que se pregunta si existiese alguna observación a la misma y en votación nominal </w:t>
      </w:r>
      <w:r>
        <w:rPr>
          <w:rFonts w:ascii="Times New Roman" w:eastAsia="Times New Roman" w:hAnsi="Times New Roman" w:cs="Times New Roman"/>
          <w:b/>
          <w:bCs/>
        </w:rPr>
        <w:t>«</w:t>
      </w:r>
      <w:r>
        <w:rPr>
          <w:rFonts w:ascii="Times New Roman" w:eastAsia="Times New Roman" w:hAnsi="Times New Roman" w:cs="Times New Roman"/>
          <w:b/>
          <w:bCs/>
          <w:color w:val="000000"/>
        </w:rPr>
        <w:t>Se aprueba por unanimidad de votos de los presentes».</w:t>
      </w:r>
    </w:p>
    <w:p w14:paraId="234D8FA1" w14:textId="77777777" w:rsidR="000744B0" w:rsidRDefault="000744B0">
      <w:pPr>
        <w:spacing w:before="240" w:after="240" w:line="240" w:lineRule="auto"/>
        <w:jc w:val="both"/>
        <w:rPr>
          <w:rFonts w:ascii="Times New Roman" w:eastAsia="Times New Roman" w:hAnsi="Times New Roman" w:cs="Times New Roman"/>
          <w:b/>
          <w:bCs/>
          <w:color w:val="000000"/>
        </w:rPr>
      </w:pPr>
    </w:p>
    <w:p w14:paraId="718BE4A2"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da el uso de la voz la </w:t>
      </w:r>
      <w:proofErr w:type="gramStart"/>
      <w:r>
        <w:rPr>
          <w:rFonts w:ascii="Times New Roman" w:eastAsia="Times New Roman" w:hAnsi="Times New Roman" w:cs="Times New Roman"/>
          <w:b/>
          <w:bCs/>
          <w:color w:val="000000"/>
        </w:rPr>
        <w:t>Secretaria Técnica</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para el desahogo del siguiente punto de la orden del día, quien mencionó, </w:t>
      </w: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 xml:space="preserve">Como indica, </w:t>
      </w:r>
      <w:proofErr w:type="gramStart"/>
      <w:r>
        <w:rPr>
          <w:rFonts w:ascii="Times New Roman" w:eastAsia="Times New Roman" w:hAnsi="Times New Roman" w:cs="Times New Roman"/>
          <w:i/>
          <w:iCs/>
          <w:color w:val="000000"/>
        </w:rPr>
        <w:t>Presidente</w:t>
      </w:r>
      <w:proofErr w:type="gramEnd"/>
      <w:r>
        <w:rPr>
          <w:rFonts w:ascii="Times New Roman" w:eastAsia="Times New Roman" w:hAnsi="Times New Roman" w:cs="Times New Roman"/>
          <w:i/>
          <w:iCs/>
          <w:color w:val="000000"/>
        </w:rPr>
        <w:t xml:space="preserve">; </w:t>
      </w:r>
      <w:r>
        <w:rPr>
          <w:rFonts w:ascii="Times New Roman" w:eastAsia="Times New Roman" w:hAnsi="Times New Roman" w:cs="Times New Roman"/>
          <w:b/>
          <w:bCs/>
          <w:i/>
          <w:iCs/>
          <w:color w:val="000000"/>
        </w:rPr>
        <w:t>4.4</w:t>
      </w:r>
      <w:r>
        <w:rPr>
          <w:rFonts w:ascii="Times New Roman" w:eastAsia="Times New Roman" w:hAnsi="Times New Roman" w:cs="Times New Roman"/>
          <w:i/>
          <w:iCs/>
          <w:color w:val="000000"/>
        </w:rPr>
        <w:t>.-LPN 009/2025 - “Servicio de Lavandería”, de la Dirección de Salud Pública siendo el participante: </w:t>
      </w:r>
    </w:p>
    <w:p w14:paraId="1ECF1031" w14:textId="77777777" w:rsidR="000744B0"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GRUPO EMPRESARIAL DE SERVICIOS MEXICANOS ROME S.A. DE C.V. </w:t>
      </w:r>
    </w:p>
    <w:p w14:paraId="08ACECAA" w14:textId="77777777" w:rsidR="000744B0" w:rsidRDefault="000744B0">
      <w:pPr>
        <w:spacing w:after="0" w:line="240" w:lineRule="auto"/>
        <w:rPr>
          <w:rFonts w:ascii="Times New Roman" w:eastAsia="Times New Roman" w:hAnsi="Times New Roman" w:cs="Times New Roman"/>
          <w:i/>
          <w:iCs/>
        </w:rPr>
      </w:pPr>
    </w:p>
    <w:p w14:paraId="6CFFE675" w14:textId="77777777" w:rsidR="000744B0" w:rsidRDefault="00000000">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color w:val="000000"/>
        </w:rPr>
        <w:t xml:space="preserve">Encontrando que el licitante </w:t>
      </w:r>
      <w:r>
        <w:rPr>
          <w:rFonts w:ascii="Times New Roman" w:eastAsia="Times New Roman" w:hAnsi="Times New Roman" w:cs="Times New Roman"/>
          <w:b/>
          <w:bCs/>
          <w:i/>
          <w:iCs/>
          <w:color w:val="000000"/>
        </w:rPr>
        <w:t xml:space="preserve">GRUPO EMPRESARIAL DE SERVICIOS MEXICANOS ROME S.A. DE C.V. </w:t>
      </w:r>
      <w:r>
        <w:rPr>
          <w:rFonts w:ascii="Times New Roman" w:eastAsia="Times New Roman" w:hAnsi="Times New Roman" w:cs="Times New Roman"/>
          <w:i/>
          <w:iCs/>
          <w:color w:val="000000"/>
        </w:rPr>
        <w:t xml:space="preserve">En su propuesta </w:t>
      </w:r>
      <w:r>
        <w:rPr>
          <w:rFonts w:ascii="Times New Roman" w:eastAsia="Times New Roman" w:hAnsi="Times New Roman" w:cs="Times New Roman"/>
          <w:b/>
          <w:bCs/>
          <w:i/>
          <w:iCs/>
          <w:color w:val="000000"/>
        </w:rPr>
        <w:t>cumple</w:t>
      </w:r>
      <w:r>
        <w:rPr>
          <w:rFonts w:ascii="Times New Roman" w:eastAsia="Times New Roman" w:hAnsi="Times New Roman" w:cs="Times New Roman"/>
          <w:i/>
          <w:iCs/>
          <w:color w:val="000000"/>
        </w:rPr>
        <w:t xml:space="preserve"> con los requisitos legales establecidos en las bases, los anexos y en la convocatoria de la licitación, al entregar todos los documentos. Esto es así de acuerdo con la revisión realizada por la Dirección de Recursos Materiales, conforme a lo establecido en el artículo 65 de la Ley de Compras Gubernamentales, Enajenaciones y Contratación de Servicios del Estado de Jalisco y sus Municipios.</w:t>
      </w:r>
    </w:p>
    <w:p w14:paraId="30391941" w14:textId="77777777" w:rsidR="000744B0" w:rsidRDefault="000744B0">
      <w:pPr>
        <w:spacing w:after="0" w:line="240" w:lineRule="auto"/>
        <w:rPr>
          <w:rFonts w:ascii="Times New Roman" w:eastAsia="Times New Roman" w:hAnsi="Times New Roman" w:cs="Times New Roman"/>
          <w:i/>
          <w:iCs/>
        </w:rPr>
      </w:pPr>
    </w:p>
    <w:p w14:paraId="198AAB1B" w14:textId="77777777" w:rsidR="000744B0"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i/>
          <w:iCs/>
          <w:color w:val="000000"/>
        </w:rPr>
        <w:t>Así mismo y en atención al dictamen técnico,</w:t>
      </w:r>
      <w:r>
        <w:rPr>
          <w:rFonts w:ascii="Times New Roman" w:eastAsia="Times New Roman" w:hAnsi="Times New Roman" w:cs="Times New Roman"/>
          <w:b/>
          <w:bCs/>
          <w:i/>
          <w:iCs/>
          <w:color w:val="000000"/>
        </w:rPr>
        <w:t xml:space="preserve"> </w:t>
      </w:r>
      <w:r>
        <w:rPr>
          <w:rFonts w:ascii="Times New Roman" w:eastAsia="Times New Roman" w:hAnsi="Times New Roman" w:cs="Times New Roman"/>
          <w:i/>
          <w:iCs/>
          <w:color w:val="000000"/>
        </w:rPr>
        <w:t xml:space="preserve">mediante el que el área requirente evaluó la propuesta, donde se valora puntualmente el cumplimiento de las especificaciones técnicas mínimas, se califica a la propuesta del licitante </w:t>
      </w:r>
      <w:r>
        <w:rPr>
          <w:rFonts w:ascii="Times New Roman" w:eastAsia="Times New Roman" w:hAnsi="Times New Roman" w:cs="Times New Roman"/>
          <w:b/>
          <w:bCs/>
          <w:i/>
          <w:iCs/>
          <w:color w:val="000000"/>
        </w:rPr>
        <w:t xml:space="preserve">GRUPO EMPRESARIAL DE SERVICIOS MEXICANOS ROME S.A. DE C.V. </w:t>
      </w:r>
      <w:r>
        <w:rPr>
          <w:rFonts w:ascii="Times New Roman" w:eastAsia="Times New Roman" w:hAnsi="Times New Roman" w:cs="Times New Roman"/>
          <w:i/>
          <w:iCs/>
          <w:color w:val="000000"/>
        </w:rPr>
        <w:t>de</w:t>
      </w:r>
      <w:r>
        <w:rPr>
          <w:rFonts w:ascii="Times New Roman" w:eastAsia="Times New Roman" w:hAnsi="Times New Roman" w:cs="Times New Roman"/>
          <w:b/>
          <w:bCs/>
          <w:i/>
          <w:iCs/>
          <w:color w:val="000000"/>
        </w:rPr>
        <w:t xml:space="preserve"> no solvente técnicamente, </w:t>
      </w:r>
      <w:r>
        <w:rPr>
          <w:rFonts w:ascii="Times New Roman" w:eastAsia="Times New Roman" w:hAnsi="Times New Roman" w:cs="Times New Roman"/>
          <w:i/>
          <w:iCs/>
          <w:color w:val="000000"/>
        </w:rPr>
        <w:t xml:space="preserve">por ende, no garantiza el cumplimiento de las obligaciones respectivas. </w:t>
      </w:r>
      <w:r>
        <w:rPr>
          <w:rFonts w:ascii="Times New Roman" w:eastAsia="Times New Roman" w:hAnsi="Times New Roman" w:cs="Times New Roman"/>
          <w:color w:val="000000"/>
        </w:rPr>
        <w:t> </w:t>
      </w:r>
      <w:r>
        <w:rPr>
          <w:rFonts w:ascii="Times New Roman" w:eastAsia="Times New Roman" w:hAnsi="Times New Roman" w:cs="Times New Roman"/>
          <w:i/>
          <w:iCs/>
          <w:color w:val="000000"/>
        </w:rPr>
        <w:t>Es cuanto presidente</w:t>
      </w:r>
      <w:r>
        <w:rPr>
          <w:rFonts w:ascii="Times New Roman" w:eastAsia="Times New Roman" w:hAnsi="Times New Roman" w:cs="Times New Roman"/>
          <w:b/>
          <w:bCs/>
          <w:i/>
          <w:iCs/>
          <w:color w:val="000000"/>
        </w:rPr>
        <w:t>».</w:t>
      </w:r>
    </w:p>
    <w:p w14:paraId="77D2F223" w14:textId="77777777" w:rsidR="000744B0" w:rsidRDefault="000744B0">
      <w:pPr>
        <w:spacing w:after="0" w:line="240" w:lineRule="auto"/>
        <w:jc w:val="both"/>
        <w:rPr>
          <w:rFonts w:ascii="Times New Roman" w:eastAsia="Times New Roman" w:hAnsi="Times New Roman" w:cs="Times New Roman"/>
          <w:b/>
          <w:bCs/>
          <w:i/>
          <w:iCs/>
          <w:color w:val="000000"/>
        </w:rPr>
      </w:pPr>
    </w:p>
    <w:p w14:paraId="72A025EB" w14:textId="77777777" w:rsidR="000744B0" w:rsidRDefault="00000000">
      <w:pPr>
        <w:spacing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color w:val="000000"/>
        </w:rPr>
        <w:t xml:space="preserve">Acto seguido 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menciona:</w:t>
      </w:r>
      <w:r>
        <w:rPr>
          <w:rFonts w:ascii="Times New Roman" w:eastAsia="Times New Roman" w:hAnsi="Times New Roman" w:cs="Times New Roman"/>
          <w:i/>
          <w:iCs/>
          <w:color w:val="000000"/>
        </w:rPr>
        <w:t xml:space="preserve"> </w:t>
      </w:r>
      <w:r>
        <w:rPr>
          <w:rFonts w:ascii="Times New Roman" w:eastAsia="Times New Roman" w:hAnsi="Times New Roman" w:cs="Times New Roman"/>
          <w:b/>
          <w:bCs/>
          <w:i/>
          <w:iCs/>
          <w:color w:val="000000"/>
        </w:rPr>
        <w:t>«</w:t>
      </w:r>
      <w:r>
        <w:rPr>
          <w:rFonts w:ascii="Times New Roman" w:eastAsia="Times New Roman" w:hAnsi="Times New Roman" w:cs="Times New Roman"/>
          <w:i/>
          <w:iCs/>
        </w:rPr>
        <w:t xml:space="preserve">Bajo dicho contexto y de conformidad con el artículo 71, numeral 1 de la Ley Compras Gubernamentales, Enajenaciones y Contratación de Servicios del Estado de Jalisco y sus Municipios, el Comité de Adquisiciones propone a </w:t>
      </w:r>
      <w:r>
        <w:rPr>
          <w:rFonts w:ascii="Times New Roman" w:eastAsia="Times New Roman" w:hAnsi="Times New Roman" w:cs="Times New Roman"/>
          <w:b/>
          <w:bCs/>
          <w:i/>
          <w:iCs/>
        </w:rPr>
        <w:t>declarar desierta</w:t>
      </w:r>
      <w:r>
        <w:rPr>
          <w:rFonts w:ascii="Times New Roman" w:eastAsia="Times New Roman" w:hAnsi="Times New Roman" w:cs="Times New Roman"/>
          <w:i/>
          <w:iCs/>
        </w:rPr>
        <w:t xml:space="preserve"> la licitación, causando los efectos de que no se adquieran los servicios respectivos en este proceso</w:t>
      </w:r>
      <w:r>
        <w:rPr>
          <w:rFonts w:ascii="Times New Roman" w:eastAsia="Times New Roman" w:hAnsi="Times New Roman" w:cs="Times New Roman"/>
          <w:b/>
          <w:bCs/>
          <w:i/>
          <w:iCs/>
          <w:color w:val="000000"/>
        </w:rPr>
        <w:t>».</w:t>
      </w:r>
    </w:p>
    <w:p w14:paraId="04DB964B" w14:textId="77777777" w:rsidR="000744B0" w:rsidRDefault="00000000">
      <w:pPr>
        <w:spacing w:before="240" w:after="24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somete a consideración la aprobación del punto antes mencionado por lo que se pregunta si existiese alguna observación a la misma y en votación nominal </w:t>
      </w:r>
      <w:r>
        <w:rPr>
          <w:rFonts w:ascii="Times New Roman" w:eastAsia="Times New Roman" w:hAnsi="Times New Roman" w:cs="Times New Roman"/>
          <w:b/>
          <w:bCs/>
        </w:rPr>
        <w:t>«</w:t>
      </w:r>
      <w:r>
        <w:rPr>
          <w:rFonts w:ascii="Times New Roman" w:eastAsia="Times New Roman" w:hAnsi="Times New Roman" w:cs="Times New Roman"/>
          <w:b/>
          <w:bCs/>
          <w:color w:val="000000"/>
        </w:rPr>
        <w:t>Se aprueba por unanimidad de votos de los presentes».</w:t>
      </w:r>
    </w:p>
    <w:p w14:paraId="772180B4"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da el uso de la voz la </w:t>
      </w:r>
      <w:proofErr w:type="gramStart"/>
      <w:r>
        <w:rPr>
          <w:rFonts w:ascii="Times New Roman" w:eastAsia="Times New Roman" w:hAnsi="Times New Roman" w:cs="Times New Roman"/>
          <w:b/>
          <w:bCs/>
          <w:color w:val="000000"/>
        </w:rPr>
        <w:t>Secretaria Técnica</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para el desahogo del siguiente punto de la orden del día, quien mencionó, </w:t>
      </w: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 xml:space="preserve">Como indica, </w:t>
      </w:r>
      <w:proofErr w:type="gramStart"/>
      <w:r>
        <w:rPr>
          <w:rFonts w:ascii="Times New Roman" w:eastAsia="Times New Roman" w:hAnsi="Times New Roman" w:cs="Times New Roman"/>
          <w:i/>
          <w:iCs/>
          <w:color w:val="000000"/>
        </w:rPr>
        <w:t>Presidente</w:t>
      </w:r>
      <w:proofErr w:type="gramEnd"/>
      <w:r>
        <w:rPr>
          <w:rFonts w:ascii="Times New Roman" w:eastAsia="Times New Roman" w:hAnsi="Times New Roman" w:cs="Times New Roman"/>
          <w:i/>
          <w:iCs/>
          <w:color w:val="000000"/>
        </w:rPr>
        <w:t xml:space="preserve">; </w:t>
      </w:r>
      <w:r>
        <w:rPr>
          <w:rFonts w:ascii="Times New Roman" w:eastAsia="Times New Roman" w:hAnsi="Times New Roman" w:cs="Times New Roman"/>
          <w:b/>
          <w:bCs/>
          <w:i/>
          <w:iCs/>
          <w:color w:val="000000"/>
        </w:rPr>
        <w:t>4.5.-</w:t>
      </w:r>
      <w:r>
        <w:rPr>
          <w:rFonts w:ascii="Times New Roman" w:eastAsia="Times New Roman" w:hAnsi="Times New Roman" w:cs="Times New Roman"/>
          <w:i/>
          <w:iCs/>
          <w:color w:val="000000"/>
        </w:rPr>
        <w:t xml:space="preserve"> LPN 011/2025 - “Vales de despensa”, solicitado por la Dirección de Administración de Personal, siendo el participante:</w:t>
      </w:r>
    </w:p>
    <w:p w14:paraId="5B5361D7" w14:textId="77777777" w:rsidR="000744B0" w:rsidRDefault="00000000">
      <w:pPr>
        <w:numPr>
          <w:ilvl w:val="0"/>
          <w:numId w:val="4"/>
        </w:numPr>
        <w:spacing w:after="0" w:line="240" w:lineRule="auto"/>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TOKA INTERNACIONAL S.A.P.I. DE C.V. </w:t>
      </w:r>
    </w:p>
    <w:p w14:paraId="28DD570A" w14:textId="77777777" w:rsidR="000744B0" w:rsidRDefault="000744B0">
      <w:pPr>
        <w:spacing w:after="0" w:line="240" w:lineRule="auto"/>
        <w:rPr>
          <w:rFonts w:ascii="Times New Roman" w:eastAsia="Times New Roman" w:hAnsi="Times New Roman" w:cs="Times New Roman"/>
          <w:i/>
          <w:iCs/>
        </w:rPr>
      </w:pPr>
    </w:p>
    <w:p w14:paraId="4E60DD9E" w14:textId="77777777" w:rsidR="000744B0" w:rsidRDefault="00000000">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color w:val="000000"/>
        </w:rPr>
        <w:t xml:space="preserve">Encontrando que el licitante </w:t>
      </w:r>
      <w:r>
        <w:rPr>
          <w:rFonts w:ascii="Times New Roman" w:eastAsia="Times New Roman" w:hAnsi="Times New Roman" w:cs="Times New Roman"/>
          <w:b/>
          <w:bCs/>
          <w:i/>
          <w:iCs/>
          <w:color w:val="000000"/>
        </w:rPr>
        <w:t xml:space="preserve">TOKA INTERNACIONAL S.A.P.I. DE C.V.   </w:t>
      </w:r>
      <w:r>
        <w:rPr>
          <w:rFonts w:ascii="Times New Roman" w:eastAsia="Times New Roman" w:hAnsi="Times New Roman" w:cs="Times New Roman"/>
          <w:i/>
          <w:iCs/>
          <w:color w:val="000000"/>
        </w:rPr>
        <w:t xml:space="preserve">En su propuesta </w:t>
      </w:r>
      <w:r>
        <w:rPr>
          <w:rFonts w:ascii="Times New Roman" w:eastAsia="Times New Roman" w:hAnsi="Times New Roman" w:cs="Times New Roman"/>
          <w:b/>
          <w:bCs/>
          <w:i/>
          <w:iCs/>
          <w:color w:val="000000"/>
        </w:rPr>
        <w:t>cumple</w:t>
      </w:r>
      <w:r>
        <w:rPr>
          <w:rFonts w:ascii="Times New Roman" w:eastAsia="Times New Roman" w:hAnsi="Times New Roman" w:cs="Times New Roman"/>
          <w:i/>
          <w:iCs/>
          <w:color w:val="000000"/>
        </w:rPr>
        <w:t xml:space="preserve"> con los requisitos legales establecidos en las bases, los anexos y en la convocatoria de la licitación, al entregar todos los documentos. Esto es así de acuerdo con la revisión realizada por la Dirección de Recursos Materiales, conforme a lo establecido en el artículo 65 de la Ley de Compras Gubernamentales, Enajenaciones y Contratación de Servicios del Estado de Jalisco y sus Municipios.</w:t>
      </w:r>
    </w:p>
    <w:p w14:paraId="7522DF12" w14:textId="77777777" w:rsidR="000744B0" w:rsidRDefault="000744B0">
      <w:pPr>
        <w:spacing w:after="0" w:line="240" w:lineRule="auto"/>
        <w:rPr>
          <w:rFonts w:ascii="Times New Roman" w:eastAsia="Times New Roman" w:hAnsi="Times New Roman" w:cs="Times New Roman"/>
          <w:i/>
          <w:iCs/>
        </w:rPr>
      </w:pPr>
    </w:p>
    <w:p w14:paraId="55D4AC39" w14:textId="77777777" w:rsidR="000744B0" w:rsidRDefault="00000000">
      <w:pPr>
        <w:spacing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i/>
          <w:iCs/>
          <w:color w:val="000000"/>
        </w:rPr>
        <w:t xml:space="preserve">Así mismo y en atención al dictamen técnico mediante el que el área requirente evaluó la propuesta, donde se valora puntualmente el cumplimiento de las especificaciones técnicas mínimas, se califica a la propuesta del licitante </w:t>
      </w:r>
      <w:r>
        <w:rPr>
          <w:rFonts w:ascii="Times New Roman" w:eastAsia="Times New Roman" w:hAnsi="Times New Roman" w:cs="Times New Roman"/>
          <w:b/>
          <w:bCs/>
          <w:i/>
          <w:iCs/>
          <w:color w:val="000000"/>
        </w:rPr>
        <w:t xml:space="preserve">TOKA INTERNACIONAL S.A.P.I. DE C.V. </w:t>
      </w:r>
      <w:r>
        <w:rPr>
          <w:rFonts w:ascii="Times New Roman" w:eastAsia="Times New Roman" w:hAnsi="Times New Roman" w:cs="Times New Roman"/>
          <w:i/>
          <w:iCs/>
          <w:color w:val="000000"/>
        </w:rPr>
        <w:t>de</w:t>
      </w:r>
      <w:r>
        <w:rPr>
          <w:rFonts w:ascii="Times New Roman" w:eastAsia="Times New Roman" w:hAnsi="Times New Roman" w:cs="Times New Roman"/>
          <w:b/>
          <w:bCs/>
          <w:i/>
          <w:iCs/>
          <w:color w:val="000000"/>
        </w:rPr>
        <w:t xml:space="preserve"> solvente técnicamente,</w:t>
      </w:r>
      <w:r>
        <w:rPr>
          <w:rFonts w:ascii="Times New Roman" w:eastAsia="Times New Roman" w:hAnsi="Times New Roman" w:cs="Times New Roman"/>
          <w:i/>
          <w:iCs/>
          <w:color w:val="000000"/>
        </w:rPr>
        <w:t xml:space="preserve"> por ende, garantiza el cumplimiento de las obligaciones respectivas.  Es cuanto presidente</w:t>
      </w:r>
      <w:r>
        <w:rPr>
          <w:rFonts w:ascii="Times New Roman" w:eastAsia="Times New Roman" w:hAnsi="Times New Roman" w:cs="Times New Roman"/>
          <w:b/>
          <w:bCs/>
          <w:i/>
          <w:iCs/>
          <w:color w:val="000000"/>
        </w:rPr>
        <w:t>».</w:t>
      </w:r>
    </w:p>
    <w:p w14:paraId="5ADFFC1E" w14:textId="77777777" w:rsidR="000744B0" w:rsidRDefault="000744B0">
      <w:pPr>
        <w:spacing w:after="0" w:line="240" w:lineRule="auto"/>
        <w:jc w:val="both"/>
        <w:rPr>
          <w:rFonts w:ascii="Times New Roman" w:eastAsia="Times New Roman" w:hAnsi="Times New Roman" w:cs="Times New Roman"/>
        </w:rPr>
      </w:pPr>
    </w:p>
    <w:p w14:paraId="5DD7FCF0" w14:textId="633DD688"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Acto seguido 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menciona:</w:t>
      </w:r>
      <w:r>
        <w:rPr>
          <w:rFonts w:ascii="Times New Roman" w:eastAsia="Times New Roman" w:hAnsi="Times New Roman" w:cs="Times New Roman"/>
          <w:i/>
          <w:iCs/>
          <w:color w:val="000000"/>
        </w:rPr>
        <w:t xml:space="preserve"> </w:t>
      </w: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 xml:space="preserve">Así pues, en virtud de que el área requirente, expresa conformidad con la proposición recibida y conforme a lo dispuesto en el artículo 66, numeral 2 y 67 </w:t>
      </w:r>
      <w:r>
        <w:rPr>
          <w:rFonts w:ascii="Times New Roman" w:eastAsia="Times New Roman" w:hAnsi="Times New Roman" w:cs="Times New Roman"/>
          <w:i/>
          <w:iCs/>
          <w:color w:val="000000"/>
        </w:rPr>
        <w:lastRenderedPageBreak/>
        <w:t xml:space="preserve">numeral 1, fracción II, de la Ley de Compras Gubernamentales, Enajenaciones y Contratación de Servicios del Estado de Jalisco y sus Municipios, se procede adjudicar el contrato, de la Licitación LPN 011/2025 </w:t>
      </w:r>
      <w:r>
        <w:rPr>
          <w:rFonts w:ascii="Times New Roman" w:eastAsia="Times New Roman" w:hAnsi="Times New Roman" w:cs="Times New Roman"/>
          <w:b/>
          <w:bCs/>
          <w:i/>
          <w:iCs/>
          <w:color w:val="000000"/>
        </w:rPr>
        <w:t>a TOKA INTERNACIONAL S.A.P.I. DE C.V.</w:t>
      </w:r>
      <w:r>
        <w:rPr>
          <w:rFonts w:ascii="Times New Roman" w:eastAsia="Times New Roman" w:hAnsi="Times New Roman" w:cs="Times New Roman"/>
          <w:i/>
          <w:iCs/>
          <w:color w:val="000000"/>
        </w:rPr>
        <w:t xml:space="preserve">  por un monto de hasta $83,000,000.00 (Ochenta y tres millones de pesos 00/100 M.N.) I.V.A. Incluido, y una Comisión del del 0.00%, con IVA incluido.</w:t>
      </w:r>
    </w:p>
    <w:p w14:paraId="420F6E8F"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651148F3" w14:textId="77777777" w:rsidR="000744B0"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somete a consideración la aprobación del punto antes mencionado por lo que se pregunta si existiese alguna observación a la misma y en votación nominal </w:t>
      </w:r>
      <w:r>
        <w:rPr>
          <w:rFonts w:ascii="Times New Roman" w:eastAsia="Times New Roman" w:hAnsi="Times New Roman" w:cs="Times New Roman"/>
          <w:b/>
          <w:bCs/>
        </w:rPr>
        <w:t>«</w:t>
      </w:r>
      <w:r>
        <w:rPr>
          <w:rFonts w:ascii="Times New Roman" w:eastAsia="Times New Roman" w:hAnsi="Times New Roman" w:cs="Times New Roman"/>
          <w:b/>
          <w:bCs/>
          <w:color w:val="000000"/>
        </w:rPr>
        <w:t xml:space="preserve">Se aprueba por </w:t>
      </w:r>
      <w:r>
        <w:rPr>
          <w:rFonts w:ascii="Times New Roman" w:eastAsia="Times New Roman" w:hAnsi="Times New Roman" w:cs="Times New Roman"/>
          <w:b/>
          <w:bCs/>
        </w:rPr>
        <w:t xml:space="preserve">unanimidad </w:t>
      </w:r>
      <w:r>
        <w:rPr>
          <w:rFonts w:ascii="Times New Roman" w:eastAsia="Times New Roman" w:hAnsi="Times New Roman" w:cs="Times New Roman"/>
          <w:b/>
          <w:bCs/>
          <w:color w:val="000000"/>
        </w:rPr>
        <w:t>de votos de los presentes».</w:t>
      </w:r>
    </w:p>
    <w:p w14:paraId="63288CC9"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da el uso de la voz la </w:t>
      </w:r>
      <w:proofErr w:type="gramStart"/>
      <w:r>
        <w:rPr>
          <w:rFonts w:ascii="Times New Roman" w:eastAsia="Times New Roman" w:hAnsi="Times New Roman" w:cs="Times New Roman"/>
          <w:b/>
          <w:bCs/>
          <w:color w:val="000000"/>
        </w:rPr>
        <w:t>Secretaria Técnica</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para el desahogo del siguiente punto de la orden del día, quien mencionó, </w:t>
      </w: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 xml:space="preserve">Como indica, </w:t>
      </w:r>
      <w:proofErr w:type="gramStart"/>
      <w:r>
        <w:rPr>
          <w:rFonts w:ascii="Times New Roman" w:eastAsia="Times New Roman" w:hAnsi="Times New Roman" w:cs="Times New Roman"/>
          <w:i/>
          <w:iCs/>
          <w:color w:val="000000"/>
        </w:rPr>
        <w:t>Presidente</w:t>
      </w:r>
      <w:proofErr w:type="gramEnd"/>
      <w:r>
        <w:rPr>
          <w:rFonts w:ascii="Times New Roman" w:eastAsia="Times New Roman" w:hAnsi="Times New Roman" w:cs="Times New Roman"/>
          <w:i/>
          <w:iCs/>
          <w:color w:val="000000"/>
        </w:rPr>
        <w:t xml:space="preserve">; </w:t>
      </w:r>
      <w:r>
        <w:rPr>
          <w:rFonts w:ascii="Times New Roman" w:eastAsia="Times New Roman" w:hAnsi="Times New Roman" w:cs="Times New Roman"/>
          <w:b/>
          <w:bCs/>
          <w:i/>
          <w:iCs/>
          <w:color w:val="000000"/>
        </w:rPr>
        <w:t>4.6.-</w:t>
      </w:r>
      <w:r>
        <w:rPr>
          <w:rFonts w:ascii="Times New Roman" w:eastAsia="Times New Roman" w:hAnsi="Times New Roman" w:cs="Times New Roman"/>
          <w:i/>
          <w:iCs/>
          <w:color w:val="000000"/>
        </w:rPr>
        <w:t xml:space="preserve"> LPN 010/2025 “Solución integral para dispersión de combustibles” solicitado por la Dirección de Administración de la Oficialía Mayor, siendo los participantes:</w:t>
      </w:r>
    </w:p>
    <w:p w14:paraId="25ADD430" w14:textId="77777777" w:rsidR="000744B0" w:rsidRDefault="00000000">
      <w:pPr>
        <w:numPr>
          <w:ilvl w:val="0"/>
          <w:numId w:val="5"/>
        </w:numPr>
        <w:spacing w:after="0" w:line="240" w:lineRule="auto"/>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MEDWAG MÉXICO S.A. DE C.V.</w:t>
      </w:r>
    </w:p>
    <w:p w14:paraId="18B1EEC3" w14:textId="77777777" w:rsidR="000744B0" w:rsidRDefault="000744B0">
      <w:pPr>
        <w:spacing w:after="0" w:line="240" w:lineRule="auto"/>
        <w:rPr>
          <w:rFonts w:ascii="Times New Roman" w:eastAsia="Times New Roman" w:hAnsi="Times New Roman" w:cs="Times New Roman"/>
          <w:i/>
          <w:iCs/>
        </w:rPr>
      </w:pPr>
    </w:p>
    <w:p w14:paraId="7D216097" w14:textId="77777777" w:rsidR="000744B0" w:rsidRDefault="00000000">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color w:val="000000"/>
        </w:rPr>
        <w:t xml:space="preserve">Se encontró que el licitante </w:t>
      </w:r>
      <w:r>
        <w:rPr>
          <w:rFonts w:ascii="Times New Roman" w:eastAsia="Times New Roman" w:hAnsi="Times New Roman" w:cs="Times New Roman"/>
          <w:b/>
          <w:bCs/>
          <w:i/>
          <w:iCs/>
          <w:color w:val="000000"/>
        </w:rPr>
        <w:t xml:space="preserve">MEDWAG MÉXICO S.A. DE C.V., </w:t>
      </w:r>
      <w:r>
        <w:rPr>
          <w:rFonts w:ascii="Times New Roman" w:eastAsia="Times New Roman" w:hAnsi="Times New Roman" w:cs="Times New Roman"/>
          <w:i/>
          <w:iCs/>
          <w:color w:val="000000"/>
        </w:rPr>
        <w:t xml:space="preserve">En su propuesta </w:t>
      </w:r>
      <w:r>
        <w:rPr>
          <w:rFonts w:ascii="Times New Roman" w:eastAsia="Times New Roman" w:hAnsi="Times New Roman" w:cs="Times New Roman"/>
          <w:b/>
          <w:bCs/>
          <w:i/>
          <w:iCs/>
          <w:color w:val="000000"/>
        </w:rPr>
        <w:t>cumple</w:t>
      </w:r>
      <w:r>
        <w:rPr>
          <w:rFonts w:ascii="Times New Roman" w:eastAsia="Times New Roman" w:hAnsi="Times New Roman" w:cs="Times New Roman"/>
          <w:i/>
          <w:iCs/>
          <w:color w:val="000000"/>
        </w:rPr>
        <w:t xml:space="preserve"> con los requisitos legales establecidos en las bases, los anexos y en la convocatoria de la licitación, al entregar todos los documentos. Esto es así de acuerdo con la revisión realizada por la Dirección de Recursos Materiales, conforme a lo establecido en el artículo 65 de la Ley de Compras Gubernamentales, Enajenaciones y Contratación de Servicios del Estado de Jalisco y sus Municipios.</w:t>
      </w:r>
    </w:p>
    <w:p w14:paraId="04837213" w14:textId="77777777" w:rsidR="000744B0" w:rsidRDefault="00000000">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color w:val="000000"/>
        </w:rPr>
        <w:t> </w:t>
      </w:r>
    </w:p>
    <w:p w14:paraId="41BC0810" w14:textId="77777777" w:rsidR="000744B0" w:rsidRDefault="00000000">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color w:val="000000"/>
        </w:rPr>
        <w:t xml:space="preserve">Así mismo y en atención al dictamen técnico, mediante el que el área requirente evaluó las propuestas, donde se valora puntualmente el cumplimiento de las especificaciones técnicas mínimas, se califica a la propuesta del licitante </w:t>
      </w:r>
      <w:r>
        <w:rPr>
          <w:rFonts w:ascii="Times New Roman" w:eastAsia="Times New Roman" w:hAnsi="Times New Roman" w:cs="Times New Roman"/>
          <w:b/>
          <w:bCs/>
          <w:i/>
          <w:iCs/>
          <w:color w:val="000000"/>
        </w:rPr>
        <w:t>MEDWAG MÉXICO S.A. DE C.V.</w:t>
      </w:r>
      <w:r>
        <w:rPr>
          <w:rFonts w:ascii="Times New Roman" w:eastAsia="Times New Roman" w:hAnsi="Times New Roman" w:cs="Times New Roman"/>
          <w:i/>
          <w:iCs/>
          <w:color w:val="000000"/>
        </w:rPr>
        <w:t xml:space="preserve"> </w:t>
      </w:r>
      <w:r>
        <w:rPr>
          <w:rFonts w:ascii="Times New Roman" w:eastAsia="Times New Roman" w:hAnsi="Times New Roman" w:cs="Times New Roman"/>
          <w:b/>
          <w:bCs/>
          <w:i/>
          <w:iCs/>
          <w:color w:val="000000"/>
        </w:rPr>
        <w:t> </w:t>
      </w:r>
      <w:r>
        <w:rPr>
          <w:rFonts w:ascii="Times New Roman" w:eastAsia="Times New Roman" w:hAnsi="Times New Roman" w:cs="Times New Roman"/>
          <w:i/>
          <w:iCs/>
          <w:color w:val="000000"/>
        </w:rPr>
        <w:t>de</w:t>
      </w:r>
      <w:r>
        <w:rPr>
          <w:rFonts w:ascii="Times New Roman" w:eastAsia="Times New Roman" w:hAnsi="Times New Roman" w:cs="Times New Roman"/>
          <w:b/>
          <w:bCs/>
          <w:i/>
          <w:iCs/>
          <w:color w:val="000000"/>
        </w:rPr>
        <w:t xml:space="preserve"> solvente técnicamente,</w:t>
      </w:r>
      <w:r>
        <w:rPr>
          <w:rFonts w:ascii="Times New Roman" w:eastAsia="Times New Roman" w:hAnsi="Times New Roman" w:cs="Times New Roman"/>
          <w:i/>
          <w:iCs/>
          <w:color w:val="000000"/>
        </w:rPr>
        <w:t xml:space="preserve"> por ende, garantiza el cumplimiento de las obligaciones respectivas.  Es cuanto presidente</w:t>
      </w:r>
      <w:r>
        <w:rPr>
          <w:rFonts w:ascii="Times New Roman" w:eastAsia="Times New Roman" w:hAnsi="Times New Roman" w:cs="Times New Roman"/>
          <w:b/>
          <w:bCs/>
          <w:i/>
          <w:iCs/>
          <w:color w:val="000000"/>
        </w:rPr>
        <w:t>».</w:t>
      </w:r>
    </w:p>
    <w:p w14:paraId="658E1A63" w14:textId="77777777" w:rsidR="000744B0" w:rsidRDefault="000744B0">
      <w:pPr>
        <w:spacing w:after="0" w:line="240" w:lineRule="auto"/>
        <w:jc w:val="both"/>
        <w:rPr>
          <w:rFonts w:ascii="Times New Roman" w:eastAsia="Times New Roman" w:hAnsi="Times New Roman" w:cs="Times New Roman"/>
        </w:rPr>
      </w:pPr>
    </w:p>
    <w:p w14:paraId="17973A3C"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Acto seguido el </w:t>
      </w:r>
      <w:r>
        <w:rPr>
          <w:rFonts w:ascii="Times New Roman" w:eastAsia="Times New Roman" w:hAnsi="Times New Roman" w:cs="Times New Roman"/>
          <w:b/>
          <w:bCs/>
          <w:color w:val="000000"/>
        </w:rPr>
        <w:t xml:space="preserve">Presidente </w:t>
      </w:r>
      <w:r>
        <w:rPr>
          <w:rFonts w:ascii="Times New Roman" w:eastAsia="Times New Roman" w:hAnsi="Times New Roman" w:cs="Times New Roman"/>
          <w:color w:val="000000"/>
        </w:rPr>
        <w:t>menciona:</w:t>
      </w:r>
      <w:r>
        <w:rPr>
          <w:rFonts w:ascii="Times New Roman" w:eastAsia="Times New Roman" w:hAnsi="Times New Roman" w:cs="Times New Roman"/>
          <w:i/>
          <w:iCs/>
          <w:color w:val="000000"/>
        </w:rPr>
        <w:t xml:space="preserve"> </w:t>
      </w: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 xml:space="preserve">Así pues, en virtud de que el área requirente, expresa conformidad con la proposición recibida y conforme a lo dispuesto en el artículo 66, numeral 2 y 67 numeral 1, fracción II, de la Ley de Compras Gubernamentales, Enajenaciones y Contratación de Servicios del Estado de Jalisco y sus Municipios, se procede adjudicar el contrato, de la Licitación LPN 010/2025 a </w:t>
      </w:r>
      <w:r>
        <w:rPr>
          <w:rFonts w:ascii="Times New Roman" w:eastAsia="Times New Roman" w:hAnsi="Times New Roman" w:cs="Times New Roman"/>
          <w:b/>
          <w:bCs/>
          <w:i/>
          <w:iCs/>
          <w:color w:val="000000"/>
        </w:rPr>
        <w:t>MEDWAG MÉXICO S.A. DE C.V</w:t>
      </w:r>
      <w:r>
        <w:rPr>
          <w:rFonts w:ascii="Times New Roman" w:eastAsia="Times New Roman" w:hAnsi="Times New Roman" w:cs="Times New Roman"/>
          <w:i/>
          <w:iCs/>
          <w:color w:val="000000"/>
        </w:rPr>
        <w:t>. por un monto de hasta $65,100,000.00 Sesenta y cinco millones cien mil de  pesos 00/100 M.N. I.V.A. incluido y una comisión mensual del 23.20%  por el ahorro general en base al promedio de ITS por unidad del año inmediato anterior, así como Comisión por uso de monederos de 1.74% I.V.A. incluido.</w:t>
      </w:r>
    </w:p>
    <w:p w14:paraId="1FA1C35A"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1681F6BA" w14:textId="565C011D" w:rsidR="000744B0" w:rsidRPr="00A22DF0" w:rsidRDefault="00000000" w:rsidP="00A22DF0">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somete a consideración la aprobación del punto antes mencionado por lo que se pregunta si existiese alguna observación a la misma y en votación nominal </w:t>
      </w:r>
      <w:r>
        <w:rPr>
          <w:rFonts w:ascii="Times New Roman" w:eastAsia="Times New Roman" w:hAnsi="Times New Roman" w:cs="Times New Roman"/>
          <w:b/>
          <w:bCs/>
        </w:rPr>
        <w:t>«</w:t>
      </w:r>
      <w:r>
        <w:rPr>
          <w:rFonts w:ascii="Times New Roman" w:eastAsia="Times New Roman" w:hAnsi="Times New Roman" w:cs="Times New Roman"/>
          <w:b/>
          <w:bCs/>
          <w:color w:val="000000"/>
        </w:rPr>
        <w:t xml:space="preserve">Se aprueba por </w:t>
      </w:r>
      <w:r>
        <w:rPr>
          <w:rFonts w:ascii="Times New Roman" w:eastAsia="Times New Roman" w:hAnsi="Times New Roman" w:cs="Times New Roman"/>
          <w:b/>
          <w:bCs/>
        </w:rPr>
        <w:t xml:space="preserve">unanimidad </w:t>
      </w:r>
      <w:r>
        <w:rPr>
          <w:rFonts w:ascii="Times New Roman" w:eastAsia="Times New Roman" w:hAnsi="Times New Roman" w:cs="Times New Roman"/>
          <w:b/>
          <w:bCs/>
          <w:color w:val="000000"/>
        </w:rPr>
        <w:t>de votos de los presentes».</w:t>
      </w:r>
    </w:p>
    <w:p w14:paraId="12E30C2C" w14:textId="77777777" w:rsidR="000744B0" w:rsidRDefault="00000000">
      <w:pPr>
        <w:spacing w:before="240" w:after="240" w:line="240" w:lineRule="auto"/>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5.  Adjudicaciones directas de servicios de operación continua 2026, para aprobación.</w:t>
      </w:r>
    </w:p>
    <w:p w14:paraId="2B56BC38"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97F67B7"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i/>
          <w:iCs/>
          <w:color w:val="000000"/>
        </w:rPr>
      </w:pPr>
      <w:bookmarkStart w:id="8" w:name="_heading=h.jz1b46zqgxg" w:colFirst="0" w:colLast="0"/>
      <w:bookmarkEnd w:id="8"/>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da el uso de la voz la </w:t>
      </w:r>
      <w:proofErr w:type="gramStart"/>
      <w:r>
        <w:rPr>
          <w:rFonts w:ascii="Times New Roman" w:eastAsia="Times New Roman" w:hAnsi="Times New Roman" w:cs="Times New Roman"/>
          <w:b/>
          <w:bCs/>
          <w:color w:val="000000"/>
        </w:rPr>
        <w:t>Secretaria Técnica</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para el desahogo del siguiente punto de la orden del día, quien mencionó, </w:t>
      </w: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 xml:space="preserve">5.1.-Oficio: DALP/0322/2025 presentado por la Dirección de Alumbrado Público, a favor de la empresa </w:t>
      </w:r>
      <w:r>
        <w:rPr>
          <w:rFonts w:ascii="Times New Roman" w:eastAsia="Times New Roman" w:hAnsi="Times New Roman" w:cs="Times New Roman"/>
          <w:b/>
          <w:bCs/>
          <w:i/>
          <w:iCs/>
          <w:color w:val="000000"/>
        </w:rPr>
        <w:t>Comisión Federal de Electricidad</w:t>
      </w:r>
      <w:r>
        <w:rPr>
          <w:rFonts w:ascii="Times New Roman" w:eastAsia="Times New Roman" w:hAnsi="Times New Roman" w:cs="Times New Roman"/>
          <w:i/>
          <w:iCs/>
          <w:color w:val="000000"/>
        </w:rPr>
        <w:t xml:space="preserve"> y por la cantidad de </w:t>
      </w:r>
      <w:r>
        <w:rPr>
          <w:rFonts w:ascii="Times New Roman" w:eastAsia="Times New Roman" w:hAnsi="Times New Roman" w:cs="Times New Roman"/>
          <w:b/>
          <w:bCs/>
          <w:i/>
          <w:iCs/>
          <w:color w:val="000000"/>
        </w:rPr>
        <w:t>$ 89,040,000.00 (Ochenta y nueve millones cuarenta mil pesos 00/100 M.N.)</w:t>
      </w:r>
      <w:r>
        <w:rPr>
          <w:rFonts w:ascii="Times New Roman" w:eastAsia="Times New Roman" w:hAnsi="Times New Roman" w:cs="Times New Roman"/>
          <w:i/>
          <w:iCs/>
          <w:color w:val="000000"/>
        </w:rPr>
        <w:t>, para adquirir los servicios. Lo anterior servirá para satisfacer las siguientes necesidades: realizar los pagos de servicio de energía eléctrica de alumbrado público correspondiente al periodo de enero a diciembre 2026.</w:t>
      </w:r>
      <w:r>
        <w:rPr>
          <w:rFonts w:ascii="Times New Roman" w:eastAsia="Times New Roman" w:hAnsi="Times New Roman" w:cs="Times New Roman"/>
          <w:i/>
          <w:iCs/>
        </w:rPr>
        <w:t xml:space="preserve"> </w:t>
      </w:r>
      <w:r>
        <w:rPr>
          <w:rFonts w:ascii="Times New Roman" w:eastAsia="Times New Roman" w:hAnsi="Times New Roman" w:cs="Times New Roman"/>
          <w:i/>
          <w:iCs/>
          <w:color w:val="000000"/>
        </w:rPr>
        <w:t>Es cuanto presidente».</w:t>
      </w:r>
    </w:p>
    <w:p w14:paraId="67BABA3C" w14:textId="77777777" w:rsidR="000744B0" w:rsidRDefault="000744B0">
      <w:pPr>
        <w:pBdr>
          <w:top w:val="nil"/>
          <w:left w:val="nil"/>
          <w:bottom w:val="nil"/>
          <w:right w:val="nil"/>
          <w:between w:val="nil"/>
        </w:pBdr>
        <w:spacing w:after="0" w:line="240" w:lineRule="auto"/>
        <w:jc w:val="both"/>
        <w:rPr>
          <w:rFonts w:ascii="Arial" w:eastAsia="Arial" w:hAnsi="Arial" w:cs="Arial"/>
          <w:color w:val="000000"/>
        </w:rPr>
      </w:pPr>
    </w:p>
    <w:p w14:paraId="01877913" w14:textId="77777777" w:rsidR="000744B0"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somete a consideración la aprobación del punto antes mencionado por lo que se pregunta si existiese alguna observación a la misma y en votación nominal </w:t>
      </w:r>
      <w:r>
        <w:rPr>
          <w:rFonts w:ascii="Times New Roman" w:eastAsia="Times New Roman" w:hAnsi="Times New Roman" w:cs="Times New Roman"/>
          <w:b/>
          <w:bCs/>
        </w:rPr>
        <w:t>«</w:t>
      </w:r>
      <w:r>
        <w:rPr>
          <w:rFonts w:ascii="Times New Roman" w:eastAsia="Times New Roman" w:hAnsi="Times New Roman" w:cs="Times New Roman"/>
          <w:b/>
          <w:bCs/>
          <w:color w:val="000000"/>
        </w:rPr>
        <w:t xml:space="preserve">Se aprueba por </w:t>
      </w:r>
      <w:r>
        <w:rPr>
          <w:rFonts w:ascii="Times New Roman" w:eastAsia="Times New Roman" w:hAnsi="Times New Roman" w:cs="Times New Roman"/>
          <w:b/>
          <w:bCs/>
        </w:rPr>
        <w:t xml:space="preserve">unanimidad </w:t>
      </w:r>
      <w:r>
        <w:rPr>
          <w:rFonts w:ascii="Times New Roman" w:eastAsia="Times New Roman" w:hAnsi="Times New Roman" w:cs="Times New Roman"/>
          <w:b/>
          <w:bCs/>
          <w:color w:val="000000"/>
        </w:rPr>
        <w:t>de votos de los presentes».</w:t>
      </w:r>
    </w:p>
    <w:p w14:paraId="453C893F"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rPr>
        <w:t xml:space="preserve">Continua la Secretaría; </w:t>
      </w:r>
      <w:r>
        <w:rPr>
          <w:rFonts w:ascii="Times New Roman" w:eastAsia="Times New Roman" w:hAnsi="Times New Roman" w:cs="Times New Roman"/>
          <w:i/>
          <w:iCs/>
        </w:rPr>
        <w:t xml:space="preserve">5.2 -Oficio: JACPPMTZ/1007/X/2025 presentado por la Comisaría de la Policía Preventiva Municipal, a favor de la empresa </w:t>
      </w:r>
      <w:r>
        <w:rPr>
          <w:rFonts w:ascii="Times New Roman" w:eastAsia="Times New Roman" w:hAnsi="Times New Roman" w:cs="Times New Roman"/>
          <w:b/>
          <w:bCs/>
          <w:i/>
          <w:iCs/>
        </w:rPr>
        <w:t>REPORT NOW TELECOMUNICACIONES S.A. DE C. V.</w:t>
      </w:r>
      <w:r>
        <w:rPr>
          <w:rFonts w:ascii="Times New Roman" w:eastAsia="Times New Roman" w:hAnsi="Times New Roman" w:cs="Times New Roman"/>
          <w:i/>
          <w:iCs/>
        </w:rPr>
        <w:t xml:space="preserve"> y por la cantidad de </w:t>
      </w:r>
      <w:r>
        <w:rPr>
          <w:rFonts w:ascii="Times New Roman" w:eastAsia="Times New Roman" w:hAnsi="Times New Roman" w:cs="Times New Roman"/>
          <w:b/>
          <w:bCs/>
          <w:i/>
          <w:iCs/>
        </w:rPr>
        <w:t>$590,208.00 (QUINIENTOS NOVENTA MIL DOSCIENTOS OCHO PESOS 00/100 M.N)</w:t>
      </w:r>
      <w:r>
        <w:rPr>
          <w:rFonts w:ascii="Times New Roman" w:eastAsia="Times New Roman" w:hAnsi="Times New Roman" w:cs="Times New Roman"/>
          <w:i/>
          <w:iCs/>
        </w:rPr>
        <w:t xml:space="preserve">, por concepto de </w:t>
      </w:r>
      <w:r>
        <w:rPr>
          <w:rFonts w:ascii="Times New Roman" w:eastAsia="Times New Roman" w:hAnsi="Times New Roman" w:cs="Times New Roman"/>
          <w:b/>
          <w:bCs/>
          <w:i/>
          <w:iCs/>
        </w:rPr>
        <w:t>SERVICIO ANUAL DE SOPORTE Y TRANSMISIÓN DE DATOS PLATAFORMA PULSO DE VIDA</w:t>
      </w:r>
      <w:r>
        <w:rPr>
          <w:rFonts w:ascii="Times New Roman" w:eastAsia="Times New Roman" w:hAnsi="Times New Roman" w:cs="Times New Roman"/>
          <w:i/>
          <w:iCs/>
        </w:rPr>
        <w:t xml:space="preserve"> a partir del 01 de </w:t>
      </w:r>
      <w:proofErr w:type="gramStart"/>
      <w:r>
        <w:rPr>
          <w:rFonts w:ascii="Times New Roman" w:eastAsia="Times New Roman" w:hAnsi="Times New Roman" w:cs="Times New Roman"/>
          <w:i/>
          <w:iCs/>
        </w:rPr>
        <w:t>Enero</w:t>
      </w:r>
      <w:proofErr w:type="gramEnd"/>
      <w:r>
        <w:rPr>
          <w:rFonts w:ascii="Times New Roman" w:eastAsia="Times New Roman" w:hAnsi="Times New Roman" w:cs="Times New Roman"/>
          <w:i/>
          <w:iCs/>
        </w:rPr>
        <w:t xml:space="preserve"> de hasta el 31 de diciembre de 2026 o hasta agotar techo presupuestal.</w:t>
      </w:r>
      <w:r>
        <w:rPr>
          <w:rFonts w:ascii="Times New Roman" w:eastAsia="Times New Roman" w:hAnsi="Times New Roman" w:cs="Times New Roman"/>
          <w:i/>
          <w:iCs/>
          <w:color w:val="000000"/>
        </w:rPr>
        <w:t xml:space="preserve"> Es cuanto presidente».</w:t>
      </w:r>
    </w:p>
    <w:p w14:paraId="3E6A0A55" w14:textId="77777777" w:rsidR="000744B0" w:rsidRDefault="000744B0">
      <w:pPr>
        <w:pBdr>
          <w:top w:val="nil"/>
          <w:left w:val="nil"/>
          <w:bottom w:val="nil"/>
          <w:right w:val="nil"/>
          <w:between w:val="nil"/>
        </w:pBdr>
        <w:spacing w:after="0" w:line="240" w:lineRule="auto"/>
        <w:jc w:val="both"/>
        <w:rPr>
          <w:rFonts w:ascii="Arial" w:eastAsia="Arial" w:hAnsi="Arial" w:cs="Arial"/>
          <w:color w:val="000000"/>
        </w:rPr>
      </w:pPr>
    </w:p>
    <w:p w14:paraId="051B3906" w14:textId="77777777" w:rsidR="000744B0"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lastRenderedPageBreak/>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somete a consideración la aprobación del punto antes mencionado por lo que se pregunta si existiese alguna observación a la misma y en votación nominal </w:t>
      </w:r>
      <w:r>
        <w:rPr>
          <w:rFonts w:ascii="Times New Roman" w:eastAsia="Times New Roman" w:hAnsi="Times New Roman" w:cs="Times New Roman"/>
          <w:b/>
          <w:bCs/>
        </w:rPr>
        <w:t>«</w:t>
      </w:r>
      <w:r>
        <w:rPr>
          <w:rFonts w:ascii="Times New Roman" w:eastAsia="Times New Roman" w:hAnsi="Times New Roman" w:cs="Times New Roman"/>
          <w:b/>
          <w:bCs/>
          <w:color w:val="000000"/>
        </w:rPr>
        <w:t xml:space="preserve">Se aprueba por </w:t>
      </w:r>
      <w:r>
        <w:rPr>
          <w:rFonts w:ascii="Times New Roman" w:eastAsia="Times New Roman" w:hAnsi="Times New Roman" w:cs="Times New Roman"/>
          <w:b/>
          <w:bCs/>
        </w:rPr>
        <w:t xml:space="preserve">unanimidad </w:t>
      </w:r>
      <w:r>
        <w:rPr>
          <w:rFonts w:ascii="Times New Roman" w:eastAsia="Times New Roman" w:hAnsi="Times New Roman" w:cs="Times New Roman"/>
          <w:b/>
          <w:bCs/>
          <w:color w:val="000000"/>
        </w:rPr>
        <w:t>de votos de los presentes».</w:t>
      </w:r>
    </w:p>
    <w:p w14:paraId="00673C01"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137594E9" w14:textId="77777777" w:rsidR="000744B0" w:rsidRDefault="00000000">
      <w:pPr>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Prosigue la Secretaría;</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i/>
          <w:iCs/>
          <w:color w:val="000000"/>
        </w:rPr>
        <w:t>5.4.</w:t>
      </w:r>
      <w:r>
        <w:rPr>
          <w:rFonts w:ascii="Times New Roman" w:eastAsia="Times New Roman" w:hAnsi="Times New Roman" w:cs="Times New Roman"/>
          <w:i/>
          <w:iCs/>
          <w:color w:val="000000"/>
        </w:rPr>
        <w:t>-Oficio: DA/0968/2025 presentado por la Dirección de Administración de la Oficialía Mayor, arrendamiento de inmuebles desglosado de la siguiente manera:</w:t>
      </w:r>
    </w:p>
    <w:tbl>
      <w:tblPr>
        <w:tblStyle w:val="a"/>
        <w:tblpPr w:leftFromText="141" w:rightFromText="141" w:vertAnchor="text" w:tblpY="3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2126"/>
        <w:gridCol w:w="2836"/>
        <w:gridCol w:w="1679"/>
        <w:gridCol w:w="1767"/>
      </w:tblGrid>
      <w:tr w:rsidR="000744B0" w14:paraId="7E06D231" w14:textId="77777777">
        <w:trPr>
          <w:trHeight w:val="317"/>
        </w:trPr>
        <w:tc>
          <w:tcPr>
            <w:tcW w:w="7061" w:type="dxa"/>
            <w:gridSpan w:val="4"/>
            <w:tcBorders>
              <w:top w:val="single" w:sz="4" w:space="0" w:color="000000"/>
              <w:left w:val="single" w:sz="4" w:space="0" w:color="000000"/>
              <w:bottom w:val="single" w:sz="4" w:space="0" w:color="000000"/>
              <w:right w:val="single" w:sz="4" w:space="0" w:color="000000"/>
            </w:tcBorders>
          </w:tcPr>
          <w:p w14:paraId="20DE5802" w14:textId="77777777" w:rsidR="000744B0" w:rsidRDefault="000744B0">
            <w:pPr>
              <w:jc w:val="center"/>
              <w:rPr>
                <w:rFonts w:ascii="Arial" w:eastAsia="Arial" w:hAnsi="Arial" w:cs="Arial"/>
                <w:b/>
                <w:bCs/>
                <w:color w:val="FFFFFF"/>
              </w:rPr>
            </w:pPr>
          </w:p>
        </w:tc>
        <w:tc>
          <w:tcPr>
            <w:tcW w:w="1767" w:type="dxa"/>
            <w:tcBorders>
              <w:top w:val="single" w:sz="4" w:space="0" w:color="000000"/>
              <w:left w:val="single" w:sz="4" w:space="0" w:color="000000"/>
              <w:bottom w:val="single" w:sz="4" w:space="0" w:color="000000"/>
              <w:right w:val="single" w:sz="4" w:space="0" w:color="000000"/>
            </w:tcBorders>
          </w:tcPr>
          <w:p w14:paraId="0CE310C3" w14:textId="77777777" w:rsidR="000744B0" w:rsidRDefault="000744B0">
            <w:pPr>
              <w:jc w:val="center"/>
              <w:rPr>
                <w:rFonts w:ascii="Arial" w:eastAsia="Arial" w:hAnsi="Arial" w:cs="Arial"/>
                <w:b/>
                <w:bCs/>
                <w:color w:val="FFFFFF"/>
              </w:rPr>
            </w:pPr>
          </w:p>
        </w:tc>
      </w:tr>
      <w:tr w:rsidR="000744B0" w14:paraId="467F17FF" w14:textId="77777777">
        <w:trPr>
          <w:trHeight w:val="317"/>
        </w:trPr>
        <w:tc>
          <w:tcPr>
            <w:tcW w:w="4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BA9B55" w14:textId="77777777" w:rsidR="000744B0" w:rsidRDefault="000744B0">
            <w:pPr>
              <w:jc w:val="center"/>
              <w:rPr>
                <w:rFonts w:ascii="Times New Roman" w:eastAsia="Times New Roman" w:hAnsi="Times New Roman" w:cs="Times New Roman"/>
                <w:b/>
                <w:bCs/>
                <w:color w:val="000000"/>
                <w:sz w:val="18"/>
                <w:szCs w:val="18"/>
              </w:rPr>
            </w:pP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E5FDB2" w14:textId="77777777" w:rsidR="000744B0" w:rsidRDefault="0000000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ARRENDADOR/PROVEEDOR</w:t>
            </w:r>
          </w:p>
        </w:tc>
        <w:tc>
          <w:tcPr>
            <w:tcW w:w="28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426C21" w14:textId="77777777" w:rsidR="000744B0" w:rsidRDefault="0000000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CONCEPTO</w:t>
            </w:r>
          </w:p>
        </w:tc>
        <w:tc>
          <w:tcPr>
            <w:tcW w:w="167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3B1F5A" w14:textId="77777777" w:rsidR="000744B0" w:rsidRDefault="0000000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IMPORTE ARRENDAMIENTO MENSUAL</w:t>
            </w:r>
          </w:p>
        </w:tc>
        <w:tc>
          <w:tcPr>
            <w:tcW w:w="17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2EB915" w14:textId="77777777" w:rsidR="000744B0" w:rsidRDefault="0000000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IMPORTE SERVICIO DE MANTENIMIENTO MENSUAL</w:t>
            </w:r>
          </w:p>
        </w:tc>
      </w:tr>
      <w:tr w:rsidR="000744B0" w14:paraId="6C4BD478" w14:textId="77777777">
        <w:trPr>
          <w:trHeight w:val="305"/>
        </w:trPr>
        <w:tc>
          <w:tcPr>
            <w:tcW w:w="420" w:type="dxa"/>
            <w:tcBorders>
              <w:top w:val="single" w:sz="4" w:space="0" w:color="000000"/>
              <w:left w:val="single" w:sz="4" w:space="0" w:color="000000"/>
              <w:bottom w:val="single" w:sz="4" w:space="0" w:color="000000"/>
              <w:right w:val="single" w:sz="4" w:space="0" w:color="000000"/>
            </w:tcBorders>
          </w:tcPr>
          <w:p w14:paraId="14C8626A" w14:textId="77777777" w:rsidR="000744B0" w:rsidRDefault="000744B0">
            <w:pPr>
              <w:jc w:val="center"/>
              <w:rPr>
                <w:rFonts w:ascii="Times New Roman" w:eastAsia="Times New Roman" w:hAnsi="Times New Roman" w:cs="Times New Roman"/>
                <w:color w:val="000000"/>
                <w:sz w:val="20"/>
                <w:szCs w:val="20"/>
              </w:rPr>
            </w:pPr>
          </w:p>
          <w:p w14:paraId="667428A3"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14:paraId="1147F4E5"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MIGUEL ÁNGEL REYES SÁNCHEZ</w:t>
            </w:r>
          </w:p>
        </w:tc>
        <w:tc>
          <w:tcPr>
            <w:tcW w:w="2836" w:type="dxa"/>
            <w:tcBorders>
              <w:top w:val="single" w:sz="4" w:space="0" w:color="000000"/>
              <w:left w:val="single" w:sz="4" w:space="0" w:color="000000"/>
              <w:bottom w:val="single" w:sz="4" w:space="0" w:color="000000"/>
              <w:right w:val="single" w:sz="4" w:space="0" w:color="000000"/>
            </w:tcBorders>
            <w:vAlign w:val="center"/>
          </w:tcPr>
          <w:p w14:paraId="108ABC74"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ARRENDAMIENTO DE ESPACIO DE TERRENO EN CERRO DE CAJITITLÁN DE LOS REYES HUERTA LA CRUZ, DONDE SE UBICA LA ANTENA REPETIDORA.</w:t>
            </w:r>
          </w:p>
        </w:tc>
        <w:tc>
          <w:tcPr>
            <w:tcW w:w="1679" w:type="dxa"/>
            <w:tcBorders>
              <w:top w:val="single" w:sz="4" w:space="0" w:color="000000"/>
              <w:left w:val="single" w:sz="4" w:space="0" w:color="000000"/>
              <w:bottom w:val="single" w:sz="4" w:space="0" w:color="000000"/>
              <w:right w:val="single" w:sz="4" w:space="0" w:color="000000"/>
            </w:tcBorders>
            <w:vAlign w:val="center"/>
          </w:tcPr>
          <w:p w14:paraId="356C57A7"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13,974.27</w:t>
            </w:r>
          </w:p>
        </w:tc>
        <w:tc>
          <w:tcPr>
            <w:tcW w:w="1767" w:type="dxa"/>
            <w:tcBorders>
              <w:top w:val="single" w:sz="4" w:space="0" w:color="000000"/>
              <w:left w:val="single" w:sz="4" w:space="0" w:color="000000"/>
              <w:bottom w:val="single" w:sz="4" w:space="0" w:color="000000"/>
              <w:right w:val="single" w:sz="4" w:space="0" w:color="000000"/>
            </w:tcBorders>
            <w:vAlign w:val="center"/>
          </w:tcPr>
          <w:p w14:paraId="186B6D46" w14:textId="77777777" w:rsidR="000744B0" w:rsidRDefault="000744B0">
            <w:pPr>
              <w:jc w:val="center"/>
              <w:rPr>
                <w:rFonts w:ascii="Times New Roman" w:eastAsia="Times New Roman" w:hAnsi="Times New Roman" w:cs="Times New Roman"/>
                <w:color w:val="000000"/>
                <w:sz w:val="20"/>
                <w:szCs w:val="20"/>
              </w:rPr>
            </w:pPr>
          </w:p>
        </w:tc>
      </w:tr>
      <w:tr w:rsidR="000744B0" w14:paraId="5B7ED680" w14:textId="77777777">
        <w:trPr>
          <w:trHeight w:val="657"/>
        </w:trPr>
        <w:tc>
          <w:tcPr>
            <w:tcW w:w="420" w:type="dxa"/>
            <w:tcBorders>
              <w:top w:val="single" w:sz="4" w:space="0" w:color="000000"/>
              <w:left w:val="single" w:sz="4" w:space="0" w:color="000000"/>
              <w:bottom w:val="single" w:sz="4" w:space="0" w:color="000000"/>
              <w:right w:val="single" w:sz="4" w:space="0" w:color="000000"/>
            </w:tcBorders>
          </w:tcPr>
          <w:p w14:paraId="3422E8B8" w14:textId="77777777" w:rsidR="000744B0" w:rsidRDefault="000744B0">
            <w:pPr>
              <w:jc w:val="center"/>
              <w:rPr>
                <w:rFonts w:ascii="Times New Roman" w:eastAsia="Times New Roman" w:hAnsi="Times New Roman" w:cs="Times New Roman"/>
                <w:color w:val="000000"/>
                <w:sz w:val="20"/>
                <w:szCs w:val="20"/>
              </w:rPr>
            </w:pPr>
          </w:p>
          <w:p w14:paraId="3A46AEB0"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126" w:type="dxa"/>
            <w:tcBorders>
              <w:top w:val="nil"/>
              <w:left w:val="single" w:sz="4" w:space="0" w:color="000000"/>
              <w:bottom w:val="single" w:sz="4" w:space="0" w:color="000000"/>
              <w:right w:val="single" w:sz="4" w:space="0" w:color="000000"/>
            </w:tcBorders>
            <w:vAlign w:val="center"/>
          </w:tcPr>
          <w:p w14:paraId="44A87998"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MARÍA DE LOS ÁNGELES ROMO CAMPOS</w:t>
            </w:r>
          </w:p>
        </w:tc>
        <w:tc>
          <w:tcPr>
            <w:tcW w:w="2836" w:type="dxa"/>
            <w:tcBorders>
              <w:top w:val="nil"/>
              <w:left w:val="single" w:sz="4" w:space="0" w:color="000000"/>
              <w:bottom w:val="single" w:sz="4" w:space="0" w:color="000000"/>
              <w:right w:val="single" w:sz="4" w:space="0" w:color="000000"/>
            </w:tcBorders>
            <w:vAlign w:val="center"/>
          </w:tcPr>
          <w:p w14:paraId="0E4D8607"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ARRENDAMIENTO DE CASA HABITACIÓN EN PRIVADA DE LOS JAZMINES 31, DONDE SE UBICA EL SINDICATO DE EMPLEADOS DEL AYUNTAMIENTO DE TLAJOMULCO.</w:t>
            </w:r>
          </w:p>
        </w:tc>
        <w:tc>
          <w:tcPr>
            <w:tcW w:w="1679" w:type="dxa"/>
            <w:tcBorders>
              <w:top w:val="nil"/>
              <w:left w:val="single" w:sz="4" w:space="0" w:color="000000"/>
              <w:bottom w:val="single" w:sz="4" w:space="0" w:color="000000"/>
              <w:right w:val="single" w:sz="4" w:space="0" w:color="000000"/>
            </w:tcBorders>
            <w:vAlign w:val="center"/>
          </w:tcPr>
          <w:p w14:paraId="4F1B6ACC"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5,720.00</w:t>
            </w:r>
          </w:p>
        </w:tc>
        <w:tc>
          <w:tcPr>
            <w:tcW w:w="1767" w:type="dxa"/>
            <w:tcBorders>
              <w:top w:val="nil"/>
              <w:left w:val="single" w:sz="4" w:space="0" w:color="000000"/>
              <w:bottom w:val="single" w:sz="4" w:space="0" w:color="000000"/>
              <w:right w:val="single" w:sz="4" w:space="0" w:color="000000"/>
            </w:tcBorders>
            <w:vAlign w:val="center"/>
          </w:tcPr>
          <w:p w14:paraId="69DCED0C" w14:textId="77777777" w:rsidR="000744B0" w:rsidRDefault="000744B0">
            <w:pPr>
              <w:jc w:val="center"/>
              <w:rPr>
                <w:rFonts w:ascii="Times New Roman" w:eastAsia="Times New Roman" w:hAnsi="Times New Roman" w:cs="Times New Roman"/>
                <w:color w:val="000000"/>
                <w:sz w:val="20"/>
                <w:szCs w:val="20"/>
              </w:rPr>
            </w:pPr>
          </w:p>
        </w:tc>
      </w:tr>
      <w:tr w:rsidR="000744B0" w14:paraId="6CE1ACAD" w14:textId="77777777">
        <w:trPr>
          <w:trHeight w:val="145"/>
        </w:trPr>
        <w:tc>
          <w:tcPr>
            <w:tcW w:w="420" w:type="dxa"/>
            <w:tcBorders>
              <w:top w:val="single" w:sz="4" w:space="0" w:color="000000"/>
              <w:left w:val="single" w:sz="4" w:space="0" w:color="000000"/>
              <w:bottom w:val="single" w:sz="4" w:space="0" w:color="000000"/>
              <w:right w:val="single" w:sz="4" w:space="0" w:color="000000"/>
            </w:tcBorders>
          </w:tcPr>
          <w:p w14:paraId="2BF7D0FB" w14:textId="77777777" w:rsidR="000744B0" w:rsidRDefault="000744B0">
            <w:pPr>
              <w:jc w:val="center"/>
              <w:rPr>
                <w:rFonts w:ascii="Times New Roman" w:eastAsia="Times New Roman" w:hAnsi="Times New Roman" w:cs="Times New Roman"/>
                <w:color w:val="000000"/>
                <w:sz w:val="20"/>
                <w:szCs w:val="20"/>
              </w:rPr>
            </w:pPr>
          </w:p>
          <w:p w14:paraId="5D18F6E9"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126" w:type="dxa"/>
            <w:tcBorders>
              <w:top w:val="nil"/>
              <w:left w:val="single" w:sz="4" w:space="0" w:color="000000"/>
              <w:bottom w:val="single" w:sz="4" w:space="0" w:color="000000"/>
              <w:right w:val="single" w:sz="4" w:space="0" w:color="000000"/>
            </w:tcBorders>
            <w:vAlign w:val="center"/>
          </w:tcPr>
          <w:p w14:paraId="21C53EA9"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VALCOOP Y ASOCIADOS S.A. DE C.V.</w:t>
            </w:r>
          </w:p>
        </w:tc>
        <w:tc>
          <w:tcPr>
            <w:tcW w:w="2836" w:type="dxa"/>
            <w:tcBorders>
              <w:top w:val="nil"/>
              <w:left w:val="single" w:sz="4" w:space="0" w:color="000000"/>
              <w:bottom w:val="single" w:sz="4" w:space="0" w:color="000000"/>
              <w:right w:val="single" w:sz="4" w:space="0" w:color="000000"/>
            </w:tcBorders>
            <w:vAlign w:val="center"/>
          </w:tcPr>
          <w:p w14:paraId="27019018"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ARRENDAMIENTO DE LOCALES 1 Y 2 ZONA C, UBICADO EN PLAZA LAS VÍRGENES EN CARRETERA GUADALAJARA-CHAPALA 10001, DONDE SE UBICA LA RECAUDORA.</w:t>
            </w:r>
          </w:p>
        </w:tc>
        <w:tc>
          <w:tcPr>
            <w:tcW w:w="1679" w:type="dxa"/>
            <w:tcBorders>
              <w:top w:val="nil"/>
              <w:left w:val="single" w:sz="4" w:space="0" w:color="000000"/>
              <w:bottom w:val="single" w:sz="4" w:space="0" w:color="000000"/>
              <w:right w:val="single" w:sz="4" w:space="0" w:color="000000"/>
            </w:tcBorders>
            <w:vAlign w:val="center"/>
          </w:tcPr>
          <w:p w14:paraId="0201B320"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18,720.00</w:t>
            </w:r>
          </w:p>
        </w:tc>
        <w:tc>
          <w:tcPr>
            <w:tcW w:w="1767" w:type="dxa"/>
            <w:tcBorders>
              <w:top w:val="nil"/>
              <w:left w:val="single" w:sz="4" w:space="0" w:color="000000"/>
              <w:bottom w:val="single" w:sz="4" w:space="0" w:color="000000"/>
              <w:right w:val="single" w:sz="4" w:space="0" w:color="000000"/>
            </w:tcBorders>
            <w:vAlign w:val="center"/>
          </w:tcPr>
          <w:p w14:paraId="16419444" w14:textId="77777777" w:rsidR="000744B0" w:rsidRDefault="000744B0">
            <w:pPr>
              <w:jc w:val="center"/>
              <w:rPr>
                <w:rFonts w:ascii="Times New Roman" w:eastAsia="Times New Roman" w:hAnsi="Times New Roman" w:cs="Times New Roman"/>
                <w:color w:val="000000"/>
                <w:sz w:val="20"/>
                <w:szCs w:val="20"/>
              </w:rPr>
            </w:pPr>
          </w:p>
        </w:tc>
      </w:tr>
      <w:tr w:rsidR="000744B0" w14:paraId="5A4E64E4" w14:textId="77777777">
        <w:trPr>
          <w:trHeight w:val="249"/>
        </w:trPr>
        <w:tc>
          <w:tcPr>
            <w:tcW w:w="420" w:type="dxa"/>
            <w:tcBorders>
              <w:top w:val="single" w:sz="4" w:space="0" w:color="000000"/>
              <w:left w:val="single" w:sz="4" w:space="0" w:color="000000"/>
              <w:bottom w:val="single" w:sz="4" w:space="0" w:color="000000"/>
              <w:right w:val="single" w:sz="4" w:space="0" w:color="000000"/>
            </w:tcBorders>
          </w:tcPr>
          <w:p w14:paraId="28AA4DA1" w14:textId="77777777" w:rsidR="000744B0" w:rsidRDefault="000744B0">
            <w:pPr>
              <w:jc w:val="center"/>
              <w:rPr>
                <w:rFonts w:ascii="Times New Roman" w:eastAsia="Times New Roman" w:hAnsi="Times New Roman" w:cs="Times New Roman"/>
                <w:color w:val="000000"/>
                <w:sz w:val="20"/>
                <w:szCs w:val="20"/>
              </w:rPr>
            </w:pPr>
          </w:p>
          <w:p w14:paraId="2870D8CE"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126" w:type="dxa"/>
            <w:tcBorders>
              <w:top w:val="nil"/>
              <w:left w:val="single" w:sz="4" w:space="0" w:color="000000"/>
              <w:bottom w:val="single" w:sz="4" w:space="0" w:color="000000"/>
              <w:right w:val="single" w:sz="4" w:space="0" w:color="000000"/>
            </w:tcBorders>
            <w:vAlign w:val="center"/>
          </w:tcPr>
          <w:p w14:paraId="0C3A1CF9"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CONSORCIO GARZA TZ. S.A. DE C.V.</w:t>
            </w:r>
          </w:p>
        </w:tc>
        <w:tc>
          <w:tcPr>
            <w:tcW w:w="2836" w:type="dxa"/>
            <w:tcBorders>
              <w:top w:val="nil"/>
              <w:left w:val="single" w:sz="4" w:space="0" w:color="000000"/>
              <w:bottom w:val="single" w:sz="4" w:space="0" w:color="000000"/>
              <w:right w:val="single" w:sz="4" w:space="0" w:color="000000"/>
            </w:tcBorders>
            <w:vAlign w:val="center"/>
          </w:tcPr>
          <w:p w14:paraId="2C763089"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ARRENDAMIENTO DE CASA HABITACIÓN EN PROLONGACIÓN MARIANO ESCOBEDO 85, DONDE SE UBICAN OFICINAS DE CORREOS DE MÉXICO Y ARCHIVO DE TESORERÍA MUNICIPAL.</w:t>
            </w:r>
          </w:p>
        </w:tc>
        <w:tc>
          <w:tcPr>
            <w:tcW w:w="1679" w:type="dxa"/>
            <w:tcBorders>
              <w:top w:val="nil"/>
              <w:left w:val="single" w:sz="4" w:space="0" w:color="000000"/>
              <w:bottom w:val="single" w:sz="4" w:space="0" w:color="000000"/>
              <w:right w:val="single" w:sz="4" w:space="0" w:color="000000"/>
            </w:tcBorders>
            <w:vAlign w:val="center"/>
          </w:tcPr>
          <w:p w14:paraId="4D30B476"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15,600.00</w:t>
            </w:r>
          </w:p>
        </w:tc>
        <w:tc>
          <w:tcPr>
            <w:tcW w:w="1767" w:type="dxa"/>
            <w:tcBorders>
              <w:top w:val="nil"/>
              <w:left w:val="single" w:sz="4" w:space="0" w:color="000000"/>
              <w:bottom w:val="single" w:sz="4" w:space="0" w:color="000000"/>
              <w:right w:val="single" w:sz="4" w:space="0" w:color="000000"/>
            </w:tcBorders>
            <w:vAlign w:val="center"/>
          </w:tcPr>
          <w:p w14:paraId="6087F1A6" w14:textId="77777777" w:rsidR="000744B0" w:rsidRDefault="000744B0">
            <w:pPr>
              <w:jc w:val="center"/>
              <w:rPr>
                <w:rFonts w:ascii="Times New Roman" w:eastAsia="Times New Roman" w:hAnsi="Times New Roman" w:cs="Times New Roman"/>
                <w:color w:val="000000"/>
                <w:sz w:val="20"/>
                <w:szCs w:val="20"/>
              </w:rPr>
            </w:pPr>
          </w:p>
        </w:tc>
      </w:tr>
      <w:tr w:rsidR="000744B0" w14:paraId="511F9910" w14:textId="77777777">
        <w:trPr>
          <w:trHeight w:val="501"/>
        </w:trPr>
        <w:tc>
          <w:tcPr>
            <w:tcW w:w="420" w:type="dxa"/>
            <w:tcBorders>
              <w:top w:val="single" w:sz="4" w:space="0" w:color="000000"/>
              <w:left w:val="single" w:sz="4" w:space="0" w:color="000000"/>
              <w:bottom w:val="single" w:sz="4" w:space="0" w:color="000000"/>
              <w:right w:val="single" w:sz="4" w:space="0" w:color="000000"/>
            </w:tcBorders>
          </w:tcPr>
          <w:p w14:paraId="0C8154C6" w14:textId="77777777" w:rsidR="000744B0" w:rsidRDefault="000744B0">
            <w:pPr>
              <w:jc w:val="center"/>
              <w:rPr>
                <w:rFonts w:ascii="Times New Roman" w:eastAsia="Times New Roman" w:hAnsi="Times New Roman" w:cs="Times New Roman"/>
                <w:color w:val="000000"/>
                <w:sz w:val="20"/>
                <w:szCs w:val="20"/>
              </w:rPr>
            </w:pPr>
          </w:p>
          <w:p w14:paraId="589DF084"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126" w:type="dxa"/>
            <w:tcBorders>
              <w:top w:val="nil"/>
              <w:left w:val="single" w:sz="4" w:space="0" w:color="000000"/>
              <w:bottom w:val="single" w:sz="4" w:space="0" w:color="000000"/>
              <w:right w:val="single" w:sz="4" w:space="0" w:color="000000"/>
            </w:tcBorders>
            <w:vAlign w:val="center"/>
          </w:tcPr>
          <w:p w14:paraId="3E20E7D2"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CLITIA HIPATIA BERECOCHEA ZEPEDA</w:t>
            </w:r>
          </w:p>
        </w:tc>
        <w:tc>
          <w:tcPr>
            <w:tcW w:w="2836" w:type="dxa"/>
            <w:tcBorders>
              <w:top w:val="nil"/>
              <w:left w:val="single" w:sz="4" w:space="0" w:color="000000"/>
              <w:bottom w:val="single" w:sz="4" w:space="0" w:color="000000"/>
              <w:right w:val="single" w:sz="4" w:space="0" w:color="000000"/>
            </w:tcBorders>
            <w:vAlign w:val="center"/>
          </w:tcPr>
          <w:p w14:paraId="0F6A4466"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ARRENDAMIENTO DE CASA HABITACIÓN EN SAN RAFAEL 259, DONDE SE UBICA EL ARCHIVO DE LA DIRECCIÓN DE RECURSOS HUMANOS.</w:t>
            </w:r>
          </w:p>
        </w:tc>
        <w:tc>
          <w:tcPr>
            <w:tcW w:w="1679" w:type="dxa"/>
            <w:tcBorders>
              <w:top w:val="nil"/>
              <w:left w:val="single" w:sz="4" w:space="0" w:color="000000"/>
              <w:bottom w:val="single" w:sz="4" w:space="0" w:color="000000"/>
              <w:right w:val="single" w:sz="4" w:space="0" w:color="000000"/>
            </w:tcBorders>
            <w:vAlign w:val="center"/>
          </w:tcPr>
          <w:p w14:paraId="7ACEC01D"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6,396.00</w:t>
            </w:r>
          </w:p>
        </w:tc>
        <w:tc>
          <w:tcPr>
            <w:tcW w:w="1767" w:type="dxa"/>
            <w:tcBorders>
              <w:top w:val="nil"/>
              <w:left w:val="single" w:sz="4" w:space="0" w:color="000000"/>
              <w:bottom w:val="single" w:sz="4" w:space="0" w:color="000000"/>
              <w:right w:val="single" w:sz="4" w:space="0" w:color="000000"/>
            </w:tcBorders>
            <w:vAlign w:val="center"/>
          </w:tcPr>
          <w:p w14:paraId="68AD082D" w14:textId="77777777" w:rsidR="000744B0" w:rsidRDefault="000744B0">
            <w:pPr>
              <w:jc w:val="center"/>
              <w:rPr>
                <w:rFonts w:ascii="Times New Roman" w:eastAsia="Times New Roman" w:hAnsi="Times New Roman" w:cs="Times New Roman"/>
                <w:color w:val="000000"/>
                <w:sz w:val="20"/>
                <w:szCs w:val="20"/>
              </w:rPr>
            </w:pPr>
          </w:p>
        </w:tc>
      </w:tr>
      <w:tr w:rsidR="000744B0" w14:paraId="002CE77F" w14:textId="77777777">
        <w:trPr>
          <w:trHeight w:val="450"/>
        </w:trPr>
        <w:tc>
          <w:tcPr>
            <w:tcW w:w="420" w:type="dxa"/>
            <w:vMerge w:val="restart"/>
            <w:tcBorders>
              <w:top w:val="single" w:sz="4" w:space="0" w:color="000000"/>
              <w:left w:val="single" w:sz="4" w:space="0" w:color="000000"/>
              <w:bottom w:val="single" w:sz="4" w:space="0" w:color="000000"/>
              <w:right w:val="single" w:sz="4" w:space="0" w:color="000000"/>
            </w:tcBorders>
          </w:tcPr>
          <w:p w14:paraId="443FD82C" w14:textId="77777777" w:rsidR="000744B0" w:rsidRDefault="000744B0">
            <w:pPr>
              <w:jc w:val="center"/>
              <w:rPr>
                <w:rFonts w:ascii="Times New Roman" w:eastAsia="Times New Roman" w:hAnsi="Times New Roman" w:cs="Times New Roman"/>
                <w:color w:val="000000"/>
                <w:sz w:val="20"/>
                <w:szCs w:val="20"/>
              </w:rPr>
            </w:pPr>
          </w:p>
          <w:p w14:paraId="6054F643"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2126" w:type="dxa"/>
            <w:vMerge w:val="restart"/>
            <w:tcBorders>
              <w:top w:val="nil"/>
              <w:left w:val="single" w:sz="4" w:space="0" w:color="000000"/>
              <w:bottom w:val="single" w:sz="4" w:space="0" w:color="000000"/>
              <w:right w:val="single" w:sz="4" w:space="0" w:color="000000"/>
            </w:tcBorders>
            <w:vAlign w:val="center"/>
          </w:tcPr>
          <w:p w14:paraId="36783FDB"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DESARROLLADORA CENTRO ADMINISTRATIVO TLAJOMULCO S.A.P.I DE C.V.</w:t>
            </w:r>
          </w:p>
        </w:tc>
        <w:tc>
          <w:tcPr>
            <w:tcW w:w="2836" w:type="dxa"/>
            <w:tcBorders>
              <w:top w:val="nil"/>
              <w:left w:val="single" w:sz="4" w:space="0" w:color="000000"/>
              <w:bottom w:val="single" w:sz="4" w:space="0" w:color="000000"/>
              <w:right w:val="single" w:sz="4" w:space="0" w:color="000000"/>
            </w:tcBorders>
            <w:vAlign w:val="center"/>
          </w:tcPr>
          <w:p w14:paraId="3E369464"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ARRENDAMIENTO DE LOCAL 11 SUB-ANCLA 4 EN HIGUERA NO. 70 ZONA CENTRO, DONDE SE UBICA EL REGISTRO CIVIL, JUECES Y APREMIOS.</w:t>
            </w:r>
          </w:p>
        </w:tc>
        <w:tc>
          <w:tcPr>
            <w:tcW w:w="1679" w:type="dxa"/>
            <w:tcBorders>
              <w:top w:val="nil"/>
              <w:left w:val="single" w:sz="4" w:space="0" w:color="000000"/>
              <w:bottom w:val="single" w:sz="4" w:space="0" w:color="000000"/>
              <w:right w:val="single" w:sz="4" w:space="0" w:color="000000"/>
            </w:tcBorders>
            <w:vAlign w:val="center"/>
          </w:tcPr>
          <w:p w14:paraId="4EE7A661"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31,879.75</w:t>
            </w:r>
          </w:p>
        </w:tc>
        <w:tc>
          <w:tcPr>
            <w:tcW w:w="1767" w:type="dxa"/>
            <w:tcBorders>
              <w:top w:val="nil"/>
              <w:left w:val="single" w:sz="4" w:space="0" w:color="000000"/>
              <w:bottom w:val="single" w:sz="4" w:space="0" w:color="000000"/>
              <w:right w:val="single" w:sz="4" w:space="0" w:color="000000"/>
            </w:tcBorders>
            <w:vAlign w:val="center"/>
          </w:tcPr>
          <w:p w14:paraId="27E6C037" w14:textId="77777777" w:rsidR="000744B0" w:rsidRDefault="000744B0">
            <w:pPr>
              <w:jc w:val="center"/>
              <w:rPr>
                <w:rFonts w:ascii="Times New Roman" w:eastAsia="Times New Roman" w:hAnsi="Times New Roman" w:cs="Times New Roman"/>
                <w:color w:val="000000"/>
                <w:sz w:val="20"/>
                <w:szCs w:val="20"/>
              </w:rPr>
            </w:pPr>
          </w:p>
          <w:p w14:paraId="5A68C3D0" w14:textId="77777777" w:rsidR="000744B0" w:rsidRDefault="000744B0">
            <w:pPr>
              <w:jc w:val="center"/>
              <w:rPr>
                <w:rFonts w:ascii="Times New Roman" w:eastAsia="Times New Roman" w:hAnsi="Times New Roman" w:cs="Times New Roman"/>
                <w:color w:val="000000"/>
                <w:sz w:val="20"/>
                <w:szCs w:val="20"/>
              </w:rPr>
            </w:pPr>
          </w:p>
        </w:tc>
      </w:tr>
      <w:tr w:rsidR="000744B0" w14:paraId="45D38A65" w14:textId="77777777">
        <w:trPr>
          <w:trHeight w:val="450"/>
        </w:trPr>
        <w:tc>
          <w:tcPr>
            <w:tcW w:w="420" w:type="dxa"/>
            <w:vMerge/>
            <w:tcBorders>
              <w:top w:val="single" w:sz="4" w:space="0" w:color="000000"/>
              <w:left w:val="single" w:sz="4" w:space="0" w:color="000000"/>
              <w:bottom w:val="single" w:sz="4" w:space="0" w:color="000000"/>
              <w:right w:val="single" w:sz="4" w:space="0" w:color="000000"/>
            </w:tcBorders>
          </w:tcPr>
          <w:p w14:paraId="55B999F3" w14:textId="77777777" w:rsidR="000744B0" w:rsidRDefault="000744B0">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126" w:type="dxa"/>
            <w:vMerge/>
            <w:tcBorders>
              <w:top w:val="nil"/>
              <w:left w:val="single" w:sz="4" w:space="0" w:color="000000"/>
              <w:bottom w:val="single" w:sz="4" w:space="0" w:color="000000"/>
              <w:right w:val="single" w:sz="4" w:space="0" w:color="000000"/>
            </w:tcBorders>
            <w:vAlign w:val="center"/>
          </w:tcPr>
          <w:p w14:paraId="4C53DC90" w14:textId="77777777" w:rsidR="000744B0" w:rsidRDefault="000744B0">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836" w:type="dxa"/>
            <w:tcBorders>
              <w:top w:val="nil"/>
              <w:left w:val="single" w:sz="4" w:space="0" w:color="000000"/>
              <w:bottom w:val="single" w:sz="4" w:space="0" w:color="000000"/>
              <w:right w:val="single" w:sz="4" w:space="0" w:color="000000"/>
            </w:tcBorders>
            <w:vAlign w:val="center"/>
          </w:tcPr>
          <w:p w14:paraId="48416E02"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MANTENIMIENTO DE LOCAL 11 SUB-ANCLA 4 EN HIGUERA NO. 70 ZONA CENTRO, DONDE SE UBICA EL REGISTRO CIVIL, JUECES Y APREMIOS.</w:t>
            </w:r>
          </w:p>
        </w:tc>
        <w:tc>
          <w:tcPr>
            <w:tcW w:w="1679" w:type="dxa"/>
            <w:tcBorders>
              <w:top w:val="single" w:sz="4" w:space="0" w:color="000000"/>
              <w:left w:val="single" w:sz="4" w:space="0" w:color="000000"/>
              <w:bottom w:val="single" w:sz="4" w:space="0" w:color="000000"/>
              <w:right w:val="single" w:sz="4" w:space="0" w:color="000000"/>
            </w:tcBorders>
            <w:vAlign w:val="center"/>
          </w:tcPr>
          <w:p w14:paraId="11261992" w14:textId="77777777" w:rsidR="000744B0" w:rsidRDefault="000744B0">
            <w:pPr>
              <w:jc w:val="center"/>
              <w:rPr>
                <w:rFonts w:ascii="Times New Roman" w:eastAsia="Times New Roman" w:hAnsi="Times New Roman" w:cs="Times New Roman"/>
                <w:color w:val="000000"/>
                <w:sz w:val="20"/>
                <w:szCs w:val="20"/>
              </w:rPr>
            </w:pPr>
          </w:p>
        </w:tc>
        <w:tc>
          <w:tcPr>
            <w:tcW w:w="1767" w:type="dxa"/>
            <w:tcBorders>
              <w:top w:val="single" w:sz="4" w:space="0" w:color="000000"/>
              <w:left w:val="single" w:sz="4" w:space="0" w:color="000000"/>
              <w:bottom w:val="single" w:sz="4" w:space="0" w:color="000000"/>
              <w:right w:val="single" w:sz="4" w:space="0" w:color="000000"/>
            </w:tcBorders>
            <w:vAlign w:val="center"/>
          </w:tcPr>
          <w:p w14:paraId="7DAFBD84" w14:textId="77777777" w:rsidR="000744B0" w:rsidRDefault="000744B0">
            <w:pPr>
              <w:jc w:val="center"/>
              <w:rPr>
                <w:rFonts w:ascii="Times New Roman" w:eastAsia="Times New Roman" w:hAnsi="Times New Roman" w:cs="Times New Roman"/>
                <w:color w:val="000000"/>
                <w:sz w:val="20"/>
                <w:szCs w:val="20"/>
              </w:rPr>
            </w:pPr>
          </w:p>
          <w:p w14:paraId="5A067C18"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$2,552.15</w:t>
            </w:r>
          </w:p>
        </w:tc>
      </w:tr>
      <w:tr w:rsidR="000744B0" w14:paraId="48CAD3E1" w14:textId="77777777">
        <w:trPr>
          <w:trHeight w:val="147"/>
        </w:trPr>
        <w:tc>
          <w:tcPr>
            <w:tcW w:w="420" w:type="dxa"/>
            <w:tcBorders>
              <w:top w:val="single" w:sz="4" w:space="0" w:color="000000"/>
              <w:left w:val="single" w:sz="4" w:space="0" w:color="000000"/>
              <w:bottom w:val="single" w:sz="4" w:space="0" w:color="000000"/>
              <w:right w:val="single" w:sz="4" w:space="0" w:color="000000"/>
            </w:tcBorders>
          </w:tcPr>
          <w:p w14:paraId="5F713130" w14:textId="77777777" w:rsidR="000744B0" w:rsidRDefault="000744B0">
            <w:pPr>
              <w:jc w:val="center"/>
              <w:rPr>
                <w:rFonts w:ascii="Times New Roman" w:eastAsia="Times New Roman" w:hAnsi="Times New Roman" w:cs="Times New Roman"/>
                <w:color w:val="000000"/>
                <w:sz w:val="20"/>
                <w:szCs w:val="20"/>
              </w:rPr>
            </w:pPr>
          </w:p>
          <w:p w14:paraId="1478D8E1"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2126" w:type="dxa"/>
            <w:tcBorders>
              <w:top w:val="nil"/>
              <w:left w:val="single" w:sz="4" w:space="0" w:color="000000"/>
              <w:bottom w:val="single" w:sz="4" w:space="0" w:color="000000"/>
              <w:right w:val="single" w:sz="4" w:space="0" w:color="000000"/>
            </w:tcBorders>
            <w:vAlign w:val="center"/>
          </w:tcPr>
          <w:p w14:paraId="7B24EC6D"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GENARO NERI DELGADO</w:t>
            </w:r>
          </w:p>
        </w:tc>
        <w:tc>
          <w:tcPr>
            <w:tcW w:w="2836" w:type="dxa"/>
            <w:tcBorders>
              <w:top w:val="nil"/>
              <w:left w:val="single" w:sz="4" w:space="0" w:color="000000"/>
              <w:bottom w:val="single" w:sz="4" w:space="0" w:color="000000"/>
              <w:right w:val="single" w:sz="4" w:space="0" w:color="000000"/>
            </w:tcBorders>
            <w:shd w:val="clear" w:color="auto" w:fill="FFFFFF"/>
            <w:vAlign w:val="center"/>
          </w:tcPr>
          <w:p w14:paraId="528F16BF"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ARRENDAMIENTO DE CASA HABITACIÓN EN VALLARTA 59 CENTRO, DONDE SE UBICAN LAS OFICINAS DEL ÓRGANO INTERNO DE CONTROL</w:t>
            </w:r>
          </w:p>
        </w:tc>
        <w:tc>
          <w:tcPr>
            <w:tcW w:w="1679" w:type="dxa"/>
            <w:tcBorders>
              <w:top w:val="nil"/>
              <w:left w:val="single" w:sz="4" w:space="0" w:color="000000"/>
              <w:bottom w:val="single" w:sz="4" w:space="0" w:color="000000"/>
              <w:right w:val="single" w:sz="4" w:space="0" w:color="000000"/>
            </w:tcBorders>
            <w:vAlign w:val="center"/>
          </w:tcPr>
          <w:p w14:paraId="56686EAF"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30,160.00</w:t>
            </w:r>
          </w:p>
        </w:tc>
        <w:tc>
          <w:tcPr>
            <w:tcW w:w="1767" w:type="dxa"/>
            <w:tcBorders>
              <w:top w:val="nil"/>
              <w:left w:val="single" w:sz="4" w:space="0" w:color="000000"/>
              <w:bottom w:val="single" w:sz="4" w:space="0" w:color="000000"/>
              <w:right w:val="single" w:sz="4" w:space="0" w:color="000000"/>
            </w:tcBorders>
            <w:vAlign w:val="center"/>
          </w:tcPr>
          <w:p w14:paraId="7F6B0C7B" w14:textId="77777777" w:rsidR="000744B0" w:rsidRDefault="000744B0">
            <w:pPr>
              <w:jc w:val="center"/>
              <w:rPr>
                <w:rFonts w:ascii="Times New Roman" w:eastAsia="Times New Roman" w:hAnsi="Times New Roman" w:cs="Times New Roman"/>
                <w:color w:val="000000"/>
                <w:sz w:val="20"/>
                <w:szCs w:val="20"/>
              </w:rPr>
            </w:pPr>
          </w:p>
        </w:tc>
      </w:tr>
      <w:tr w:rsidR="000744B0" w14:paraId="0D4A49DA" w14:textId="77777777">
        <w:trPr>
          <w:trHeight w:val="147"/>
        </w:trPr>
        <w:tc>
          <w:tcPr>
            <w:tcW w:w="420" w:type="dxa"/>
            <w:tcBorders>
              <w:top w:val="single" w:sz="4" w:space="0" w:color="000000"/>
              <w:left w:val="single" w:sz="4" w:space="0" w:color="000000"/>
              <w:bottom w:val="single" w:sz="4" w:space="0" w:color="000000"/>
              <w:right w:val="single" w:sz="4" w:space="0" w:color="000000"/>
            </w:tcBorders>
          </w:tcPr>
          <w:p w14:paraId="282F28B2" w14:textId="77777777" w:rsidR="000744B0" w:rsidRDefault="000744B0">
            <w:pPr>
              <w:jc w:val="center"/>
              <w:rPr>
                <w:rFonts w:ascii="Times New Roman" w:eastAsia="Times New Roman" w:hAnsi="Times New Roman" w:cs="Times New Roman"/>
                <w:color w:val="000000"/>
                <w:sz w:val="20"/>
                <w:szCs w:val="20"/>
              </w:rPr>
            </w:pPr>
          </w:p>
          <w:p w14:paraId="3438F2DB" w14:textId="77777777" w:rsidR="000744B0" w:rsidRDefault="000744B0">
            <w:pPr>
              <w:jc w:val="center"/>
              <w:rPr>
                <w:rFonts w:ascii="Times New Roman" w:eastAsia="Times New Roman" w:hAnsi="Times New Roman" w:cs="Times New Roman"/>
                <w:color w:val="000000"/>
                <w:sz w:val="20"/>
                <w:szCs w:val="20"/>
              </w:rPr>
            </w:pPr>
          </w:p>
          <w:p w14:paraId="07C98C43"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2126" w:type="dxa"/>
            <w:tcBorders>
              <w:top w:val="nil"/>
              <w:left w:val="single" w:sz="4" w:space="0" w:color="000000"/>
              <w:bottom w:val="single" w:sz="4" w:space="0" w:color="000000"/>
              <w:right w:val="single" w:sz="4" w:space="0" w:color="000000"/>
            </w:tcBorders>
            <w:vAlign w:val="center"/>
          </w:tcPr>
          <w:p w14:paraId="5A168B81"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I.H. EDIFICACIONES S.A. DE C.V.</w:t>
            </w:r>
          </w:p>
        </w:tc>
        <w:tc>
          <w:tcPr>
            <w:tcW w:w="2836" w:type="dxa"/>
            <w:tcBorders>
              <w:top w:val="nil"/>
              <w:left w:val="single" w:sz="4" w:space="0" w:color="000000"/>
              <w:bottom w:val="single" w:sz="4" w:space="0" w:color="000000"/>
              <w:right w:val="single" w:sz="4" w:space="0" w:color="000000"/>
            </w:tcBorders>
            <w:vAlign w:val="center"/>
          </w:tcPr>
          <w:p w14:paraId="2DF2B14D"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ARRENDAMIENTO DE INMUEBLE UBICADO EN PARQUE INDUSTRIAL </w:t>
            </w:r>
            <w:r>
              <w:rPr>
                <w:rFonts w:ascii="Times New Roman" w:eastAsia="Times New Roman" w:hAnsi="Times New Roman" w:cs="Times New Roman"/>
                <w:color w:val="000000"/>
                <w:sz w:val="20"/>
                <w:szCs w:val="20"/>
              </w:rPr>
              <w:lastRenderedPageBreak/>
              <w:t>ELITE LAST MILE INDUSTRIAL PARKS, EN CIRCUITO METROPOLITANO VICENTE FERNÁNDEZ GÓMEZ 69 INTERIOR 21 Y 22, ACONDICIONADO PARA ESPACIOS DE TRABAJO Y ALMACENAMIENTO.</w:t>
            </w:r>
          </w:p>
        </w:tc>
        <w:tc>
          <w:tcPr>
            <w:tcW w:w="1679" w:type="dxa"/>
            <w:tcBorders>
              <w:top w:val="nil"/>
              <w:left w:val="single" w:sz="4" w:space="0" w:color="000000"/>
              <w:bottom w:val="single" w:sz="4" w:space="0" w:color="000000"/>
              <w:right w:val="single" w:sz="4" w:space="0" w:color="000000"/>
            </w:tcBorders>
            <w:vAlign w:val="center"/>
          </w:tcPr>
          <w:p w14:paraId="52889DDB"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$ 217,456.09</w:t>
            </w:r>
          </w:p>
        </w:tc>
        <w:tc>
          <w:tcPr>
            <w:tcW w:w="1767" w:type="dxa"/>
            <w:tcBorders>
              <w:top w:val="nil"/>
              <w:left w:val="single" w:sz="4" w:space="0" w:color="000000"/>
              <w:bottom w:val="single" w:sz="4" w:space="0" w:color="000000"/>
              <w:right w:val="single" w:sz="4" w:space="0" w:color="000000"/>
            </w:tcBorders>
            <w:vAlign w:val="center"/>
          </w:tcPr>
          <w:p w14:paraId="5E1CADF4" w14:textId="77777777" w:rsidR="000744B0" w:rsidRDefault="000744B0">
            <w:pPr>
              <w:jc w:val="center"/>
              <w:rPr>
                <w:rFonts w:ascii="Times New Roman" w:eastAsia="Times New Roman" w:hAnsi="Times New Roman" w:cs="Times New Roman"/>
                <w:color w:val="000000"/>
                <w:sz w:val="20"/>
                <w:szCs w:val="20"/>
              </w:rPr>
            </w:pPr>
          </w:p>
        </w:tc>
      </w:tr>
      <w:tr w:rsidR="000744B0" w14:paraId="491D14E6" w14:textId="77777777">
        <w:trPr>
          <w:trHeight w:val="147"/>
        </w:trPr>
        <w:tc>
          <w:tcPr>
            <w:tcW w:w="420" w:type="dxa"/>
            <w:tcBorders>
              <w:top w:val="single" w:sz="4" w:space="0" w:color="000000"/>
              <w:left w:val="single" w:sz="4" w:space="0" w:color="000000"/>
              <w:bottom w:val="single" w:sz="4" w:space="0" w:color="000000"/>
              <w:right w:val="single" w:sz="4" w:space="0" w:color="000000"/>
            </w:tcBorders>
          </w:tcPr>
          <w:p w14:paraId="75FFEC5C" w14:textId="77777777" w:rsidR="000744B0" w:rsidRDefault="000744B0">
            <w:pPr>
              <w:jc w:val="center"/>
              <w:rPr>
                <w:rFonts w:ascii="Times New Roman" w:eastAsia="Times New Roman" w:hAnsi="Times New Roman" w:cs="Times New Roman"/>
                <w:color w:val="000000"/>
                <w:sz w:val="20"/>
                <w:szCs w:val="20"/>
              </w:rPr>
            </w:pPr>
          </w:p>
          <w:p w14:paraId="761B8027"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2126" w:type="dxa"/>
            <w:tcBorders>
              <w:top w:val="nil"/>
              <w:left w:val="single" w:sz="4" w:space="0" w:color="000000"/>
              <w:bottom w:val="single" w:sz="4" w:space="0" w:color="000000"/>
              <w:right w:val="single" w:sz="4" w:space="0" w:color="000000"/>
            </w:tcBorders>
            <w:vAlign w:val="center"/>
          </w:tcPr>
          <w:p w14:paraId="18104664"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SERGIO ANTONIO ACEVES</w:t>
            </w:r>
          </w:p>
        </w:tc>
        <w:tc>
          <w:tcPr>
            <w:tcW w:w="2836" w:type="dxa"/>
            <w:tcBorders>
              <w:top w:val="nil"/>
              <w:left w:val="single" w:sz="4" w:space="0" w:color="000000"/>
              <w:bottom w:val="single" w:sz="4" w:space="0" w:color="000000"/>
              <w:right w:val="single" w:sz="4" w:space="0" w:color="000000"/>
            </w:tcBorders>
            <w:vAlign w:val="center"/>
          </w:tcPr>
          <w:p w14:paraId="4369254C"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ARRENDAMIENTO DE CASA HABITACIÓN EN JUÁREZ 47, DONDE SE UBICAN LAS OFICINAS DE LA DIRECCIÓN DE INFRAESTRUCTURA EDUCATIVA Y DIRECCIÓN DE AGENCIAS Y DELEGACIONES.</w:t>
            </w:r>
          </w:p>
        </w:tc>
        <w:tc>
          <w:tcPr>
            <w:tcW w:w="1679" w:type="dxa"/>
            <w:tcBorders>
              <w:top w:val="nil"/>
              <w:left w:val="single" w:sz="4" w:space="0" w:color="000000"/>
              <w:bottom w:val="single" w:sz="4" w:space="0" w:color="000000"/>
              <w:right w:val="single" w:sz="4" w:space="0" w:color="000000"/>
            </w:tcBorders>
            <w:vAlign w:val="center"/>
          </w:tcPr>
          <w:p w14:paraId="33C8AC94"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20,800.00</w:t>
            </w:r>
          </w:p>
        </w:tc>
        <w:tc>
          <w:tcPr>
            <w:tcW w:w="1767" w:type="dxa"/>
            <w:tcBorders>
              <w:top w:val="nil"/>
              <w:left w:val="single" w:sz="4" w:space="0" w:color="000000"/>
              <w:bottom w:val="single" w:sz="4" w:space="0" w:color="000000"/>
              <w:right w:val="single" w:sz="4" w:space="0" w:color="000000"/>
            </w:tcBorders>
            <w:vAlign w:val="center"/>
          </w:tcPr>
          <w:p w14:paraId="349166AF" w14:textId="77777777" w:rsidR="000744B0" w:rsidRDefault="000744B0">
            <w:pPr>
              <w:jc w:val="center"/>
              <w:rPr>
                <w:rFonts w:ascii="Times New Roman" w:eastAsia="Times New Roman" w:hAnsi="Times New Roman" w:cs="Times New Roman"/>
                <w:color w:val="000000"/>
                <w:sz w:val="20"/>
                <w:szCs w:val="20"/>
              </w:rPr>
            </w:pPr>
          </w:p>
        </w:tc>
      </w:tr>
      <w:tr w:rsidR="000744B0" w14:paraId="1BAB81AF" w14:textId="77777777">
        <w:trPr>
          <w:trHeight w:val="147"/>
        </w:trPr>
        <w:tc>
          <w:tcPr>
            <w:tcW w:w="420" w:type="dxa"/>
            <w:tcBorders>
              <w:top w:val="single" w:sz="4" w:space="0" w:color="000000"/>
              <w:left w:val="single" w:sz="4" w:space="0" w:color="000000"/>
              <w:bottom w:val="single" w:sz="4" w:space="0" w:color="000000"/>
              <w:right w:val="single" w:sz="4" w:space="0" w:color="000000"/>
            </w:tcBorders>
          </w:tcPr>
          <w:p w14:paraId="7BB7A6C6" w14:textId="77777777" w:rsidR="000744B0" w:rsidRDefault="000744B0">
            <w:pPr>
              <w:jc w:val="center"/>
              <w:rPr>
                <w:rFonts w:ascii="Times New Roman" w:eastAsia="Times New Roman" w:hAnsi="Times New Roman" w:cs="Times New Roman"/>
                <w:color w:val="000000"/>
                <w:sz w:val="20"/>
                <w:szCs w:val="20"/>
              </w:rPr>
            </w:pPr>
          </w:p>
          <w:p w14:paraId="4F85F75C"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2126" w:type="dxa"/>
            <w:tcBorders>
              <w:top w:val="nil"/>
              <w:left w:val="single" w:sz="4" w:space="0" w:color="000000"/>
              <w:bottom w:val="single" w:sz="4" w:space="0" w:color="000000"/>
              <w:right w:val="single" w:sz="4" w:space="0" w:color="000000"/>
            </w:tcBorders>
            <w:vAlign w:val="center"/>
          </w:tcPr>
          <w:p w14:paraId="616F60F5"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ALVARO GONZALEZ CHÁVEZ</w:t>
            </w:r>
          </w:p>
        </w:tc>
        <w:tc>
          <w:tcPr>
            <w:tcW w:w="2836" w:type="dxa"/>
            <w:tcBorders>
              <w:top w:val="nil"/>
              <w:left w:val="single" w:sz="4" w:space="0" w:color="000000"/>
              <w:bottom w:val="single" w:sz="4" w:space="0" w:color="000000"/>
              <w:right w:val="single" w:sz="4" w:space="0" w:color="000000"/>
            </w:tcBorders>
            <w:vAlign w:val="center"/>
          </w:tcPr>
          <w:p w14:paraId="08E77D5C"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ARRENDAMIENTO DE CASA HABITACIÓN EN INDEPENDENCIA SUR 105, DONDE SE UBICAN LAS OFICINAS DE LA FISCALÍA AMBIENTAL.</w:t>
            </w:r>
          </w:p>
        </w:tc>
        <w:tc>
          <w:tcPr>
            <w:tcW w:w="1679" w:type="dxa"/>
            <w:tcBorders>
              <w:top w:val="nil"/>
              <w:left w:val="single" w:sz="4" w:space="0" w:color="000000"/>
              <w:bottom w:val="single" w:sz="4" w:space="0" w:color="000000"/>
              <w:right w:val="single" w:sz="4" w:space="0" w:color="000000"/>
            </w:tcBorders>
            <w:vAlign w:val="center"/>
          </w:tcPr>
          <w:p w14:paraId="33C0EA8B"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12,480.00</w:t>
            </w:r>
          </w:p>
        </w:tc>
        <w:tc>
          <w:tcPr>
            <w:tcW w:w="1767" w:type="dxa"/>
            <w:tcBorders>
              <w:top w:val="nil"/>
              <w:left w:val="single" w:sz="4" w:space="0" w:color="000000"/>
              <w:bottom w:val="single" w:sz="4" w:space="0" w:color="000000"/>
              <w:right w:val="single" w:sz="4" w:space="0" w:color="000000"/>
            </w:tcBorders>
            <w:vAlign w:val="center"/>
          </w:tcPr>
          <w:p w14:paraId="0AF2B236" w14:textId="77777777" w:rsidR="000744B0" w:rsidRDefault="000744B0">
            <w:pPr>
              <w:jc w:val="center"/>
              <w:rPr>
                <w:rFonts w:ascii="Times New Roman" w:eastAsia="Times New Roman" w:hAnsi="Times New Roman" w:cs="Times New Roman"/>
                <w:color w:val="000000"/>
                <w:sz w:val="20"/>
                <w:szCs w:val="20"/>
              </w:rPr>
            </w:pPr>
          </w:p>
        </w:tc>
      </w:tr>
      <w:tr w:rsidR="000744B0" w14:paraId="3F3B91AB" w14:textId="77777777">
        <w:trPr>
          <w:trHeight w:val="345"/>
        </w:trPr>
        <w:tc>
          <w:tcPr>
            <w:tcW w:w="420" w:type="dxa"/>
            <w:vMerge w:val="restart"/>
            <w:tcBorders>
              <w:top w:val="single" w:sz="4" w:space="0" w:color="000000"/>
              <w:left w:val="single" w:sz="4" w:space="0" w:color="000000"/>
              <w:bottom w:val="single" w:sz="4" w:space="0" w:color="000000"/>
              <w:right w:val="single" w:sz="4" w:space="0" w:color="000000"/>
            </w:tcBorders>
          </w:tcPr>
          <w:p w14:paraId="1D9AD5AB" w14:textId="77777777" w:rsidR="000744B0" w:rsidRDefault="000744B0">
            <w:pPr>
              <w:jc w:val="center"/>
              <w:rPr>
                <w:rFonts w:ascii="Times New Roman" w:eastAsia="Times New Roman" w:hAnsi="Times New Roman" w:cs="Times New Roman"/>
                <w:color w:val="000000"/>
                <w:sz w:val="20"/>
                <w:szCs w:val="20"/>
              </w:rPr>
            </w:pPr>
          </w:p>
          <w:p w14:paraId="5803B259"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2126" w:type="dxa"/>
            <w:tcBorders>
              <w:top w:val="nil"/>
              <w:left w:val="single" w:sz="4" w:space="0" w:color="000000"/>
              <w:bottom w:val="single" w:sz="4" w:space="0" w:color="000000"/>
              <w:right w:val="single" w:sz="4" w:space="0" w:color="000000"/>
            </w:tcBorders>
            <w:vAlign w:val="center"/>
          </w:tcPr>
          <w:p w14:paraId="20DDE723"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JOSÉ RAMÍREZ ROMERO</w:t>
            </w:r>
          </w:p>
        </w:tc>
        <w:tc>
          <w:tcPr>
            <w:tcW w:w="2836" w:type="dxa"/>
            <w:tcBorders>
              <w:top w:val="nil"/>
              <w:left w:val="single" w:sz="4" w:space="0" w:color="000000"/>
              <w:bottom w:val="single" w:sz="4" w:space="0" w:color="000000"/>
              <w:right w:val="single" w:sz="4" w:space="0" w:color="000000"/>
            </w:tcBorders>
            <w:vAlign w:val="center"/>
          </w:tcPr>
          <w:p w14:paraId="7BF8E548"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ARRENDAMIENTO DE LOCAL 3D PLANTA ALTA EN PLAZA GAVILANES, DONDE SE UBICA LA RECAUDADORA</w:t>
            </w:r>
          </w:p>
        </w:tc>
        <w:tc>
          <w:tcPr>
            <w:tcW w:w="1679" w:type="dxa"/>
            <w:tcBorders>
              <w:top w:val="nil"/>
              <w:left w:val="single" w:sz="4" w:space="0" w:color="000000"/>
              <w:bottom w:val="single" w:sz="4" w:space="0" w:color="000000"/>
              <w:right w:val="single" w:sz="4" w:space="0" w:color="000000"/>
            </w:tcBorders>
            <w:vAlign w:val="center"/>
          </w:tcPr>
          <w:p w14:paraId="1680E482"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29,120.00</w:t>
            </w:r>
          </w:p>
        </w:tc>
        <w:tc>
          <w:tcPr>
            <w:tcW w:w="1767" w:type="dxa"/>
            <w:tcBorders>
              <w:top w:val="nil"/>
              <w:left w:val="single" w:sz="4" w:space="0" w:color="000000"/>
              <w:bottom w:val="single" w:sz="4" w:space="0" w:color="000000"/>
              <w:right w:val="single" w:sz="4" w:space="0" w:color="000000"/>
            </w:tcBorders>
            <w:vAlign w:val="center"/>
          </w:tcPr>
          <w:p w14:paraId="69CB11B0" w14:textId="77777777" w:rsidR="000744B0" w:rsidRDefault="000744B0">
            <w:pPr>
              <w:jc w:val="center"/>
              <w:rPr>
                <w:rFonts w:ascii="Times New Roman" w:eastAsia="Times New Roman" w:hAnsi="Times New Roman" w:cs="Times New Roman"/>
                <w:color w:val="000000"/>
                <w:sz w:val="20"/>
                <w:szCs w:val="20"/>
              </w:rPr>
            </w:pPr>
          </w:p>
          <w:p w14:paraId="2E726B33" w14:textId="77777777" w:rsidR="000744B0" w:rsidRDefault="000744B0">
            <w:pPr>
              <w:jc w:val="center"/>
              <w:rPr>
                <w:rFonts w:ascii="Times New Roman" w:eastAsia="Times New Roman" w:hAnsi="Times New Roman" w:cs="Times New Roman"/>
                <w:color w:val="000000"/>
                <w:sz w:val="20"/>
                <w:szCs w:val="20"/>
              </w:rPr>
            </w:pPr>
          </w:p>
          <w:p w14:paraId="76874A55" w14:textId="77777777" w:rsidR="000744B0" w:rsidRDefault="000744B0">
            <w:pPr>
              <w:jc w:val="center"/>
              <w:rPr>
                <w:rFonts w:ascii="Times New Roman" w:eastAsia="Times New Roman" w:hAnsi="Times New Roman" w:cs="Times New Roman"/>
                <w:color w:val="000000"/>
                <w:sz w:val="20"/>
                <w:szCs w:val="20"/>
              </w:rPr>
            </w:pPr>
          </w:p>
        </w:tc>
      </w:tr>
      <w:tr w:rsidR="000744B0" w14:paraId="5A4D1498" w14:textId="77777777">
        <w:trPr>
          <w:trHeight w:val="345"/>
        </w:trPr>
        <w:tc>
          <w:tcPr>
            <w:tcW w:w="420" w:type="dxa"/>
            <w:vMerge/>
            <w:tcBorders>
              <w:top w:val="single" w:sz="4" w:space="0" w:color="000000"/>
              <w:left w:val="single" w:sz="4" w:space="0" w:color="000000"/>
              <w:bottom w:val="single" w:sz="4" w:space="0" w:color="000000"/>
              <w:right w:val="single" w:sz="4" w:space="0" w:color="000000"/>
            </w:tcBorders>
          </w:tcPr>
          <w:p w14:paraId="6B503173" w14:textId="77777777" w:rsidR="000744B0" w:rsidRDefault="000744B0">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126" w:type="dxa"/>
            <w:tcBorders>
              <w:top w:val="nil"/>
              <w:left w:val="single" w:sz="4" w:space="0" w:color="000000"/>
              <w:bottom w:val="single" w:sz="4" w:space="0" w:color="000000"/>
              <w:right w:val="single" w:sz="4" w:space="0" w:color="000000"/>
            </w:tcBorders>
            <w:vAlign w:val="center"/>
          </w:tcPr>
          <w:p w14:paraId="7E85EAEE"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ADMINISTRADORA GAVJAL COMERCIAL S.A. DE C.V.</w:t>
            </w:r>
          </w:p>
        </w:tc>
        <w:tc>
          <w:tcPr>
            <w:tcW w:w="2836" w:type="dxa"/>
            <w:tcBorders>
              <w:top w:val="single" w:sz="4" w:space="0" w:color="000000"/>
              <w:left w:val="single" w:sz="4" w:space="0" w:color="000000"/>
              <w:bottom w:val="single" w:sz="4" w:space="0" w:color="000000"/>
              <w:right w:val="single" w:sz="4" w:space="0" w:color="000000"/>
            </w:tcBorders>
            <w:vAlign w:val="center"/>
          </w:tcPr>
          <w:p w14:paraId="7292AADD"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MANTENIMIENTO DE LOCAL 3D PLANTA ALTA EN PLAZA GAVILANES, DONDE SE UBICA LA RECAUDADORA</w:t>
            </w:r>
          </w:p>
        </w:tc>
        <w:tc>
          <w:tcPr>
            <w:tcW w:w="1679" w:type="dxa"/>
            <w:tcBorders>
              <w:top w:val="single" w:sz="4" w:space="0" w:color="000000"/>
              <w:left w:val="single" w:sz="4" w:space="0" w:color="000000"/>
              <w:bottom w:val="single" w:sz="4" w:space="0" w:color="000000"/>
              <w:right w:val="single" w:sz="4" w:space="0" w:color="000000"/>
            </w:tcBorders>
            <w:vAlign w:val="center"/>
          </w:tcPr>
          <w:p w14:paraId="7FB1CA9B" w14:textId="77777777" w:rsidR="000744B0" w:rsidRDefault="000744B0">
            <w:pPr>
              <w:jc w:val="center"/>
              <w:rPr>
                <w:rFonts w:ascii="Times New Roman" w:eastAsia="Times New Roman" w:hAnsi="Times New Roman" w:cs="Times New Roman"/>
                <w:color w:val="000000"/>
                <w:sz w:val="20"/>
                <w:szCs w:val="20"/>
              </w:rPr>
            </w:pPr>
          </w:p>
        </w:tc>
        <w:tc>
          <w:tcPr>
            <w:tcW w:w="1767" w:type="dxa"/>
            <w:tcBorders>
              <w:top w:val="single" w:sz="4" w:space="0" w:color="000000"/>
              <w:left w:val="single" w:sz="4" w:space="0" w:color="000000"/>
              <w:bottom w:val="single" w:sz="4" w:space="0" w:color="000000"/>
              <w:right w:val="single" w:sz="4" w:space="0" w:color="000000"/>
            </w:tcBorders>
            <w:vAlign w:val="center"/>
          </w:tcPr>
          <w:p w14:paraId="62B692EB" w14:textId="77777777" w:rsidR="000744B0" w:rsidRDefault="000744B0">
            <w:pPr>
              <w:jc w:val="center"/>
              <w:rPr>
                <w:rFonts w:ascii="Times New Roman" w:eastAsia="Times New Roman" w:hAnsi="Times New Roman" w:cs="Times New Roman"/>
                <w:color w:val="000000"/>
                <w:sz w:val="20"/>
                <w:szCs w:val="20"/>
              </w:rPr>
            </w:pPr>
          </w:p>
          <w:p w14:paraId="112F2FE5"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$6,905.81</w:t>
            </w:r>
          </w:p>
        </w:tc>
      </w:tr>
      <w:tr w:rsidR="000744B0" w14:paraId="42DA81DD" w14:textId="77777777">
        <w:trPr>
          <w:trHeight w:val="147"/>
        </w:trPr>
        <w:tc>
          <w:tcPr>
            <w:tcW w:w="420" w:type="dxa"/>
            <w:tcBorders>
              <w:top w:val="single" w:sz="4" w:space="0" w:color="000000"/>
              <w:left w:val="single" w:sz="4" w:space="0" w:color="000000"/>
              <w:bottom w:val="single" w:sz="4" w:space="0" w:color="000000"/>
              <w:right w:val="single" w:sz="4" w:space="0" w:color="000000"/>
            </w:tcBorders>
          </w:tcPr>
          <w:p w14:paraId="5A1BF218" w14:textId="77777777" w:rsidR="000744B0" w:rsidRDefault="000744B0">
            <w:pPr>
              <w:jc w:val="center"/>
              <w:rPr>
                <w:rFonts w:ascii="Times New Roman" w:eastAsia="Times New Roman" w:hAnsi="Times New Roman" w:cs="Times New Roman"/>
                <w:color w:val="000000"/>
                <w:sz w:val="20"/>
                <w:szCs w:val="20"/>
              </w:rPr>
            </w:pPr>
          </w:p>
          <w:p w14:paraId="7D236B9D"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2126" w:type="dxa"/>
            <w:tcBorders>
              <w:top w:val="nil"/>
              <w:left w:val="single" w:sz="4" w:space="0" w:color="000000"/>
              <w:bottom w:val="single" w:sz="4" w:space="0" w:color="000000"/>
              <w:right w:val="single" w:sz="4" w:space="0" w:color="000000"/>
            </w:tcBorders>
            <w:vAlign w:val="center"/>
          </w:tcPr>
          <w:p w14:paraId="52E471A0"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IVAN MANUEL SILVA YANOME</w:t>
            </w:r>
          </w:p>
        </w:tc>
        <w:tc>
          <w:tcPr>
            <w:tcW w:w="2836" w:type="dxa"/>
            <w:tcBorders>
              <w:top w:val="nil"/>
              <w:left w:val="single" w:sz="4" w:space="0" w:color="000000"/>
              <w:bottom w:val="single" w:sz="4" w:space="0" w:color="000000"/>
              <w:right w:val="single" w:sz="4" w:space="0" w:color="000000"/>
            </w:tcBorders>
            <w:vAlign w:val="center"/>
          </w:tcPr>
          <w:p w14:paraId="20E7F040"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ARRENDAMIENTO DE LOCAL COMERCIAL EN HIGUERA 141 DONDE SE UBICA LA </w:t>
            </w:r>
            <w:r>
              <w:rPr>
                <w:rFonts w:ascii="Times New Roman" w:eastAsia="Times New Roman" w:hAnsi="Times New Roman" w:cs="Times New Roman"/>
                <w:sz w:val="20"/>
                <w:szCs w:val="20"/>
              </w:rPr>
              <w:t>DIRECCIÓN</w:t>
            </w:r>
            <w:r>
              <w:rPr>
                <w:rFonts w:ascii="Times New Roman" w:eastAsia="Times New Roman" w:hAnsi="Times New Roman" w:cs="Times New Roman"/>
                <w:color w:val="000000"/>
                <w:sz w:val="20"/>
                <w:szCs w:val="20"/>
              </w:rPr>
              <w:t xml:space="preserve"> DE PROGRAMAS ABC</w:t>
            </w:r>
          </w:p>
        </w:tc>
        <w:tc>
          <w:tcPr>
            <w:tcW w:w="1679" w:type="dxa"/>
            <w:tcBorders>
              <w:top w:val="nil"/>
              <w:left w:val="single" w:sz="4" w:space="0" w:color="000000"/>
              <w:bottom w:val="single" w:sz="4" w:space="0" w:color="000000"/>
              <w:right w:val="single" w:sz="4" w:space="0" w:color="000000"/>
            </w:tcBorders>
            <w:vAlign w:val="center"/>
          </w:tcPr>
          <w:p w14:paraId="7CF89B04" w14:textId="77777777" w:rsidR="000744B0"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24,960.00</w:t>
            </w:r>
          </w:p>
        </w:tc>
        <w:tc>
          <w:tcPr>
            <w:tcW w:w="1767" w:type="dxa"/>
            <w:tcBorders>
              <w:top w:val="nil"/>
              <w:left w:val="single" w:sz="4" w:space="0" w:color="000000"/>
              <w:bottom w:val="single" w:sz="4" w:space="0" w:color="000000"/>
              <w:right w:val="single" w:sz="4" w:space="0" w:color="000000"/>
            </w:tcBorders>
            <w:vAlign w:val="center"/>
          </w:tcPr>
          <w:p w14:paraId="685FEB80" w14:textId="77777777" w:rsidR="000744B0" w:rsidRDefault="000744B0">
            <w:pPr>
              <w:jc w:val="center"/>
              <w:rPr>
                <w:rFonts w:ascii="Times New Roman" w:eastAsia="Times New Roman" w:hAnsi="Times New Roman" w:cs="Times New Roman"/>
                <w:color w:val="000000"/>
                <w:sz w:val="20"/>
                <w:szCs w:val="20"/>
              </w:rPr>
            </w:pPr>
          </w:p>
        </w:tc>
      </w:tr>
    </w:tbl>
    <w:p w14:paraId="53B4D87F" w14:textId="77777777" w:rsidR="000744B0" w:rsidRDefault="000744B0">
      <w:pPr>
        <w:jc w:val="center"/>
        <w:rPr>
          <w:rFonts w:ascii="Times New Roman" w:eastAsia="Times New Roman" w:hAnsi="Times New Roman" w:cs="Times New Roman"/>
        </w:rPr>
      </w:pPr>
    </w:p>
    <w:p w14:paraId="5BE2587A" w14:textId="77777777" w:rsidR="000744B0" w:rsidRDefault="00000000">
      <w:pPr>
        <w:jc w:val="both"/>
        <w:rPr>
          <w:rFonts w:ascii="Times New Roman" w:eastAsia="Times New Roman" w:hAnsi="Times New Roman" w:cs="Times New Roman"/>
          <w:i/>
          <w:iCs/>
          <w:color w:val="000000"/>
        </w:rPr>
      </w:pPr>
      <w:bookmarkStart w:id="9" w:name="_heading=h.7w2unjs20a9f" w:colFirst="0" w:colLast="0"/>
      <w:bookmarkEnd w:id="9"/>
      <w:r>
        <w:rPr>
          <w:rFonts w:ascii="Times New Roman" w:eastAsia="Times New Roman" w:hAnsi="Times New Roman" w:cs="Times New Roman"/>
          <w:i/>
          <w:iCs/>
        </w:rPr>
        <w:t xml:space="preserve">En los montos antes mencionados se aplica un aumento del 4% para el año 2026, aplicado sobre el monto anterior. Dando un importe total de inversión de </w:t>
      </w:r>
      <w:r>
        <w:rPr>
          <w:rFonts w:ascii="Times New Roman" w:eastAsia="Times New Roman" w:hAnsi="Times New Roman" w:cs="Times New Roman"/>
          <w:b/>
          <w:bCs/>
          <w:i/>
          <w:iCs/>
        </w:rPr>
        <w:t>$436,724.07 (cuatrocientos treinta y seis mil setecientos veinticuatro pesos 07/100 M.N)</w:t>
      </w:r>
      <w:r>
        <w:rPr>
          <w:rFonts w:ascii="Times New Roman" w:eastAsia="Times New Roman" w:hAnsi="Times New Roman" w:cs="Times New Roman"/>
          <w:i/>
          <w:iCs/>
        </w:rPr>
        <w:t xml:space="preserve">, más el correspondiente Impuesto al Valor Agregado, menos la cantidad que corresponda al Impuesto Sobre la Renta, mensual. </w:t>
      </w:r>
      <w:r>
        <w:rPr>
          <w:rFonts w:ascii="Times New Roman" w:eastAsia="Times New Roman" w:hAnsi="Times New Roman" w:cs="Times New Roman"/>
          <w:i/>
          <w:iCs/>
          <w:color w:val="000000"/>
        </w:rPr>
        <w:t>Es cuanto presidente».</w:t>
      </w:r>
    </w:p>
    <w:p w14:paraId="15692015" w14:textId="77777777" w:rsidR="000744B0" w:rsidRDefault="000744B0">
      <w:pPr>
        <w:pBdr>
          <w:top w:val="nil"/>
          <w:left w:val="nil"/>
          <w:bottom w:val="nil"/>
          <w:right w:val="nil"/>
          <w:between w:val="nil"/>
        </w:pBdr>
        <w:spacing w:after="0" w:line="240" w:lineRule="auto"/>
        <w:jc w:val="both"/>
        <w:rPr>
          <w:rFonts w:ascii="Arial" w:eastAsia="Arial" w:hAnsi="Arial" w:cs="Arial"/>
          <w:color w:val="000000"/>
        </w:rPr>
      </w:pPr>
    </w:p>
    <w:p w14:paraId="7D007E59" w14:textId="77777777" w:rsidR="000744B0"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somete a consideración la aprobación del punto antes mencionado por lo que se pregunta si existiese alguna observación a la misma y en votación nominal </w:t>
      </w:r>
      <w:r>
        <w:rPr>
          <w:rFonts w:ascii="Times New Roman" w:eastAsia="Times New Roman" w:hAnsi="Times New Roman" w:cs="Times New Roman"/>
          <w:b/>
          <w:bCs/>
        </w:rPr>
        <w:t>«</w:t>
      </w:r>
      <w:r>
        <w:rPr>
          <w:rFonts w:ascii="Times New Roman" w:eastAsia="Times New Roman" w:hAnsi="Times New Roman" w:cs="Times New Roman"/>
          <w:b/>
          <w:bCs/>
          <w:color w:val="000000"/>
        </w:rPr>
        <w:t xml:space="preserve">Se aprueba por </w:t>
      </w:r>
      <w:r>
        <w:rPr>
          <w:rFonts w:ascii="Times New Roman" w:eastAsia="Times New Roman" w:hAnsi="Times New Roman" w:cs="Times New Roman"/>
          <w:b/>
          <w:bCs/>
        </w:rPr>
        <w:t xml:space="preserve">unanimidad </w:t>
      </w:r>
      <w:r>
        <w:rPr>
          <w:rFonts w:ascii="Times New Roman" w:eastAsia="Times New Roman" w:hAnsi="Times New Roman" w:cs="Times New Roman"/>
          <w:b/>
          <w:bCs/>
          <w:color w:val="000000"/>
        </w:rPr>
        <w:t>de votos de los presentes».</w:t>
      </w:r>
    </w:p>
    <w:p w14:paraId="16FC096E"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5E02866B"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rPr>
        <w:t xml:space="preserve">Continua la Secretaría; </w:t>
      </w:r>
      <w:r>
        <w:rPr>
          <w:rFonts w:ascii="Times New Roman" w:eastAsia="Times New Roman" w:hAnsi="Times New Roman" w:cs="Times New Roman"/>
          <w:i/>
          <w:iCs/>
          <w:color w:val="000000"/>
        </w:rPr>
        <w:t xml:space="preserve">5.5.- Oficio: DA/964/2025 presentado por la Dirección de Administración de la Oficialía Mayor, a favor de la empresa </w:t>
      </w:r>
      <w:r>
        <w:rPr>
          <w:rFonts w:ascii="Times New Roman" w:eastAsia="Times New Roman" w:hAnsi="Times New Roman" w:cs="Times New Roman"/>
          <w:b/>
          <w:bCs/>
          <w:i/>
          <w:iCs/>
          <w:color w:val="000000"/>
        </w:rPr>
        <w:t xml:space="preserve">COMISIÒN FEDERAL DE ELECTRICIDAD, </w:t>
      </w:r>
      <w:r>
        <w:rPr>
          <w:rFonts w:ascii="Times New Roman" w:eastAsia="Times New Roman" w:hAnsi="Times New Roman" w:cs="Times New Roman"/>
          <w:i/>
          <w:iCs/>
          <w:color w:val="000000"/>
        </w:rPr>
        <w:t xml:space="preserve">y por la cantidad aproximada de </w:t>
      </w:r>
      <w:r>
        <w:rPr>
          <w:rFonts w:ascii="Times New Roman" w:eastAsia="Times New Roman" w:hAnsi="Times New Roman" w:cs="Times New Roman"/>
          <w:b/>
          <w:bCs/>
          <w:i/>
          <w:iCs/>
          <w:color w:val="000000"/>
        </w:rPr>
        <w:t>$ 9,800,000.00 (Nueve millones ochocientos mil pesos 00/100 M.N.)</w:t>
      </w:r>
      <w:r>
        <w:rPr>
          <w:rFonts w:ascii="Times New Roman" w:eastAsia="Times New Roman" w:hAnsi="Times New Roman" w:cs="Times New Roman"/>
          <w:i/>
          <w:iCs/>
          <w:color w:val="000000"/>
        </w:rPr>
        <w:t>, para adquirir los servicios de energía eléctrica. Es cuanto presidente».</w:t>
      </w:r>
    </w:p>
    <w:p w14:paraId="21EB9F53" w14:textId="77777777" w:rsidR="000744B0" w:rsidRDefault="000744B0">
      <w:pPr>
        <w:pBdr>
          <w:top w:val="nil"/>
          <w:left w:val="nil"/>
          <w:bottom w:val="nil"/>
          <w:right w:val="nil"/>
          <w:between w:val="nil"/>
        </w:pBdr>
        <w:spacing w:after="0" w:line="240" w:lineRule="auto"/>
        <w:jc w:val="both"/>
        <w:rPr>
          <w:rFonts w:ascii="Arial" w:eastAsia="Arial" w:hAnsi="Arial" w:cs="Arial"/>
          <w:color w:val="000000"/>
        </w:rPr>
      </w:pPr>
    </w:p>
    <w:p w14:paraId="674BEE92" w14:textId="77777777" w:rsidR="000744B0"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somete a consideración la aprobación del punto antes mencionado por lo que se pregunta si existiese alguna observación a la misma y en votación nominal </w:t>
      </w:r>
      <w:r>
        <w:rPr>
          <w:rFonts w:ascii="Times New Roman" w:eastAsia="Times New Roman" w:hAnsi="Times New Roman" w:cs="Times New Roman"/>
          <w:b/>
          <w:bCs/>
        </w:rPr>
        <w:t>«</w:t>
      </w:r>
      <w:r>
        <w:rPr>
          <w:rFonts w:ascii="Times New Roman" w:eastAsia="Times New Roman" w:hAnsi="Times New Roman" w:cs="Times New Roman"/>
          <w:b/>
          <w:bCs/>
          <w:color w:val="000000"/>
        </w:rPr>
        <w:t xml:space="preserve">Se aprueba por </w:t>
      </w:r>
      <w:r>
        <w:rPr>
          <w:rFonts w:ascii="Times New Roman" w:eastAsia="Times New Roman" w:hAnsi="Times New Roman" w:cs="Times New Roman"/>
          <w:b/>
          <w:bCs/>
        </w:rPr>
        <w:t xml:space="preserve">unanimidad </w:t>
      </w:r>
      <w:r>
        <w:rPr>
          <w:rFonts w:ascii="Times New Roman" w:eastAsia="Times New Roman" w:hAnsi="Times New Roman" w:cs="Times New Roman"/>
          <w:b/>
          <w:bCs/>
          <w:color w:val="000000"/>
        </w:rPr>
        <w:t>de votos de los presentes».</w:t>
      </w:r>
    </w:p>
    <w:p w14:paraId="670C3273" w14:textId="77777777" w:rsidR="000744B0" w:rsidRDefault="00000000">
      <w:pPr>
        <w:jc w:val="both"/>
        <w:rPr>
          <w:rFonts w:ascii="Times New Roman" w:eastAsia="Times New Roman" w:hAnsi="Times New Roman" w:cs="Times New Roman"/>
          <w:i/>
          <w:iCs/>
          <w:color w:val="000000"/>
        </w:rPr>
      </w:pPr>
      <w:r>
        <w:rPr>
          <w:rFonts w:ascii="Times New Roman" w:eastAsia="Times New Roman" w:hAnsi="Times New Roman" w:cs="Times New Roman"/>
        </w:rPr>
        <w:t xml:space="preserve">Continua la Secretaría; </w:t>
      </w:r>
      <w:r>
        <w:rPr>
          <w:rFonts w:ascii="Times New Roman" w:eastAsia="Times New Roman" w:hAnsi="Times New Roman" w:cs="Times New Roman"/>
          <w:b/>
          <w:bCs/>
          <w:i/>
          <w:iCs/>
        </w:rPr>
        <w:t>5.6.-</w:t>
      </w:r>
      <w:r>
        <w:rPr>
          <w:rFonts w:ascii="Times New Roman" w:eastAsia="Times New Roman" w:hAnsi="Times New Roman" w:cs="Times New Roman"/>
          <w:i/>
          <w:iCs/>
        </w:rPr>
        <w:t>Adjudicación</w:t>
      </w:r>
      <w:r>
        <w:rPr>
          <w:rFonts w:ascii="Times New Roman" w:eastAsia="Times New Roman" w:hAnsi="Times New Roman" w:cs="Times New Roman"/>
          <w:i/>
          <w:iCs/>
          <w:color w:val="000000"/>
        </w:rPr>
        <w:t xml:space="preserve"> Directa por dos procesos desiertos, a favor del Proveedor </w:t>
      </w:r>
      <w:r>
        <w:rPr>
          <w:rFonts w:ascii="Times New Roman" w:eastAsia="Times New Roman" w:hAnsi="Times New Roman" w:cs="Times New Roman"/>
          <w:b/>
          <w:bCs/>
          <w:i/>
          <w:iCs/>
          <w:color w:val="000000"/>
        </w:rPr>
        <w:t>YATLA S.A. DE C.V</w:t>
      </w:r>
      <w:r>
        <w:rPr>
          <w:rFonts w:ascii="Times New Roman" w:eastAsia="Times New Roman" w:hAnsi="Times New Roman" w:cs="Times New Roman"/>
          <w:i/>
          <w:iCs/>
          <w:color w:val="000000"/>
        </w:rPr>
        <w:t xml:space="preserve">., por un monto de </w:t>
      </w:r>
      <w:r>
        <w:rPr>
          <w:rFonts w:ascii="Times New Roman" w:eastAsia="Times New Roman" w:hAnsi="Times New Roman" w:cs="Times New Roman"/>
          <w:b/>
          <w:bCs/>
          <w:i/>
          <w:iCs/>
          <w:color w:val="000000"/>
        </w:rPr>
        <w:t>$1,740,000.00. (Un millón setecientos cuarenta mil pesos 00/100 M.N.) IVA incluido</w:t>
      </w:r>
      <w:r>
        <w:rPr>
          <w:rFonts w:ascii="Times New Roman" w:eastAsia="Times New Roman" w:hAnsi="Times New Roman" w:cs="Times New Roman"/>
          <w:i/>
          <w:iCs/>
          <w:color w:val="000000"/>
        </w:rPr>
        <w:t xml:space="preserve">, por concepto de adquisición de botas </w:t>
      </w:r>
      <w:r>
        <w:rPr>
          <w:rFonts w:ascii="Times New Roman" w:eastAsia="Times New Roman" w:hAnsi="Times New Roman" w:cs="Times New Roman"/>
          <w:i/>
          <w:iCs/>
        </w:rPr>
        <w:t>tácticas</w:t>
      </w:r>
      <w:r>
        <w:rPr>
          <w:rFonts w:ascii="Times New Roman" w:eastAsia="Times New Roman" w:hAnsi="Times New Roman" w:cs="Times New Roman"/>
          <w:i/>
          <w:iCs/>
          <w:color w:val="000000"/>
        </w:rPr>
        <w:t>.</w:t>
      </w:r>
    </w:p>
    <w:p w14:paraId="59F856B1" w14:textId="77777777" w:rsidR="000744B0"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somete a consideración la aprobación del punto antes mencionado por lo que se pregunta si existiese alguna observación a la misma y en votación nominal </w:t>
      </w:r>
      <w:r>
        <w:rPr>
          <w:rFonts w:ascii="Times New Roman" w:eastAsia="Times New Roman" w:hAnsi="Times New Roman" w:cs="Times New Roman"/>
          <w:b/>
          <w:bCs/>
        </w:rPr>
        <w:t>«</w:t>
      </w:r>
      <w:r>
        <w:rPr>
          <w:rFonts w:ascii="Times New Roman" w:eastAsia="Times New Roman" w:hAnsi="Times New Roman" w:cs="Times New Roman"/>
          <w:b/>
          <w:bCs/>
          <w:color w:val="000000"/>
        </w:rPr>
        <w:t xml:space="preserve">Se aprueba por </w:t>
      </w:r>
      <w:r>
        <w:rPr>
          <w:rFonts w:ascii="Times New Roman" w:eastAsia="Times New Roman" w:hAnsi="Times New Roman" w:cs="Times New Roman"/>
          <w:b/>
          <w:bCs/>
        </w:rPr>
        <w:t xml:space="preserve">unanimidad </w:t>
      </w:r>
      <w:r>
        <w:rPr>
          <w:rFonts w:ascii="Times New Roman" w:eastAsia="Times New Roman" w:hAnsi="Times New Roman" w:cs="Times New Roman"/>
          <w:b/>
          <w:bCs/>
          <w:color w:val="000000"/>
        </w:rPr>
        <w:t>de votos de los presentes».</w:t>
      </w:r>
    </w:p>
    <w:p w14:paraId="2722BA3D" w14:textId="77777777" w:rsidR="000744B0"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lastRenderedPageBreak/>
        <w:t xml:space="preserve">Continua la Secretaría; </w:t>
      </w:r>
      <w:r>
        <w:rPr>
          <w:rFonts w:ascii="Times New Roman" w:eastAsia="Times New Roman" w:hAnsi="Times New Roman" w:cs="Times New Roman"/>
          <w:b/>
          <w:bCs/>
          <w:i/>
          <w:iCs/>
          <w:color w:val="000000"/>
        </w:rPr>
        <w:t xml:space="preserve">5.7.- </w:t>
      </w:r>
      <w:r>
        <w:rPr>
          <w:rFonts w:ascii="Times New Roman" w:eastAsia="Times New Roman" w:hAnsi="Times New Roman" w:cs="Times New Roman"/>
          <w:i/>
          <w:iCs/>
          <w:color w:val="000000"/>
        </w:rPr>
        <w:t xml:space="preserve">Adjudicación Directa a favor del </w:t>
      </w:r>
      <w:r>
        <w:rPr>
          <w:rFonts w:ascii="Times New Roman" w:eastAsia="Times New Roman" w:hAnsi="Times New Roman" w:cs="Times New Roman"/>
          <w:b/>
          <w:bCs/>
          <w:i/>
          <w:iCs/>
          <w:color w:val="000000"/>
        </w:rPr>
        <w:t>proveedor ALBAGROUP SERVICIOS ESPECIALIZADOS S.A. DE C.V.,</w:t>
      </w:r>
      <w:r>
        <w:rPr>
          <w:rFonts w:ascii="Times New Roman" w:eastAsia="Times New Roman" w:hAnsi="Times New Roman" w:cs="Times New Roman"/>
          <w:i/>
          <w:iCs/>
          <w:color w:val="000000"/>
        </w:rPr>
        <w:t xml:space="preserve"> por el concepto de reparación y mantenimiento de elevadores de las oficinas operativas del municipio, por un monto total de $409,336.16. (Cuatrocientos nueve mil trescientos treinta y seis pesos 16/100 M.N.) IVA incluido.</w:t>
      </w:r>
    </w:p>
    <w:p w14:paraId="7A4F8C40" w14:textId="77777777" w:rsidR="000744B0"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somete a consideración la aprobación del punto antes mencionado por lo que se pregunta si existiese alguna observación a la misma y en votación nominal </w:t>
      </w:r>
      <w:r>
        <w:rPr>
          <w:rFonts w:ascii="Times New Roman" w:eastAsia="Times New Roman" w:hAnsi="Times New Roman" w:cs="Times New Roman"/>
          <w:b/>
          <w:bCs/>
        </w:rPr>
        <w:t>«</w:t>
      </w:r>
      <w:r>
        <w:rPr>
          <w:rFonts w:ascii="Times New Roman" w:eastAsia="Times New Roman" w:hAnsi="Times New Roman" w:cs="Times New Roman"/>
          <w:b/>
          <w:bCs/>
          <w:color w:val="000000"/>
        </w:rPr>
        <w:t xml:space="preserve">Se aprueba por </w:t>
      </w:r>
      <w:r>
        <w:rPr>
          <w:rFonts w:ascii="Times New Roman" w:eastAsia="Times New Roman" w:hAnsi="Times New Roman" w:cs="Times New Roman"/>
          <w:b/>
          <w:bCs/>
        </w:rPr>
        <w:t xml:space="preserve">unanimidad </w:t>
      </w:r>
      <w:r>
        <w:rPr>
          <w:rFonts w:ascii="Times New Roman" w:eastAsia="Times New Roman" w:hAnsi="Times New Roman" w:cs="Times New Roman"/>
          <w:b/>
          <w:bCs/>
          <w:color w:val="000000"/>
        </w:rPr>
        <w:t>de votos de los presentes».</w:t>
      </w:r>
    </w:p>
    <w:p w14:paraId="58C46823" w14:textId="77777777" w:rsidR="000744B0" w:rsidRDefault="000744B0">
      <w:pPr>
        <w:jc w:val="both"/>
        <w:rPr>
          <w:rFonts w:ascii="Times New Roman" w:eastAsia="Times New Roman" w:hAnsi="Times New Roman" w:cs="Times New Roman"/>
          <w:b/>
          <w:bCs/>
          <w:color w:val="000000"/>
        </w:rPr>
      </w:pPr>
    </w:p>
    <w:p w14:paraId="01DBEE58" w14:textId="77777777" w:rsidR="000744B0" w:rsidRDefault="00000000">
      <w:pPr>
        <w:spacing w:before="240" w:after="240" w:line="240" w:lineRule="auto"/>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6.  Adjudicaciones Directas Informativas.</w:t>
      </w:r>
    </w:p>
    <w:p w14:paraId="6D536176" w14:textId="77777777" w:rsidR="000744B0" w:rsidRDefault="000744B0">
      <w:pPr>
        <w:spacing w:before="240" w:after="240" w:line="240" w:lineRule="auto"/>
        <w:jc w:val="center"/>
        <w:rPr>
          <w:rFonts w:ascii="Times New Roman" w:eastAsia="Times New Roman" w:hAnsi="Times New Roman" w:cs="Times New Roman"/>
          <w:b/>
          <w:bCs/>
          <w:u w:val="single"/>
        </w:rPr>
      </w:pPr>
    </w:p>
    <w:p w14:paraId="32CECE40" w14:textId="77777777" w:rsidR="000744B0" w:rsidRDefault="00000000">
      <w:pPr>
        <w:spacing w:before="240" w:after="24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color w:val="000000"/>
        </w:rPr>
        <w:t xml:space="preserve">El </w:t>
      </w:r>
      <w:r>
        <w:rPr>
          <w:rFonts w:ascii="Times New Roman" w:eastAsia="Times New Roman" w:hAnsi="Times New Roman" w:cs="Times New Roman"/>
          <w:b/>
          <w:bCs/>
          <w:color w:val="000000"/>
        </w:rPr>
        <w:t xml:space="preserve">Presidente </w:t>
      </w:r>
      <w:r>
        <w:rPr>
          <w:rFonts w:ascii="Times New Roman" w:eastAsia="Times New Roman" w:hAnsi="Times New Roman" w:cs="Times New Roman"/>
          <w:color w:val="000000"/>
        </w:rPr>
        <w:t xml:space="preserve">da el uso de la voz la </w:t>
      </w:r>
      <w:r>
        <w:rPr>
          <w:rFonts w:ascii="Times New Roman" w:eastAsia="Times New Roman" w:hAnsi="Times New Roman" w:cs="Times New Roman"/>
          <w:b/>
          <w:bCs/>
          <w:color w:val="000000"/>
        </w:rPr>
        <w:t xml:space="preserve">Secretaria Técnica </w:t>
      </w:r>
      <w:r>
        <w:rPr>
          <w:rFonts w:ascii="Times New Roman" w:eastAsia="Times New Roman" w:hAnsi="Times New Roman" w:cs="Times New Roman"/>
          <w:color w:val="000000"/>
        </w:rPr>
        <w:t xml:space="preserve">para el desahogo del siguiente punto de la orden del día, quien mencionó, </w:t>
      </w:r>
      <w:r>
        <w:rPr>
          <w:rFonts w:ascii="Times New Roman" w:eastAsia="Times New Roman" w:hAnsi="Times New Roman" w:cs="Times New Roman"/>
          <w:b/>
          <w:bCs/>
          <w:i/>
          <w:iCs/>
          <w:color w:val="000000"/>
        </w:rPr>
        <w:t>«6.1.-</w:t>
      </w:r>
      <w:r>
        <w:rPr>
          <w:rFonts w:ascii="Times New Roman" w:eastAsia="Times New Roman" w:hAnsi="Times New Roman" w:cs="Times New Roman"/>
          <w:i/>
          <w:iCs/>
          <w:color w:val="000000"/>
        </w:rPr>
        <w:t>Oficio: ACO DESG 097/2025  presentado por la Secretaria General del Ayuntamiento ,  a favor de la persona moral denominada Alonso Díaz y Asociados S.C., por la cantidad de $154,839.36 (Ciento cincuenta y cuatro mil ochocientos treinta y nueve pesos 36/100 M.N.), más IVA para adquirir el servicio de: SERVICIOS NOTARIALES DE ESCRITURACIÓN PARA DAR CUMPLIMIENTO AL PUNTO DE ACUERDO PA 146/2025</w:t>
      </w:r>
      <w:r>
        <w:rPr>
          <w:rFonts w:ascii="Times New Roman" w:eastAsia="Times New Roman" w:hAnsi="Times New Roman" w:cs="Times New Roman"/>
          <w:b/>
          <w:bCs/>
          <w:i/>
          <w:iCs/>
          <w:color w:val="000000"/>
        </w:rPr>
        <w:t>.</w:t>
      </w:r>
    </w:p>
    <w:p w14:paraId="42CB4AB0" w14:textId="77777777" w:rsidR="000744B0" w:rsidRDefault="00000000">
      <w:pPr>
        <w:spacing w:before="240" w:after="240" w:line="240" w:lineRule="auto"/>
        <w:jc w:val="both"/>
        <w:rPr>
          <w:rFonts w:ascii="Times New Roman" w:eastAsia="Times New Roman" w:hAnsi="Times New Roman" w:cs="Times New Roman"/>
          <w:i/>
          <w:iCs/>
        </w:rPr>
      </w:pPr>
      <w:r>
        <w:rPr>
          <w:rFonts w:ascii="Times New Roman" w:eastAsia="Times New Roman" w:hAnsi="Times New Roman" w:cs="Times New Roman"/>
          <w:b/>
          <w:bCs/>
        </w:rPr>
        <w:t>6.2</w:t>
      </w:r>
      <w:r>
        <w:rPr>
          <w:rFonts w:ascii="Times New Roman" w:eastAsia="Times New Roman" w:hAnsi="Times New Roman" w:cs="Times New Roman"/>
          <w:i/>
          <w:iCs/>
        </w:rPr>
        <w:t xml:space="preserve">.-Oficio: ACO-DESG 095/2025 presentado por la </w:t>
      </w:r>
      <w:proofErr w:type="gramStart"/>
      <w:r>
        <w:rPr>
          <w:rFonts w:ascii="Times New Roman" w:eastAsia="Times New Roman" w:hAnsi="Times New Roman" w:cs="Times New Roman"/>
          <w:i/>
          <w:iCs/>
        </w:rPr>
        <w:t>Secretaria General</w:t>
      </w:r>
      <w:proofErr w:type="gramEnd"/>
      <w:r>
        <w:rPr>
          <w:rFonts w:ascii="Times New Roman" w:eastAsia="Times New Roman" w:hAnsi="Times New Roman" w:cs="Times New Roman"/>
          <w:i/>
          <w:iCs/>
        </w:rPr>
        <w:t xml:space="preserve"> del Ayuntamiento, a favor de la persona física Ingeniero Civil Ian David Gil Ceja, por la cantidad de $18,000.00 (Dieciocho mil pesos 00/100 M.N.), más IVA para adquirir el servicio de: avalúo comercial de un predio urbano ubicado por la calle Girasoles, Lote 17, en el Fraccionamiento Las Flores, en el Municipio de Tlajomulco de Zúñiga, Jalisco.</w:t>
      </w:r>
    </w:p>
    <w:p w14:paraId="0BFD08D3" w14:textId="77777777" w:rsidR="000744B0" w:rsidRDefault="00000000">
      <w:pPr>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7. Asuntos Varios.</w:t>
      </w:r>
    </w:p>
    <w:p w14:paraId="054833B0" w14:textId="77777777" w:rsidR="000744B0" w:rsidRDefault="000744B0">
      <w:pPr>
        <w:jc w:val="center"/>
        <w:rPr>
          <w:rFonts w:ascii="Times New Roman" w:eastAsia="Times New Roman" w:hAnsi="Times New Roman" w:cs="Times New Roman"/>
          <w:b/>
          <w:bCs/>
          <w:u w:val="single"/>
        </w:rPr>
      </w:pPr>
    </w:p>
    <w:p w14:paraId="3DF3A0C8" w14:textId="77777777" w:rsidR="000744B0" w:rsidRDefault="00000000">
      <w:pPr>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da el uso de la voz la </w:t>
      </w:r>
      <w:proofErr w:type="gramStart"/>
      <w:r>
        <w:rPr>
          <w:rFonts w:ascii="Times New Roman" w:eastAsia="Times New Roman" w:hAnsi="Times New Roman" w:cs="Times New Roman"/>
          <w:b/>
          <w:bCs/>
          <w:color w:val="000000"/>
        </w:rPr>
        <w:t>Secretaria Técnica</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para el desahogo del siguiente punto de la orden del día, quien mencionó, </w:t>
      </w:r>
      <w:r>
        <w:rPr>
          <w:rFonts w:ascii="Times New Roman" w:eastAsia="Times New Roman" w:hAnsi="Times New Roman" w:cs="Times New Roman"/>
          <w:b/>
          <w:bCs/>
          <w:i/>
          <w:iCs/>
          <w:color w:val="000000"/>
        </w:rPr>
        <w:t>«</w:t>
      </w:r>
      <w:r>
        <w:rPr>
          <w:rFonts w:ascii="Times New Roman" w:eastAsia="Times New Roman" w:hAnsi="Times New Roman" w:cs="Times New Roman"/>
        </w:rPr>
        <w:t>7.1.</w:t>
      </w: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Informe anual, se desglosa a continuación.</w:t>
      </w:r>
    </w:p>
    <w:p w14:paraId="466BFB30" w14:textId="77777777" w:rsidR="000744B0" w:rsidRDefault="000744B0">
      <w:pPr>
        <w:pStyle w:val="Ttulo2"/>
        <w:spacing w:before="120" w:after="120" w:line="275" w:lineRule="auto"/>
        <w:jc w:val="center"/>
        <w:rPr>
          <w:rFonts w:ascii="Times New Roman" w:eastAsia="Times New Roman" w:hAnsi="Times New Roman" w:cs="Times New Roman"/>
          <w:b/>
          <w:bCs/>
          <w:color w:val="1F1F1F"/>
          <w:sz w:val="20"/>
          <w:szCs w:val="20"/>
        </w:rPr>
      </w:pPr>
    </w:p>
    <w:p w14:paraId="379034CF" w14:textId="77777777" w:rsidR="000744B0" w:rsidRDefault="00000000">
      <w:pPr>
        <w:pStyle w:val="Ttulo2"/>
        <w:spacing w:before="120" w:after="120" w:line="275" w:lineRule="auto"/>
        <w:jc w:val="center"/>
        <w:rPr>
          <w:rFonts w:ascii="Times New Roman" w:eastAsia="Times New Roman" w:hAnsi="Times New Roman" w:cs="Times New Roman"/>
          <w:sz w:val="22"/>
          <w:szCs w:val="22"/>
        </w:rPr>
      </w:pPr>
      <w:r>
        <w:rPr>
          <w:rFonts w:ascii="Times New Roman" w:eastAsia="Times New Roman" w:hAnsi="Times New Roman" w:cs="Times New Roman"/>
          <w:b/>
          <w:bCs/>
          <w:color w:val="1F1F1F"/>
          <w:sz w:val="22"/>
          <w:szCs w:val="22"/>
        </w:rPr>
        <w:t>Informe 2025 Unidad Centralizada de Compras</w:t>
      </w:r>
      <w:r>
        <w:rPr>
          <w:rFonts w:ascii="Times New Roman" w:eastAsia="Times New Roman" w:hAnsi="Times New Roman" w:cs="Times New Roman"/>
          <w:color w:val="1F1F1F"/>
          <w:sz w:val="22"/>
          <w:szCs w:val="22"/>
        </w:rPr>
        <w:t xml:space="preserve">  </w:t>
      </w:r>
    </w:p>
    <w:p w14:paraId="3246B0E8" w14:textId="77777777" w:rsidR="000744B0" w:rsidRDefault="00000000">
      <w:pPr>
        <w:pStyle w:val="Ttulo2"/>
        <w:spacing w:before="120" w:after="120" w:line="275" w:lineRule="auto"/>
        <w:jc w:val="center"/>
        <w:rPr>
          <w:rFonts w:ascii="Times New Roman" w:eastAsia="Times New Roman" w:hAnsi="Times New Roman" w:cs="Times New Roman"/>
          <w:color w:val="1F1F1F"/>
          <w:sz w:val="22"/>
          <w:szCs w:val="22"/>
        </w:rPr>
      </w:pPr>
      <w:r>
        <w:rPr>
          <w:rFonts w:ascii="Times New Roman" w:eastAsia="Times New Roman" w:hAnsi="Times New Roman" w:cs="Times New Roman"/>
          <w:color w:val="1F1F1F"/>
          <w:sz w:val="22"/>
          <w:szCs w:val="22"/>
        </w:rPr>
        <w:t>Análisis de Contrataciones vía Adjudicación Directa 2025</w:t>
      </w:r>
    </w:p>
    <w:tbl>
      <w:tblPr>
        <w:tblStyle w:val="a0"/>
        <w:tblW w:w="882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05"/>
        <w:gridCol w:w="2205"/>
        <w:gridCol w:w="2206"/>
        <w:gridCol w:w="2206"/>
      </w:tblGrid>
      <w:tr w:rsidR="000744B0" w14:paraId="0A3A9DE8" w14:textId="77777777">
        <w:tc>
          <w:tcPr>
            <w:tcW w:w="22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FD879A"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Concepto Presupuestal / Legal</w:t>
            </w:r>
          </w:p>
        </w:tc>
        <w:tc>
          <w:tcPr>
            <w:tcW w:w="22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47F830"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Referencia Normativa</w:t>
            </w:r>
          </w:p>
        </w:tc>
        <w:tc>
          <w:tcPr>
            <w:tcW w:w="220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0909BA"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Monto en Pesos (MXN)</w:t>
            </w:r>
          </w:p>
        </w:tc>
        <w:tc>
          <w:tcPr>
            <w:tcW w:w="220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C6F891"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 del Límite</w:t>
            </w:r>
          </w:p>
        </w:tc>
      </w:tr>
      <w:tr w:rsidR="000744B0" w14:paraId="0C348453" w14:textId="77777777">
        <w:tc>
          <w:tcPr>
            <w:tcW w:w="22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C88ED9"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Presupuesto de Egresos Total 2025</w:t>
            </w:r>
          </w:p>
        </w:tc>
        <w:tc>
          <w:tcPr>
            <w:tcW w:w="22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1CCBD5"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Aprobación Inicial</w:t>
            </w:r>
          </w:p>
        </w:tc>
        <w:tc>
          <w:tcPr>
            <w:tcW w:w="220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C4A2A4"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$4,956,509,606.00</w:t>
            </w:r>
          </w:p>
        </w:tc>
        <w:tc>
          <w:tcPr>
            <w:tcW w:w="220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A03596"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w:t>
            </w:r>
          </w:p>
        </w:tc>
      </w:tr>
      <w:tr w:rsidR="000744B0" w14:paraId="29CD4CF0" w14:textId="77777777">
        <w:tc>
          <w:tcPr>
            <w:tcW w:w="22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C52CE8"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Monto Base para Cálculo de Límites</w:t>
            </w:r>
          </w:p>
        </w:tc>
        <w:tc>
          <w:tcPr>
            <w:tcW w:w="22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58A86F"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Art. 47, Numeral 4</w:t>
            </w:r>
          </w:p>
        </w:tc>
        <w:tc>
          <w:tcPr>
            <w:tcW w:w="220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42703B"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$1,956,400,000.00</w:t>
            </w:r>
          </w:p>
        </w:tc>
        <w:tc>
          <w:tcPr>
            <w:tcW w:w="220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D87355"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w:t>
            </w:r>
          </w:p>
        </w:tc>
      </w:tr>
      <w:tr w:rsidR="000744B0" w14:paraId="72E44D4E" w14:textId="77777777">
        <w:tc>
          <w:tcPr>
            <w:tcW w:w="22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0D4A7C"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TECHO MÁXIMO PERMITIDO (15%)</w:t>
            </w:r>
          </w:p>
        </w:tc>
        <w:tc>
          <w:tcPr>
            <w:tcW w:w="22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EF52D5"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Art. 47, Numeral 5</w:t>
            </w:r>
          </w:p>
        </w:tc>
        <w:tc>
          <w:tcPr>
            <w:tcW w:w="220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49A2C7"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$293,460,000.00</w:t>
            </w:r>
          </w:p>
        </w:tc>
        <w:tc>
          <w:tcPr>
            <w:tcW w:w="220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F66742"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100%</w:t>
            </w:r>
          </w:p>
        </w:tc>
      </w:tr>
      <w:tr w:rsidR="000744B0" w14:paraId="5572D222" w14:textId="77777777">
        <w:tc>
          <w:tcPr>
            <w:tcW w:w="22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768C9E"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Monto Ejercido en Adjudicación Directa</w:t>
            </w:r>
          </w:p>
        </w:tc>
        <w:tc>
          <w:tcPr>
            <w:tcW w:w="22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FD56CD"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Reporte Actual</w:t>
            </w:r>
          </w:p>
        </w:tc>
        <w:tc>
          <w:tcPr>
            <w:tcW w:w="220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F7C24E"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$83,270,744.54</w:t>
            </w:r>
          </w:p>
        </w:tc>
        <w:tc>
          <w:tcPr>
            <w:tcW w:w="220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E5D6EB" w14:textId="77777777" w:rsidR="000744B0" w:rsidRDefault="00000000">
            <w:pPr>
              <w:pBdr>
                <w:top w:val="nil"/>
                <w:left w:val="nil"/>
                <w:bottom w:val="nil"/>
                <w:right w:val="nil"/>
                <w:between w:val="nil"/>
              </w:pBdr>
              <w:spacing w:before="120" w:after="120" w:line="275"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28.37%</w:t>
            </w:r>
          </w:p>
        </w:tc>
      </w:tr>
    </w:tbl>
    <w:p w14:paraId="30F4373F" w14:textId="77777777" w:rsidR="000744B0" w:rsidRDefault="000744B0">
      <w:pPr>
        <w:pStyle w:val="Ttulo3"/>
        <w:spacing w:before="120" w:after="120" w:line="275" w:lineRule="auto"/>
        <w:jc w:val="center"/>
        <w:rPr>
          <w:rFonts w:ascii="Times New Roman" w:eastAsia="Times New Roman" w:hAnsi="Times New Roman" w:cs="Times New Roman"/>
          <w:b/>
          <w:bCs/>
          <w:color w:val="1F1F1F"/>
          <w:sz w:val="22"/>
          <w:szCs w:val="22"/>
        </w:rPr>
      </w:pPr>
    </w:p>
    <w:p w14:paraId="23F83E03" w14:textId="77777777" w:rsidR="000744B0" w:rsidRDefault="00000000">
      <w:pPr>
        <w:pStyle w:val="Ttulo2"/>
        <w:spacing w:before="120" w:after="120" w:line="275" w:lineRule="auto"/>
        <w:jc w:val="center"/>
        <w:rPr>
          <w:rFonts w:ascii="Times New Roman" w:eastAsia="Times New Roman" w:hAnsi="Times New Roman" w:cs="Times New Roman"/>
          <w:b/>
          <w:bCs/>
          <w:color w:val="1F1F1F"/>
          <w:sz w:val="22"/>
          <w:szCs w:val="22"/>
        </w:rPr>
      </w:pPr>
      <w:r>
        <w:rPr>
          <w:rFonts w:ascii="Times New Roman" w:eastAsia="Times New Roman" w:hAnsi="Times New Roman" w:cs="Times New Roman"/>
          <w:b/>
          <w:bCs/>
          <w:color w:val="1F1F1F"/>
          <w:sz w:val="22"/>
          <w:szCs w:val="22"/>
        </w:rPr>
        <w:t>Adjudicaciones Directas conforme al artículo 24, numeral 1, Fracción X de la LCGECSPEJSM y al Acuerdo QUINTO inciso a del Presupuesto de Egresos 2025</w:t>
      </w:r>
    </w:p>
    <w:p w14:paraId="056FAF91" w14:textId="77777777" w:rsidR="000744B0" w:rsidRDefault="000744B0">
      <w:pPr>
        <w:jc w:val="center"/>
        <w:rPr>
          <w:rFonts w:ascii="Times New Roman" w:eastAsia="Times New Roman" w:hAnsi="Times New Roman" w:cs="Times New Roman"/>
          <w:sz w:val="20"/>
          <w:szCs w:val="20"/>
        </w:rPr>
      </w:pPr>
    </w:p>
    <w:tbl>
      <w:tblPr>
        <w:tblStyle w:val="a1"/>
        <w:tblW w:w="882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21"/>
        <w:gridCol w:w="3703"/>
        <w:gridCol w:w="1336"/>
        <w:gridCol w:w="1662"/>
      </w:tblGrid>
      <w:tr w:rsidR="000744B0" w14:paraId="5401A780" w14:textId="77777777">
        <w:trPr>
          <w:trHeight w:val="1100"/>
        </w:trPr>
        <w:tc>
          <w:tcPr>
            <w:tcW w:w="2121" w:type="dxa"/>
            <w:tcBorders>
              <w:top w:val="single" w:sz="6" w:space="0" w:color="000000"/>
              <w:left w:val="single" w:sz="6" w:space="0" w:color="000000"/>
              <w:bottom w:val="single" w:sz="6" w:space="0" w:color="000000"/>
              <w:right w:val="single" w:sz="6" w:space="0" w:color="000000"/>
            </w:tcBorders>
            <w:shd w:val="clear" w:color="auto" w:fill="D0CECE"/>
            <w:tcMar>
              <w:top w:w="100" w:type="dxa"/>
              <w:left w:w="100" w:type="dxa"/>
              <w:bottom w:w="100" w:type="dxa"/>
              <w:right w:w="100" w:type="dxa"/>
            </w:tcMar>
          </w:tcPr>
          <w:p w14:paraId="28AF032D" w14:textId="77777777" w:rsidR="000744B0" w:rsidRDefault="00000000">
            <w:pPr>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N°</w:t>
            </w:r>
            <w:proofErr w:type="spellEnd"/>
            <w:r>
              <w:rPr>
                <w:rFonts w:ascii="Times New Roman" w:eastAsia="Times New Roman" w:hAnsi="Times New Roman" w:cs="Times New Roman"/>
                <w:b/>
                <w:bCs/>
                <w:sz w:val="20"/>
                <w:szCs w:val="20"/>
              </w:rPr>
              <w:t xml:space="preserve"> DE ACUERDO</w:t>
            </w:r>
          </w:p>
        </w:tc>
        <w:tc>
          <w:tcPr>
            <w:tcW w:w="3703" w:type="dxa"/>
            <w:tcBorders>
              <w:top w:val="single" w:sz="6" w:space="0" w:color="000000"/>
              <w:left w:val="single" w:sz="6" w:space="0" w:color="000000"/>
              <w:bottom w:val="single" w:sz="6" w:space="0" w:color="000000"/>
              <w:right w:val="single" w:sz="6" w:space="0" w:color="000000"/>
            </w:tcBorders>
            <w:shd w:val="clear" w:color="auto" w:fill="D0CECE"/>
            <w:tcMar>
              <w:top w:w="100" w:type="dxa"/>
              <w:left w:w="100" w:type="dxa"/>
              <w:bottom w:w="100" w:type="dxa"/>
              <w:right w:w="100" w:type="dxa"/>
            </w:tcMar>
          </w:tcPr>
          <w:p w14:paraId="5D19A359" w14:textId="77777777" w:rsidR="000744B0"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PROVEEDOR</w:t>
            </w:r>
          </w:p>
        </w:tc>
        <w:tc>
          <w:tcPr>
            <w:tcW w:w="1336" w:type="dxa"/>
            <w:tcBorders>
              <w:top w:val="single" w:sz="6" w:space="0" w:color="000000"/>
              <w:left w:val="single" w:sz="6" w:space="0" w:color="000000"/>
              <w:bottom w:val="single" w:sz="6" w:space="0" w:color="000000"/>
              <w:right w:val="single" w:sz="6" w:space="0" w:color="000000"/>
            </w:tcBorders>
            <w:shd w:val="clear" w:color="auto" w:fill="D0CECE"/>
            <w:tcMar>
              <w:top w:w="100" w:type="dxa"/>
              <w:left w:w="100" w:type="dxa"/>
              <w:bottom w:w="100" w:type="dxa"/>
              <w:right w:w="100" w:type="dxa"/>
            </w:tcMar>
          </w:tcPr>
          <w:p w14:paraId="3B9C6A8B" w14:textId="77777777" w:rsidR="000744B0"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FECHA</w:t>
            </w:r>
          </w:p>
        </w:tc>
        <w:tc>
          <w:tcPr>
            <w:tcW w:w="1662" w:type="dxa"/>
            <w:tcBorders>
              <w:top w:val="single" w:sz="6" w:space="0" w:color="000000"/>
              <w:left w:val="single" w:sz="6" w:space="0" w:color="000000"/>
              <w:bottom w:val="single" w:sz="6" w:space="0" w:color="000000"/>
              <w:right w:val="single" w:sz="6" w:space="0" w:color="000000"/>
            </w:tcBorders>
            <w:shd w:val="clear" w:color="auto" w:fill="D0CECE"/>
            <w:tcMar>
              <w:top w:w="100" w:type="dxa"/>
              <w:left w:w="100" w:type="dxa"/>
              <w:bottom w:w="100" w:type="dxa"/>
              <w:right w:w="100" w:type="dxa"/>
            </w:tcMar>
          </w:tcPr>
          <w:p w14:paraId="7AB02ED5" w14:textId="77777777" w:rsidR="000744B0"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MONTO</w:t>
            </w:r>
          </w:p>
        </w:tc>
      </w:tr>
      <w:tr w:rsidR="000744B0" w14:paraId="62A12C29" w14:textId="77777777">
        <w:trPr>
          <w:trHeight w:val="770"/>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83B8BB"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ACU-AD/027</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52D8F6"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CADENA COMERCIAL OXXO, S.A DE </w:t>
            </w:r>
            <w:proofErr w:type="gramStart"/>
            <w:r>
              <w:rPr>
                <w:rFonts w:ascii="Times New Roman" w:eastAsia="Times New Roman" w:hAnsi="Times New Roman" w:cs="Times New Roman"/>
                <w:sz w:val="20"/>
                <w:szCs w:val="20"/>
              </w:rPr>
              <w:t>C.V</w:t>
            </w:r>
            <w:proofErr w:type="gramEnd"/>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5A5F4F"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02/01/2025</w:t>
            </w:r>
          </w:p>
        </w:tc>
        <w:tc>
          <w:tcPr>
            <w:tcW w:w="1662" w:type="dxa"/>
            <w:tcBorders>
              <w:top w:val="single" w:sz="6" w:space="0" w:color="000000"/>
              <w:left w:val="single" w:sz="6" w:space="0" w:color="000000"/>
              <w:bottom w:val="single" w:sz="6" w:space="0" w:color="000000"/>
              <w:right w:val="single" w:sz="6" w:space="0" w:color="000000"/>
            </w:tcBorders>
            <w:shd w:val="clear" w:color="auto" w:fill="F6F8F9"/>
            <w:tcMar>
              <w:top w:w="100" w:type="dxa"/>
              <w:left w:w="100" w:type="dxa"/>
              <w:bottom w:w="100" w:type="dxa"/>
              <w:right w:w="100" w:type="dxa"/>
            </w:tcMar>
          </w:tcPr>
          <w:p w14:paraId="650742F9"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$97,000.00</w:t>
            </w:r>
          </w:p>
        </w:tc>
      </w:tr>
      <w:tr w:rsidR="000744B0" w14:paraId="2CCBD08B" w14:textId="77777777">
        <w:trPr>
          <w:trHeight w:val="845"/>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281BB3"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ACU-AD/005</w:t>
            </w:r>
          </w:p>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9BB9712"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CORAGAS S.A. DE C.V.</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9F365F"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18/02/2025</w:t>
            </w:r>
          </w:p>
        </w:tc>
        <w:tc>
          <w:tcPr>
            <w:tcW w:w="16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F5DA7E"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$379,750.00</w:t>
            </w:r>
          </w:p>
        </w:tc>
      </w:tr>
      <w:tr w:rsidR="000744B0" w14:paraId="2FE301E7" w14:textId="77777777">
        <w:trPr>
          <w:trHeight w:val="770"/>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0C23E4"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ACU-AD/004</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C99F92"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WILLALDO FRANCISCO CASTRO</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FB714A"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05/03/2025</w:t>
            </w:r>
          </w:p>
        </w:tc>
        <w:tc>
          <w:tcPr>
            <w:tcW w:w="166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C360823"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color w:val="434343"/>
                <w:sz w:val="20"/>
                <w:szCs w:val="20"/>
              </w:rPr>
              <w:t>$200,000.00</w:t>
            </w:r>
          </w:p>
        </w:tc>
      </w:tr>
      <w:tr w:rsidR="000744B0" w14:paraId="6CA63498" w14:textId="77777777">
        <w:trPr>
          <w:trHeight w:val="770"/>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CCD6EE"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ACU-AD/006</w:t>
            </w:r>
          </w:p>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75E4465" w14:textId="77777777" w:rsidR="000744B0" w:rsidRDefault="00000000">
            <w:pPr>
              <w:jc w:val="center"/>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Eos</w:t>
            </w:r>
            <w:proofErr w:type="spellEnd"/>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entorno organizacional Psicológico.</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72D205"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18/03/2025</w:t>
            </w:r>
          </w:p>
        </w:tc>
        <w:tc>
          <w:tcPr>
            <w:tcW w:w="166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DF0096C"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color w:val="434343"/>
                <w:sz w:val="20"/>
                <w:szCs w:val="20"/>
              </w:rPr>
              <w:t>$108,460.00</w:t>
            </w:r>
          </w:p>
        </w:tc>
      </w:tr>
      <w:tr w:rsidR="000744B0" w14:paraId="5759F4CF" w14:textId="77777777">
        <w:trPr>
          <w:trHeight w:val="485"/>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3CAC8C"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ACU-AD/007</w:t>
            </w:r>
          </w:p>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5B43E1E"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REPORT NOW</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BFD4C6"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24/03/2025</w:t>
            </w:r>
          </w:p>
        </w:tc>
        <w:tc>
          <w:tcPr>
            <w:tcW w:w="166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0527B88"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color w:val="434343"/>
                <w:sz w:val="20"/>
                <w:szCs w:val="20"/>
              </w:rPr>
              <w:t>$411,689.57</w:t>
            </w:r>
          </w:p>
        </w:tc>
      </w:tr>
      <w:tr w:rsidR="000744B0" w14:paraId="59C4EF23" w14:textId="77777777">
        <w:trPr>
          <w:trHeight w:val="485"/>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119253"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ACU-AD/026</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274DED"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INMO F S.A. DE C.V.</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E5336C"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02/05/2025</w:t>
            </w:r>
          </w:p>
        </w:tc>
        <w:tc>
          <w:tcPr>
            <w:tcW w:w="166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3F2842A"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$97,000.00</w:t>
            </w:r>
          </w:p>
        </w:tc>
      </w:tr>
      <w:tr w:rsidR="000744B0" w14:paraId="2DD49B6F" w14:textId="77777777">
        <w:trPr>
          <w:trHeight w:val="485"/>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16EE2C"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ACU-AD/009</w:t>
            </w:r>
          </w:p>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1BC13BB"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GLOBAL STANDARDS S.C.</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4DCF9D"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26/05/2025</w:t>
            </w:r>
          </w:p>
        </w:tc>
        <w:tc>
          <w:tcPr>
            <w:tcW w:w="1662" w:type="dxa"/>
            <w:tcBorders>
              <w:top w:val="single" w:sz="6" w:space="0" w:color="000000"/>
              <w:left w:val="single" w:sz="6" w:space="0" w:color="000000"/>
              <w:bottom w:val="single" w:sz="6" w:space="0" w:color="000000"/>
              <w:right w:val="single" w:sz="6" w:space="0" w:color="000000"/>
            </w:tcBorders>
            <w:shd w:val="clear" w:color="auto" w:fill="F6F8F9"/>
            <w:tcMar>
              <w:top w:w="100" w:type="dxa"/>
              <w:left w:w="100" w:type="dxa"/>
              <w:bottom w:w="100" w:type="dxa"/>
              <w:right w:w="100" w:type="dxa"/>
            </w:tcMar>
          </w:tcPr>
          <w:p w14:paraId="3F229C57"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color w:val="434343"/>
                <w:sz w:val="20"/>
                <w:szCs w:val="20"/>
              </w:rPr>
              <w:t>$90,000.00</w:t>
            </w:r>
          </w:p>
        </w:tc>
      </w:tr>
      <w:tr w:rsidR="000744B0" w14:paraId="15E24AA7" w14:textId="77777777">
        <w:trPr>
          <w:trHeight w:val="770"/>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5BC565"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ACU-AD/020</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B085E3"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PUBLICIDAD MEDIOS Y EVENTOS RM S.A. DE C.V.</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0D3944"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01/06/2025</w:t>
            </w:r>
          </w:p>
        </w:tc>
        <w:tc>
          <w:tcPr>
            <w:tcW w:w="1662" w:type="dxa"/>
            <w:tcBorders>
              <w:top w:val="single" w:sz="6" w:space="0" w:color="000000"/>
              <w:left w:val="single" w:sz="6" w:space="0" w:color="000000"/>
              <w:bottom w:val="single" w:sz="6" w:space="0" w:color="000000"/>
              <w:right w:val="single" w:sz="6" w:space="0" w:color="000000"/>
            </w:tcBorders>
            <w:shd w:val="clear" w:color="auto" w:fill="F6F8F9"/>
            <w:tcMar>
              <w:top w:w="100" w:type="dxa"/>
              <w:left w:w="100" w:type="dxa"/>
              <w:bottom w:w="100" w:type="dxa"/>
              <w:right w:w="100" w:type="dxa"/>
            </w:tcMar>
          </w:tcPr>
          <w:p w14:paraId="0C5AE3D0"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$175,245.84</w:t>
            </w:r>
          </w:p>
        </w:tc>
      </w:tr>
      <w:tr w:rsidR="000744B0" w14:paraId="5F293A7B" w14:textId="77777777">
        <w:trPr>
          <w:trHeight w:val="770"/>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56A2F7"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ACU-AD/011</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B69D59"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DEVOR DIAGNOSTICOS S.A. DE C.V.</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BF1AFB"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16/06/2025</w:t>
            </w:r>
          </w:p>
        </w:tc>
        <w:tc>
          <w:tcPr>
            <w:tcW w:w="1662" w:type="dxa"/>
            <w:tcBorders>
              <w:top w:val="single" w:sz="6" w:space="0" w:color="000000"/>
              <w:left w:val="single" w:sz="6" w:space="0" w:color="000000"/>
              <w:bottom w:val="single" w:sz="6" w:space="0" w:color="000000"/>
              <w:right w:val="single" w:sz="6" w:space="0" w:color="000000"/>
            </w:tcBorders>
            <w:shd w:val="clear" w:color="auto" w:fill="F6F8F9"/>
            <w:tcMar>
              <w:top w:w="100" w:type="dxa"/>
              <w:left w:w="100" w:type="dxa"/>
              <w:bottom w:w="100" w:type="dxa"/>
              <w:right w:w="100" w:type="dxa"/>
            </w:tcMar>
          </w:tcPr>
          <w:p w14:paraId="557AB2C6"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color w:val="434343"/>
                <w:sz w:val="20"/>
                <w:szCs w:val="20"/>
              </w:rPr>
              <w:t>$264,480.00</w:t>
            </w:r>
          </w:p>
        </w:tc>
      </w:tr>
      <w:tr w:rsidR="000744B0" w14:paraId="23973A02" w14:textId="77777777">
        <w:trPr>
          <w:trHeight w:val="770"/>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B577BF"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ACU-AD/019</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BFA5EB"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POLIREFACCIONES DE OCCIDENTE, S.A. DE C.V..</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4CDF71"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10/08/2025</w:t>
            </w:r>
          </w:p>
        </w:tc>
        <w:tc>
          <w:tcPr>
            <w:tcW w:w="166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A24DF4B"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$191,799.04</w:t>
            </w:r>
          </w:p>
        </w:tc>
      </w:tr>
      <w:tr w:rsidR="000744B0" w14:paraId="00CD0369" w14:textId="77777777">
        <w:trPr>
          <w:trHeight w:val="770"/>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991891"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ACU-AD/014</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507B92"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GUADALUPE GUZMAN DE LOS SANTOS</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A1647C"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12/08/2025</w:t>
            </w:r>
          </w:p>
        </w:tc>
        <w:tc>
          <w:tcPr>
            <w:tcW w:w="166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F98B7B8"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color w:val="434343"/>
                <w:sz w:val="20"/>
                <w:szCs w:val="20"/>
              </w:rPr>
              <w:t>$60,404.68</w:t>
            </w:r>
          </w:p>
        </w:tc>
      </w:tr>
      <w:tr w:rsidR="000744B0" w14:paraId="0906F2AD" w14:textId="77777777">
        <w:trPr>
          <w:trHeight w:val="770"/>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088665"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ACU-AD/015</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18B3D2"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GUADALUPE GUZMAN DE LOS SANTOS</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B77081"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12/08/2025</w:t>
            </w:r>
          </w:p>
        </w:tc>
        <w:tc>
          <w:tcPr>
            <w:tcW w:w="1662" w:type="dxa"/>
            <w:tcBorders>
              <w:top w:val="single" w:sz="6" w:space="0" w:color="000000"/>
              <w:left w:val="single" w:sz="6" w:space="0" w:color="000000"/>
              <w:bottom w:val="single" w:sz="6" w:space="0" w:color="000000"/>
              <w:right w:val="single" w:sz="6" w:space="0" w:color="000000"/>
            </w:tcBorders>
            <w:shd w:val="clear" w:color="auto" w:fill="F6F8F9"/>
            <w:tcMar>
              <w:top w:w="100" w:type="dxa"/>
              <w:left w:w="100" w:type="dxa"/>
              <w:bottom w:w="100" w:type="dxa"/>
              <w:right w:w="100" w:type="dxa"/>
            </w:tcMar>
          </w:tcPr>
          <w:p w14:paraId="0463F050"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color w:val="434343"/>
                <w:sz w:val="20"/>
                <w:szCs w:val="20"/>
              </w:rPr>
              <w:t>$4,060.00</w:t>
            </w:r>
          </w:p>
        </w:tc>
      </w:tr>
      <w:tr w:rsidR="000744B0" w14:paraId="79CB8EE1" w14:textId="77777777">
        <w:trPr>
          <w:trHeight w:val="770"/>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988081"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ACU-AD/016</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86D4C3"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SNI NUTRICION Y SALUD SINERGICA S.A DE </w:t>
            </w:r>
            <w:proofErr w:type="gramStart"/>
            <w:r>
              <w:rPr>
                <w:rFonts w:ascii="Times New Roman" w:eastAsia="Times New Roman" w:hAnsi="Times New Roman" w:cs="Times New Roman"/>
                <w:sz w:val="20"/>
                <w:szCs w:val="20"/>
              </w:rPr>
              <w:t>C.V</w:t>
            </w:r>
            <w:proofErr w:type="gramEnd"/>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9D3F5E"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13/08/2025</w:t>
            </w:r>
          </w:p>
        </w:tc>
        <w:tc>
          <w:tcPr>
            <w:tcW w:w="166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D94BCCF" w14:textId="77777777" w:rsidR="000744B0" w:rsidRDefault="000744B0">
            <w:pPr>
              <w:jc w:val="center"/>
              <w:rPr>
                <w:rFonts w:ascii="Times New Roman" w:eastAsia="Times New Roman" w:hAnsi="Times New Roman" w:cs="Times New Roman"/>
                <w:color w:val="434343"/>
                <w:sz w:val="20"/>
                <w:szCs w:val="20"/>
              </w:rPr>
            </w:pPr>
          </w:p>
          <w:p w14:paraId="5E1C2BDC" w14:textId="77777777" w:rsidR="000744B0" w:rsidRDefault="000744B0">
            <w:pPr>
              <w:jc w:val="center"/>
              <w:rPr>
                <w:rFonts w:ascii="Times New Roman" w:eastAsia="Times New Roman" w:hAnsi="Times New Roman" w:cs="Times New Roman"/>
                <w:color w:val="434343"/>
                <w:sz w:val="20"/>
                <w:szCs w:val="20"/>
              </w:rPr>
            </w:pPr>
          </w:p>
        </w:tc>
      </w:tr>
      <w:tr w:rsidR="000744B0" w14:paraId="5DA19DEB" w14:textId="77777777">
        <w:trPr>
          <w:trHeight w:val="770"/>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354687"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ACU-AD/017</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DF5507"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PUBLICIDAD MEDIOS Y EVENTOS RM</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CDB8EB"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18/08/2025</w:t>
            </w:r>
          </w:p>
        </w:tc>
        <w:tc>
          <w:tcPr>
            <w:tcW w:w="1662" w:type="dxa"/>
            <w:tcBorders>
              <w:top w:val="single" w:sz="6" w:space="0" w:color="000000"/>
              <w:left w:val="single" w:sz="6" w:space="0" w:color="000000"/>
              <w:bottom w:val="single" w:sz="6" w:space="0" w:color="000000"/>
              <w:right w:val="single" w:sz="6" w:space="0" w:color="000000"/>
            </w:tcBorders>
            <w:shd w:val="clear" w:color="auto" w:fill="F6F8F9"/>
            <w:tcMar>
              <w:top w:w="100" w:type="dxa"/>
              <w:left w:w="100" w:type="dxa"/>
              <w:bottom w:w="100" w:type="dxa"/>
              <w:right w:w="100" w:type="dxa"/>
            </w:tcMar>
          </w:tcPr>
          <w:p w14:paraId="143C053C"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color w:val="434343"/>
                <w:sz w:val="20"/>
                <w:szCs w:val="20"/>
              </w:rPr>
              <w:t>$234,781.68</w:t>
            </w:r>
          </w:p>
        </w:tc>
      </w:tr>
      <w:tr w:rsidR="000744B0" w14:paraId="54876849" w14:textId="77777777">
        <w:trPr>
          <w:trHeight w:val="485"/>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343962"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ACU-AD/018</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8A257E"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WELLMARKET S.A. DE C.V.</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CD11CA"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19/08/2025</w:t>
            </w:r>
          </w:p>
        </w:tc>
        <w:tc>
          <w:tcPr>
            <w:tcW w:w="1662" w:type="dxa"/>
            <w:tcBorders>
              <w:top w:val="single" w:sz="6" w:space="0" w:color="000000"/>
              <w:left w:val="single" w:sz="6" w:space="0" w:color="000000"/>
              <w:bottom w:val="single" w:sz="6" w:space="0" w:color="000000"/>
              <w:right w:val="single" w:sz="6" w:space="0" w:color="000000"/>
            </w:tcBorders>
            <w:shd w:val="clear" w:color="auto" w:fill="F6F8F9"/>
            <w:tcMar>
              <w:top w:w="100" w:type="dxa"/>
              <w:left w:w="100" w:type="dxa"/>
              <w:bottom w:w="100" w:type="dxa"/>
              <w:right w:w="100" w:type="dxa"/>
            </w:tcMar>
          </w:tcPr>
          <w:p w14:paraId="16304302"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$12,785.28</w:t>
            </w:r>
          </w:p>
        </w:tc>
      </w:tr>
      <w:tr w:rsidR="000744B0" w14:paraId="771D76E3" w14:textId="77777777">
        <w:trPr>
          <w:trHeight w:val="1070"/>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B89A13"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ACU-AD/021</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FBB7C5"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INNOVACIÓN Y DESARROLLO EN SISTEMAS DE VANGUARDIA SA DE CV</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C5FDD8"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11/09/2025</w:t>
            </w:r>
          </w:p>
        </w:tc>
        <w:tc>
          <w:tcPr>
            <w:tcW w:w="1662" w:type="dxa"/>
            <w:tcBorders>
              <w:top w:val="single" w:sz="6" w:space="0" w:color="000000"/>
              <w:left w:val="single" w:sz="6" w:space="0" w:color="000000"/>
              <w:bottom w:val="single" w:sz="6" w:space="0" w:color="000000"/>
              <w:right w:val="single" w:sz="6" w:space="0" w:color="000000"/>
            </w:tcBorders>
            <w:shd w:val="clear" w:color="auto" w:fill="F6F8F9"/>
            <w:tcMar>
              <w:top w:w="100" w:type="dxa"/>
              <w:left w:w="100" w:type="dxa"/>
              <w:bottom w:w="100" w:type="dxa"/>
              <w:right w:w="100" w:type="dxa"/>
            </w:tcMar>
          </w:tcPr>
          <w:p w14:paraId="5EA83C48"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$28,188.00</w:t>
            </w:r>
          </w:p>
        </w:tc>
      </w:tr>
      <w:tr w:rsidR="000744B0" w14:paraId="2B8693E1" w14:textId="77777777">
        <w:trPr>
          <w:trHeight w:val="770"/>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66CF69"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ACU-AD/022</w:t>
            </w:r>
          </w:p>
        </w:tc>
        <w:tc>
          <w:tcPr>
            <w:tcW w:w="370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32FCD2E" w14:textId="77777777" w:rsidR="000744B0" w:rsidRDefault="00000000">
            <w:pPr>
              <w:jc w:val="center"/>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Eos</w:t>
            </w:r>
            <w:proofErr w:type="spellEnd"/>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entorno </w:t>
            </w:r>
            <w:proofErr w:type="spellStart"/>
            <w:r>
              <w:rPr>
                <w:rFonts w:ascii="Times New Roman" w:eastAsia="Times New Roman" w:hAnsi="Times New Roman" w:cs="Times New Roman"/>
                <w:sz w:val="20"/>
                <w:szCs w:val="20"/>
              </w:rPr>
              <w:t>organizaciónal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Psicologico</w:t>
            </w:r>
            <w:proofErr w:type="spellEnd"/>
            <w:r>
              <w:rPr>
                <w:rFonts w:ascii="Times New Roman" w:eastAsia="Times New Roman" w:hAnsi="Times New Roman" w:cs="Times New Roman"/>
                <w:sz w:val="20"/>
                <w:szCs w:val="20"/>
              </w:rPr>
              <w:t>.</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DF35FB"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24/09/2025</w:t>
            </w:r>
          </w:p>
        </w:tc>
        <w:tc>
          <w:tcPr>
            <w:tcW w:w="1662" w:type="dxa"/>
            <w:tcBorders>
              <w:top w:val="single" w:sz="6" w:space="0" w:color="000000"/>
              <w:left w:val="single" w:sz="6" w:space="0" w:color="000000"/>
              <w:bottom w:val="single" w:sz="6" w:space="0" w:color="000000"/>
              <w:right w:val="single" w:sz="6" w:space="0" w:color="000000"/>
            </w:tcBorders>
            <w:shd w:val="clear" w:color="auto" w:fill="F6F8F9"/>
            <w:tcMar>
              <w:top w:w="100" w:type="dxa"/>
              <w:left w:w="100" w:type="dxa"/>
              <w:bottom w:w="100" w:type="dxa"/>
              <w:right w:w="100" w:type="dxa"/>
            </w:tcMar>
          </w:tcPr>
          <w:p w14:paraId="5D26909C"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$199,999.82</w:t>
            </w:r>
          </w:p>
        </w:tc>
      </w:tr>
      <w:tr w:rsidR="000744B0" w14:paraId="389B0F96" w14:textId="77777777">
        <w:trPr>
          <w:trHeight w:val="710"/>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E3E518"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ACU-AD/024</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D8B911"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baños </w:t>
            </w:r>
            <w:proofErr w:type="spellStart"/>
            <w:r>
              <w:rPr>
                <w:rFonts w:ascii="Times New Roman" w:eastAsia="Times New Roman" w:hAnsi="Times New Roman" w:cs="Times New Roman"/>
                <w:sz w:val="20"/>
                <w:szCs w:val="20"/>
              </w:rPr>
              <w:t>torvic</w:t>
            </w:r>
            <w:proofErr w:type="spellEnd"/>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407181"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29/10/2025</w:t>
            </w:r>
          </w:p>
        </w:tc>
        <w:tc>
          <w:tcPr>
            <w:tcW w:w="1662" w:type="dxa"/>
            <w:tcBorders>
              <w:top w:val="single" w:sz="6" w:space="0" w:color="000000"/>
              <w:left w:val="single" w:sz="6" w:space="0" w:color="000000"/>
              <w:bottom w:val="single" w:sz="6" w:space="0" w:color="000000"/>
              <w:right w:val="single" w:sz="6" w:space="0" w:color="000000"/>
            </w:tcBorders>
            <w:shd w:val="clear" w:color="auto" w:fill="F6F8F9"/>
            <w:tcMar>
              <w:top w:w="100" w:type="dxa"/>
              <w:left w:w="100" w:type="dxa"/>
              <w:bottom w:w="100" w:type="dxa"/>
              <w:right w:w="100" w:type="dxa"/>
            </w:tcMar>
          </w:tcPr>
          <w:p w14:paraId="614F41C5"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$52,200.00</w:t>
            </w:r>
          </w:p>
        </w:tc>
      </w:tr>
      <w:tr w:rsidR="000744B0" w14:paraId="7326E955" w14:textId="77777777">
        <w:trPr>
          <w:trHeight w:val="485"/>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B1D259"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ACU-AD/025</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DF668A"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Ricardo Uribe Brambila</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6D9D8A"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29/10/2025</w:t>
            </w:r>
          </w:p>
        </w:tc>
        <w:tc>
          <w:tcPr>
            <w:tcW w:w="166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4419611"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$25,520.00</w:t>
            </w:r>
          </w:p>
        </w:tc>
      </w:tr>
      <w:tr w:rsidR="000744B0" w14:paraId="1E30DB45" w14:textId="77777777">
        <w:trPr>
          <w:trHeight w:val="485"/>
        </w:trPr>
        <w:tc>
          <w:tcPr>
            <w:tcW w:w="2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D255F2"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ACU-AD/028</w:t>
            </w:r>
          </w:p>
        </w:tc>
        <w:tc>
          <w:tcPr>
            <w:tcW w:w="37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37E654"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CALIXTRATO S.A DE C.V.</w:t>
            </w:r>
          </w:p>
        </w:tc>
        <w:tc>
          <w:tcPr>
            <w:tcW w:w="13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8BEDF3"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25/11/2025</w:t>
            </w:r>
          </w:p>
        </w:tc>
        <w:tc>
          <w:tcPr>
            <w:tcW w:w="166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034370D"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$26,448.00</w:t>
            </w:r>
          </w:p>
        </w:tc>
      </w:tr>
    </w:tbl>
    <w:p w14:paraId="5358BA82" w14:textId="77777777" w:rsidR="000744B0" w:rsidRDefault="000744B0">
      <w:pPr>
        <w:jc w:val="center"/>
        <w:rPr>
          <w:rFonts w:ascii="Times New Roman" w:eastAsia="Times New Roman" w:hAnsi="Times New Roman" w:cs="Times New Roman"/>
          <w:b/>
          <w:bCs/>
          <w:sz w:val="20"/>
          <w:szCs w:val="20"/>
        </w:rPr>
      </w:pPr>
    </w:p>
    <w:p w14:paraId="0DF80245" w14:textId="77777777" w:rsidR="000744B0" w:rsidRDefault="00000000">
      <w:pPr>
        <w:pStyle w:val="Ttulo2"/>
        <w:spacing w:before="120" w:after="120" w:line="275" w:lineRule="auto"/>
        <w:jc w:val="center"/>
        <w:rPr>
          <w:rFonts w:ascii="Times New Roman" w:eastAsia="Times New Roman" w:hAnsi="Times New Roman" w:cs="Times New Roman"/>
          <w:b/>
          <w:bCs/>
          <w:color w:val="1F1F1F"/>
          <w:sz w:val="22"/>
          <w:szCs w:val="22"/>
        </w:rPr>
      </w:pPr>
      <w:bookmarkStart w:id="10" w:name="_heading=h.m83lmz1ux1zz" w:colFirst="0" w:colLast="0"/>
      <w:bookmarkEnd w:id="10"/>
      <w:r>
        <w:rPr>
          <w:rFonts w:ascii="Times New Roman" w:eastAsia="Times New Roman" w:hAnsi="Times New Roman" w:cs="Times New Roman"/>
          <w:b/>
          <w:bCs/>
          <w:color w:val="1F1F1F"/>
          <w:sz w:val="22"/>
          <w:szCs w:val="22"/>
        </w:rPr>
        <w:t>Adjudicaciones Directas conforme al artículo 72, numeral 1, Fracción VIII de la LCGECSPEJSM</w:t>
      </w:r>
    </w:p>
    <w:p w14:paraId="7E7BB9E6" w14:textId="77777777" w:rsidR="000744B0" w:rsidRDefault="000744B0">
      <w:pPr>
        <w:jc w:val="center"/>
        <w:rPr>
          <w:rFonts w:ascii="Times New Roman" w:eastAsia="Times New Roman" w:hAnsi="Times New Roman" w:cs="Times New Roman"/>
          <w:sz w:val="20"/>
          <w:szCs w:val="20"/>
        </w:rPr>
      </w:pPr>
    </w:p>
    <w:tbl>
      <w:tblPr>
        <w:tblStyle w:val="a2"/>
        <w:tblW w:w="882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6"/>
        <w:gridCol w:w="3543"/>
        <w:gridCol w:w="1779"/>
        <w:gridCol w:w="2904"/>
      </w:tblGrid>
      <w:tr w:rsidR="000744B0" w14:paraId="014E4ADE" w14:textId="77777777">
        <w:trPr>
          <w:trHeight w:val="825"/>
        </w:trPr>
        <w:tc>
          <w:tcPr>
            <w:tcW w:w="596" w:type="dxa"/>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tcPr>
          <w:p w14:paraId="6B97AC88"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w:t>
            </w:r>
          </w:p>
        </w:tc>
        <w:tc>
          <w:tcPr>
            <w:tcW w:w="3543" w:type="dxa"/>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tcPr>
          <w:p w14:paraId="34C2C08A"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Proveedor</w:t>
            </w:r>
          </w:p>
        </w:tc>
        <w:tc>
          <w:tcPr>
            <w:tcW w:w="1779" w:type="dxa"/>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tcPr>
          <w:p w14:paraId="2E612D99" w14:textId="77777777" w:rsidR="000744B0" w:rsidRDefault="00000000">
            <w:pPr>
              <w:spacing w:after="480" w:line="276" w:lineRule="auto"/>
              <w:jc w:val="center"/>
              <w:rPr>
                <w:rFonts w:ascii="Times New Roman" w:eastAsia="Times New Roman" w:hAnsi="Times New Roman" w:cs="Times New Roman"/>
                <w:color w:val="1F1F1F"/>
                <w:sz w:val="20"/>
                <w:szCs w:val="20"/>
              </w:rPr>
            </w:pPr>
            <w:proofErr w:type="gramStart"/>
            <w:r>
              <w:rPr>
                <w:rFonts w:ascii="Times New Roman" w:eastAsia="Times New Roman" w:hAnsi="Times New Roman" w:cs="Times New Roman"/>
                <w:b/>
                <w:bCs/>
                <w:color w:val="1F1F1F"/>
                <w:sz w:val="20"/>
                <w:szCs w:val="20"/>
              </w:rPr>
              <w:t>Total</w:t>
            </w:r>
            <w:proofErr w:type="gramEnd"/>
            <w:r>
              <w:rPr>
                <w:rFonts w:ascii="Times New Roman" w:eastAsia="Times New Roman" w:hAnsi="Times New Roman" w:cs="Times New Roman"/>
                <w:b/>
                <w:bCs/>
                <w:color w:val="1F1F1F"/>
                <w:sz w:val="20"/>
                <w:szCs w:val="20"/>
              </w:rPr>
              <w:t xml:space="preserve"> Cotizado</w:t>
            </w:r>
          </w:p>
        </w:tc>
        <w:tc>
          <w:tcPr>
            <w:tcW w:w="2904" w:type="dxa"/>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tcPr>
          <w:p w14:paraId="611F1AA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Observaciones / Objeto</w:t>
            </w:r>
          </w:p>
        </w:tc>
      </w:tr>
      <w:tr w:rsidR="000744B0" w14:paraId="744A352E"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39AE41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1</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82D1E19"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FERREMATERIALES COTERO, S.A DE C.V.</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5E87EF5"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$61,480.00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35B654E"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Uniformes personales del Rastro Municipal.</w:t>
            </w:r>
          </w:p>
        </w:tc>
      </w:tr>
      <w:tr w:rsidR="000744B0" w14:paraId="15C381A2"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DE7095D"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2</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35F251B"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BRAYE COMERCIAL, S.A. DE C.V.</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41F3AFF"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$195,360.99</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D273FB2"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Festival del Taco (Turismo).</w:t>
            </w:r>
          </w:p>
        </w:tc>
      </w:tr>
      <w:tr w:rsidR="000744B0" w14:paraId="12AE5CAE"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850E1F9"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3</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1F9B0D3"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BRAYE COMERCIAL, S.A. DE C.V.</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3015E4E"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$240,000.01</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68B8D08"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Festival del Sabor 2025.</w:t>
            </w:r>
          </w:p>
        </w:tc>
      </w:tr>
      <w:tr w:rsidR="000744B0" w14:paraId="07DB0A7C"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626317D"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4</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2455DAE"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BRAYE COMERCIAL, S.A. DE C.V.</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A27AACF"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$1,140,473.33</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ED0B5CB"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Evento Día del Maestro 2025.</w:t>
            </w:r>
          </w:p>
        </w:tc>
      </w:tr>
      <w:tr w:rsidR="000744B0" w14:paraId="2EFA16C5"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92DF370"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5</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2E0F8F5"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FERREMATERIALES COTERO, S.A. DE C.V.</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BBBD72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$57,252.96</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039A84B"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Material para cortinas hawaianas.</w:t>
            </w:r>
          </w:p>
        </w:tc>
      </w:tr>
      <w:tr w:rsidR="000744B0" w14:paraId="5C5BE1C1"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B484F05"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6</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00C4949"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INSUMOS Y COMERCIO GRINDELWALD SAPPHIRE</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2644085"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$374,645.20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B0C27B3"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Mantenimiento equipos de sacrificio.</w:t>
            </w:r>
          </w:p>
        </w:tc>
      </w:tr>
      <w:tr w:rsidR="000744B0" w14:paraId="3C885541" w14:textId="77777777">
        <w:trPr>
          <w:trHeight w:val="109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BF0A040"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lastRenderedPageBreak/>
              <w:t>7</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94089BE"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PROVEEDOR DE INSUMOS PARA LA CONSTRUCCIÓN</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BF13DB3"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$77,973.16</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0D8E9A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Scraper para máquina depiladora.</w:t>
            </w:r>
          </w:p>
        </w:tc>
      </w:tr>
      <w:tr w:rsidR="000744B0" w14:paraId="48E6B69C" w14:textId="77777777">
        <w:trPr>
          <w:trHeight w:val="109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53B712F"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8</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471F85B"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SOLID KINGS, S DE R.L DE C.V.</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351A490"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$405,512.80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E22D232"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Aceite para desbrozadoras (12 meses).</w:t>
            </w:r>
          </w:p>
        </w:tc>
      </w:tr>
      <w:tr w:rsidR="000744B0" w14:paraId="56E3A8DA" w14:textId="77777777">
        <w:trPr>
          <w:trHeight w:val="109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5F8658C"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9</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55C94C3"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BIRMEK CONSTRUCCIONES, S.A. DE C.V.</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BC3BBB5"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$1,160,366.16</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F04D170"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Mantenimiento Alumbrado Público.</w:t>
            </w:r>
          </w:p>
        </w:tc>
      </w:tr>
      <w:tr w:rsidR="000744B0" w14:paraId="457BB941"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6D19400"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10</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127B7EA"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MANUEL EUGENIO ZUÑIGA TATENGO</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BC765D9"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$208,800.00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B9B0781"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Alimentos para brigadistas.</w:t>
            </w:r>
          </w:p>
        </w:tc>
      </w:tr>
      <w:tr w:rsidR="000744B0" w14:paraId="47397F35"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67EC0D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11</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7B8C3DC"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GLOBAL STANDARDS S.C</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63E9AE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$147,320.00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AC94A6F"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Auditoría certificación ISO 9001.</w:t>
            </w:r>
          </w:p>
        </w:tc>
      </w:tr>
      <w:tr w:rsidR="000744B0" w14:paraId="51543BA1"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3D1E9E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12</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706E7A2"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DISTRIBUIDORA URQUI, S.A. DE C.V.</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EF10BD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$757,999.57</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06016B8"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Electrodomésticos apoyo sindicatos.</w:t>
            </w:r>
          </w:p>
        </w:tc>
      </w:tr>
      <w:tr w:rsidR="000744B0" w14:paraId="7DF132C5"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7805E7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13</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2B4BFF2"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PROIDEA PRODUCCIÓN Y DISEÑO DE EVENTOS</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B3449AE"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$270,000.00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FFB7CD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Mobiliario Ferias del Empleo 2025.</w:t>
            </w:r>
          </w:p>
        </w:tc>
      </w:tr>
      <w:tr w:rsidR="000744B0" w14:paraId="731B0E08" w14:textId="77777777">
        <w:trPr>
          <w:trHeight w:val="109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935BAA3"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14</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D45B77D"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PROVEEDOR DE INSUMOS PARA LA CONSTRUCCIÓN</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69CF9B2"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$3,469.27</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F23FFDA"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Malla electrosoldada UNASAM.</w:t>
            </w:r>
          </w:p>
        </w:tc>
      </w:tr>
      <w:tr w:rsidR="000744B0" w14:paraId="2CFAAAE6" w14:textId="77777777">
        <w:trPr>
          <w:trHeight w:val="109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FF63FD1"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15</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4FB18F4"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PROVEEDOR DE INSUMOS PARA LA CONSTRUCCIÓN</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FF9355D"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$5,195.56</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680F9C4"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Mantenimiento interno inmuebles.</w:t>
            </w:r>
          </w:p>
        </w:tc>
      </w:tr>
      <w:tr w:rsidR="000744B0" w14:paraId="4EF22F31"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77AF31A"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16</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2CCF31B"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BEMET INGENIERIA Y EQUIPO MEDICO</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B97114C"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$540,908.00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D7F7D2E"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Equipo médico fauna silvestre.</w:t>
            </w:r>
          </w:p>
        </w:tc>
      </w:tr>
      <w:tr w:rsidR="000744B0" w14:paraId="56CB9E5D"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C0950C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17</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C6CC44C"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SALUD Y BIENESTAR CORPORACION, </w:t>
            </w:r>
            <w:proofErr w:type="gramStart"/>
            <w:r>
              <w:rPr>
                <w:rFonts w:ascii="Times New Roman" w:eastAsia="Times New Roman" w:hAnsi="Times New Roman" w:cs="Times New Roman"/>
                <w:color w:val="1F1F1F"/>
                <w:sz w:val="20"/>
                <w:szCs w:val="20"/>
              </w:rPr>
              <w:t>S.A</w:t>
            </w:r>
            <w:proofErr w:type="gramEnd"/>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3B387EE"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$103,580.60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97273A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Medicamento para la UNASAM.</w:t>
            </w:r>
          </w:p>
        </w:tc>
      </w:tr>
      <w:tr w:rsidR="000744B0" w14:paraId="22899DC6"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C8747AD"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18</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CD59548"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SALUD Y BIENESTAR CORPORACION, </w:t>
            </w:r>
            <w:proofErr w:type="gramStart"/>
            <w:r>
              <w:rPr>
                <w:rFonts w:ascii="Times New Roman" w:eastAsia="Times New Roman" w:hAnsi="Times New Roman" w:cs="Times New Roman"/>
                <w:color w:val="1F1F1F"/>
                <w:sz w:val="20"/>
                <w:szCs w:val="20"/>
              </w:rPr>
              <w:t>S.A</w:t>
            </w:r>
            <w:proofErr w:type="gramEnd"/>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8CCD86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$425,198.00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596BAD1"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Medicamento para la UNASAM.</w:t>
            </w:r>
          </w:p>
        </w:tc>
      </w:tr>
      <w:tr w:rsidR="000744B0" w14:paraId="7AE2FA67"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476711A"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lastRenderedPageBreak/>
              <w:t>19</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EDDA074"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FRUTAS Y VERDURAS DE CALIDAD M&amp;M</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76149D9"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$160,214.56</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A5ADD2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Croquetas para UNASAM.</w:t>
            </w:r>
          </w:p>
        </w:tc>
      </w:tr>
      <w:tr w:rsidR="000744B0" w14:paraId="20DCC10E"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0AD4E6E"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20</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3A6CC78"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SEGUROS EL POTOSI, S.A.</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0FEF0D5"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$391,732.00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F6A020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Seguro para drones agrícolas.</w:t>
            </w:r>
          </w:p>
        </w:tc>
      </w:tr>
      <w:tr w:rsidR="000744B0" w14:paraId="08CB3250"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FE6E8F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21</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8840C04"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FRUTAS Y VERDURAS DE CALIDAD M&amp;M</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CCDEFD0"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$265,670.00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375C9CA"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Alimentos para animales UNASAM.</w:t>
            </w:r>
          </w:p>
        </w:tc>
      </w:tr>
      <w:tr w:rsidR="000744B0" w14:paraId="560B2756"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655D823"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22</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651B5F1"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FRUTAS Y VERDURAS DE CALIDAD M&amp;M</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7BDC8E0"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$91,881.35</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6D0098C"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Alimento Unidad Salud Animal.</w:t>
            </w:r>
          </w:p>
        </w:tc>
      </w:tr>
      <w:tr w:rsidR="000744B0" w14:paraId="0FDFC4B2"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4F0E22A"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23</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8212985"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FRUTAS Y VERDURAS DE CALIDAD M&amp;M</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B429901"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$34,444.36</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4F46BFD"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Alimento Unidad Salud Animal.</w:t>
            </w:r>
          </w:p>
        </w:tc>
      </w:tr>
      <w:tr w:rsidR="000744B0" w14:paraId="465F055F" w14:textId="77777777">
        <w:trPr>
          <w:trHeight w:val="109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68996D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24</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76C7618"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PROMOTORA DE EVENTOS KOLI, S.A DE C.V.</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6FB5534"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$1,153,600.28</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300879B"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Torneos Charros 2025.</w:t>
            </w:r>
          </w:p>
        </w:tc>
      </w:tr>
      <w:tr w:rsidR="000744B0" w14:paraId="5B39F99E" w14:textId="77777777">
        <w:trPr>
          <w:trHeight w:val="109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65DF2F8"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25</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D3EDC54"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INNOVACION Y DESARROLLO EN SISTEMAS</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F9739E4"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$348,000.00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7949C39"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Mantenimiento de UPS.</w:t>
            </w:r>
          </w:p>
        </w:tc>
      </w:tr>
      <w:tr w:rsidR="000744B0" w14:paraId="37301D3E"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A2A041B"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26</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8EC5441"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ERIKA IVONNE JIMENEZ NAVARRO</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D69104A"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$29,626.40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2A2B61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Insumos cafetería Protección Civil.</w:t>
            </w:r>
          </w:p>
        </w:tc>
      </w:tr>
      <w:tr w:rsidR="000744B0" w14:paraId="656CC2A0"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BDEB6A8"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27</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A12216D"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ARTURO DIAZ MALDONADO</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49916A1"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$375,840.00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0061BFE"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Consultoría legal y amparos.</w:t>
            </w:r>
          </w:p>
        </w:tc>
      </w:tr>
      <w:tr w:rsidR="000744B0" w14:paraId="3465D1F9"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8736EC9"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28</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F6DD5C3"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MO FERRETERIA, S. DE R. L. DE C.V.</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3AE4AEB"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$625,147.20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07CF23C"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Kits didácticos Red de Bases.</w:t>
            </w:r>
          </w:p>
        </w:tc>
      </w:tr>
      <w:tr w:rsidR="000744B0" w14:paraId="40A2E683"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134FFB2"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29</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9421905"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DANIELA ELIZABETH RIOS COVARRUBIAS</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7C6A7FC"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$81,360.00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B27603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Herbicidas Servicios Públicos.</w:t>
            </w:r>
          </w:p>
        </w:tc>
      </w:tr>
      <w:tr w:rsidR="000744B0" w14:paraId="50AF3B08"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47202D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30</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4E39E03"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DISTRIBUIDORA NINTAI DE MÉXICO, </w:t>
            </w:r>
            <w:proofErr w:type="gramStart"/>
            <w:r>
              <w:rPr>
                <w:rFonts w:ascii="Times New Roman" w:eastAsia="Times New Roman" w:hAnsi="Times New Roman" w:cs="Times New Roman"/>
                <w:color w:val="1F1F1F"/>
                <w:sz w:val="20"/>
                <w:szCs w:val="20"/>
              </w:rPr>
              <w:t>S.A</w:t>
            </w:r>
            <w:proofErr w:type="gramEnd"/>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B31C3DE"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$346,840.00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F33C8E9"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Sistema información Cabildo.</w:t>
            </w:r>
          </w:p>
        </w:tc>
      </w:tr>
      <w:tr w:rsidR="000744B0" w14:paraId="62585F71"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D787812"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31</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1A34665"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JUAN DANIEL ARRIAGA MUNGUIA</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FD0744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$41,760.00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B096443"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Dictamen pericial de vehículos.</w:t>
            </w:r>
          </w:p>
        </w:tc>
      </w:tr>
      <w:tr w:rsidR="000744B0" w14:paraId="240C5DB8"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3524AB0"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lastRenderedPageBreak/>
              <w:t>32</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7083D92"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MAGUS, S.A DE C.V.</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22ED8CA"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$230,000.00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A3F938C"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Dron agrícola Desarrollo Rural.</w:t>
            </w:r>
          </w:p>
        </w:tc>
      </w:tr>
      <w:tr w:rsidR="000744B0" w14:paraId="248B553F"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97418FD"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33</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5EF5DC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DISTRIBUIDORA JEYAPA, S. DE R.L.</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AED7A28"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$61,248.00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374025C"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Mantenimiento aire acondicionado.</w:t>
            </w:r>
          </w:p>
        </w:tc>
      </w:tr>
      <w:tr w:rsidR="000744B0" w14:paraId="2EAA890B" w14:textId="77777777">
        <w:trPr>
          <w:trHeight w:val="109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05212DA"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34</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7A9FB2E"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PURIFICADORA DE TLAJOMULCO LA PURISIMA</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F15E03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$154,000.00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54762EA"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Garrafones de agua personal.</w:t>
            </w:r>
          </w:p>
        </w:tc>
      </w:tr>
      <w:tr w:rsidR="000744B0" w14:paraId="05A4F0AA"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F584343"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35</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8193A21"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PRODUCTOS Y SERVICIOS JEA S. DE R.L.</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AD7E731"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$776,710.48</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7CD2F8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Cemento asfáltico bacheo.</w:t>
            </w:r>
          </w:p>
        </w:tc>
      </w:tr>
      <w:tr w:rsidR="000744B0" w14:paraId="6FC13B55"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3B15A17"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36</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5D9DDE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GANADERA SAN MARTIN CABALLERO S.P.R.</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222AD93"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$140,400.00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769C542"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Alimento para caballos.</w:t>
            </w:r>
          </w:p>
        </w:tc>
      </w:tr>
      <w:tr w:rsidR="000744B0" w14:paraId="6AFE154C"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30E1B38"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37</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F37308D"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COMERCIALIZADORA NACIONAL DLON, </w:t>
            </w:r>
            <w:proofErr w:type="gramStart"/>
            <w:r>
              <w:rPr>
                <w:rFonts w:ascii="Times New Roman" w:eastAsia="Times New Roman" w:hAnsi="Times New Roman" w:cs="Times New Roman"/>
                <w:color w:val="1F1F1F"/>
                <w:sz w:val="20"/>
                <w:szCs w:val="20"/>
              </w:rPr>
              <w:t>S.A</w:t>
            </w:r>
            <w:proofErr w:type="gramEnd"/>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34E58B4"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$14,647.00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FADD62C"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Bambalinas Jefatura Gabinete.</w:t>
            </w:r>
          </w:p>
        </w:tc>
      </w:tr>
      <w:tr w:rsidR="000744B0" w14:paraId="0CCEAA78"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083F11B"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38</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0C5733F"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SOFIMEX, INSTITUCIÓN DE GARANTIAS</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1E31AF1"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$162,019.40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08D6E5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Fianzas de fidelidad 2025.</w:t>
            </w:r>
          </w:p>
        </w:tc>
      </w:tr>
      <w:tr w:rsidR="000744B0" w14:paraId="6820D0DB"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F6E6D2C"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39</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A5F17EF"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GLOBAL STANDARDS S.C</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D261BD8"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$58,000.00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A06F63A"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Capacitación indicadores.</w:t>
            </w:r>
          </w:p>
        </w:tc>
      </w:tr>
      <w:tr w:rsidR="000744B0" w14:paraId="1E05AB9E"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4DF94DD4"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40</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02BA9E9"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PUBLICIDAD MEDIOS Y EVENTOS RM, </w:t>
            </w:r>
            <w:proofErr w:type="gramStart"/>
            <w:r>
              <w:rPr>
                <w:rFonts w:ascii="Times New Roman" w:eastAsia="Times New Roman" w:hAnsi="Times New Roman" w:cs="Times New Roman"/>
                <w:color w:val="1F1F1F"/>
                <w:sz w:val="20"/>
                <w:szCs w:val="20"/>
              </w:rPr>
              <w:t>S.A</w:t>
            </w:r>
            <w:proofErr w:type="gramEnd"/>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6223F10"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$1,000,000.00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ADA268B"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Servicios de banquetes y eventos.</w:t>
            </w:r>
          </w:p>
        </w:tc>
      </w:tr>
      <w:tr w:rsidR="000744B0" w14:paraId="0983D154"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A958F75"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41</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6AD6B2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JUAN RAMON AYALA GUZMAN</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5F45D02"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$194,880.00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AA0E52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Servicio de timbrado CFDI.</w:t>
            </w:r>
          </w:p>
        </w:tc>
      </w:tr>
      <w:tr w:rsidR="000744B0" w14:paraId="1CE49F2E" w14:textId="77777777">
        <w:trPr>
          <w:trHeight w:val="825"/>
        </w:trPr>
        <w:tc>
          <w:tcPr>
            <w:tcW w:w="596"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10233FF"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b/>
                <w:bCs/>
                <w:color w:val="1F1F1F"/>
                <w:sz w:val="20"/>
                <w:szCs w:val="20"/>
              </w:rPr>
              <w:t>42</w:t>
            </w:r>
          </w:p>
        </w:tc>
        <w:tc>
          <w:tcPr>
            <w:tcW w:w="3543"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C91851E"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AZMEN SOLUCIONES MUNICIPALES S.C.</w:t>
            </w:r>
          </w:p>
        </w:tc>
        <w:tc>
          <w:tcPr>
            <w:tcW w:w="1779"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5ACB4AE"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$1,160,000.00</w:t>
            </w:r>
          </w:p>
        </w:tc>
        <w:tc>
          <w:tcPr>
            <w:tcW w:w="2904"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D9C3686" w14:textId="77777777" w:rsidR="000744B0" w:rsidRDefault="00000000">
            <w:pP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Evaluación plantilla de personal.</w:t>
            </w:r>
          </w:p>
        </w:tc>
      </w:tr>
    </w:tbl>
    <w:p w14:paraId="09BB5BCA" w14:textId="77777777" w:rsidR="000744B0" w:rsidRDefault="000744B0">
      <w:pPr>
        <w:jc w:val="center"/>
        <w:rPr>
          <w:rFonts w:ascii="Times New Roman" w:eastAsia="Times New Roman" w:hAnsi="Times New Roman" w:cs="Times New Roman"/>
          <w:sz w:val="20"/>
          <w:szCs w:val="20"/>
        </w:rPr>
      </w:pPr>
    </w:p>
    <w:p w14:paraId="73BD1112" w14:textId="77777777" w:rsidR="000744B0" w:rsidRDefault="000744B0">
      <w:pPr>
        <w:jc w:val="center"/>
        <w:rPr>
          <w:rFonts w:ascii="Times New Roman" w:eastAsia="Times New Roman" w:hAnsi="Times New Roman" w:cs="Times New Roman"/>
          <w:sz w:val="20"/>
          <w:szCs w:val="20"/>
        </w:rPr>
      </w:pPr>
    </w:p>
    <w:p w14:paraId="3744E4B0" w14:textId="77777777" w:rsidR="000744B0" w:rsidRDefault="00000000">
      <w:pPr>
        <w:pStyle w:val="Ttulo2"/>
        <w:spacing w:before="120" w:after="120" w:line="275" w:lineRule="auto"/>
        <w:jc w:val="center"/>
        <w:rPr>
          <w:rFonts w:ascii="Times New Roman" w:eastAsia="Times New Roman" w:hAnsi="Times New Roman" w:cs="Times New Roman"/>
          <w:b/>
          <w:bCs/>
          <w:sz w:val="20"/>
          <w:szCs w:val="20"/>
        </w:rPr>
      </w:pPr>
      <w:bookmarkStart w:id="11" w:name="_heading=h.1guhvj4izh0w" w:colFirst="0" w:colLast="0"/>
      <w:bookmarkEnd w:id="11"/>
      <w:r>
        <w:rPr>
          <w:rFonts w:ascii="Times New Roman" w:eastAsia="Times New Roman" w:hAnsi="Times New Roman" w:cs="Times New Roman"/>
          <w:b/>
          <w:bCs/>
          <w:color w:val="1F1F1F"/>
          <w:sz w:val="22"/>
          <w:szCs w:val="22"/>
        </w:rPr>
        <w:t>Adjudicaciones Directas conforme al artículo 73 y 74, de la LCGECSPEJSM</w:t>
      </w:r>
    </w:p>
    <w:p w14:paraId="6906053C" w14:textId="77777777" w:rsidR="000744B0" w:rsidRDefault="000744B0">
      <w:pPr>
        <w:jc w:val="center"/>
        <w:rPr>
          <w:rFonts w:ascii="Times New Roman" w:eastAsia="Times New Roman" w:hAnsi="Times New Roman" w:cs="Times New Roman"/>
          <w:sz w:val="20"/>
          <w:szCs w:val="20"/>
        </w:rPr>
      </w:pPr>
    </w:p>
    <w:tbl>
      <w:tblPr>
        <w:tblStyle w:val="a3"/>
        <w:tblW w:w="882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60"/>
        <w:gridCol w:w="1670"/>
        <w:gridCol w:w="3623"/>
        <w:gridCol w:w="2475"/>
      </w:tblGrid>
      <w:tr w:rsidR="000744B0" w14:paraId="30CD0EE7" w14:textId="77777777">
        <w:trPr>
          <w:trHeight w:val="690"/>
        </w:trPr>
        <w:tc>
          <w:tcPr>
            <w:tcW w:w="1060" w:type="dxa"/>
            <w:tcBorders>
              <w:top w:val="single" w:sz="4" w:space="0" w:color="000000"/>
              <w:left w:val="single" w:sz="4" w:space="0" w:color="000000"/>
              <w:bottom w:val="single" w:sz="4" w:space="0" w:color="000000"/>
              <w:right w:val="single" w:sz="4" w:space="0" w:color="000000"/>
            </w:tcBorders>
            <w:shd w:val="clear" w:color="auto" w:fill="B6B6B6"/>
            <w:tcMar>
              <w:top w:w="0" w:type="dxa"/>
              <w:left w:w="40" w:type="dxa"/>
              <w:bottom w:w="0" w:type="dxa"/>
              <w:right w:w="40" w:type="dxa"/>
            </w:tcMar>
            <w:vAlign w:val="bottom"/>
          </w:tcPr>
          <w:p w14:paraId="2703ABB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No.</w:t>
            </w:r>
          </w:p>
        </w:tc>
        <w:tc>
          <w:tcPr>
            <w:tcW w:w="1670" w:type="dxa"/>
            <w:tcBorders>
              <w:top w:val="single" w:sz="4" w:space="0" w:color="000000"/>
              <w:left w:val="single" w:sz="4" w:space="0" w:color="000000"/>
              <w:bottom w:val="single" w:sz="4" w:space="0" w:color="000000"/>
              <w:right w:val="single" w:sz="4" w:space="0" w:color="000000"/>
            </w:tcBorders>
            <w:shd w:val="clear" w:color="auto" w:fill="B6B6B6"/>
            <w:tcMar>
              <w:top w:w="0" w:type="dxa"/>
              <w:left w:w="40" w:type="dxa"/>
              <w:bottom w:w="0" w:type="dxa"/>
              <w:right w:w="40" w:type="dxa"/>
            </w:tcMar>
            <w:vAlign w:val="bottom"/>
          </w:tcPr>
          <w:p w14:paraId="52DF219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Fecha de recepción</w:t>
            </w:r>
          </w:p>
        </w:tc>
        <w:tc>
          <w:tcPr>
            <w:tcW w:w="3623" w:type="dxa"/>
            <w:tcBorders>
              <w:top w:val="single" w:sz="4" w:space="0" w:color="000000"/>
              <w:left w:val="single" w:sz="4" w:space="0" w:color="000000"/>
              <w:bottom w:val="single" w:sz="4" w:space="0" w:color="000000"/>
              <w:right w:val="single" w:sz="4" w:space="0" w:color="000000"/>
            </w:tcBorders>
            <w:shd w:val="clear" w:color="auto" w:fill="B6B6B6"/>
            <w:tcMar>
              <w:top w:w="0" w:type="dxa"/>
              <w:left w:w="40" w:type="dxa"/>
              <w:bottom w:w="0" w:type="dxa"/>
              <w:right w:w="40" w:type="dxa"/>
            </w:tcMar>
            <w:vAlign w:val="bottom"/>
          </w:tcPr>
          <w:p w14:paraId="5518415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PROVEEDOR</w:t>
            </w:r>
          </w:p>
        </w:tc>
        <w:tc>
          <w:tcPr>
            <w:tcW w:w="2475" w:type="dxa"/>
            <w:tcBorders>
              <w:top w:val="single" w:sz="4" w:space="0" w:color="000000"/>
              <w:left w:val="single" w:sz="4" w:space="0" w:color="000000"/>
              <w:bottom w:val="single" w:sz="4" w:space="0" w:color="000000"/>
              <w:right w:val="single" w:sz="4" w:space="0" w:color="000000"/>
            </w:tcBorders>
            <w:shd w:val="clear" w:color="auto" w:fill="B6B6B6"/>
            <w:tcMar>
              <w:top w:w="0" w:type="dxa"/>
              <w:left w:w="40" w:type="dxa"/>
              <w:bottom w:w="0" w:type="dxa"/>
              <w:right w:w="40" w:type="dxa"/>
            </w:tcMar>
            <w:vAlign w:val="bottom"/>
          </w:tcPr>
          <w:p w14:paraId="1E90B71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Monto</w:t>
            </w:r>
          </w:p>
        </w:tc>
      </w:tr>
      <w:tr w:rsidR="000744B0" w14:paraId="297D33C2" w14:textId="77777777">
        <w:trPr>
          <w:trHeight w:val="555"/>
        </w:trPr>
        <w:tc>
          <w:tcPr>
            <w:tcW w:w="1060" w:type="dxa"/>
            <w:tcBorders>
              <w:top w:val="single" w:sz="4"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5C17F1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lastRenderedPageBreak/>
              <w:t>1</w:t>
            </w:r>
          </w:p>
        </w:tc>
        <w:tc>
          <w:tcPr>
            <w:tcW w:w="1670" w:type="dxa"/>
            <w:tcBorders>
              <w:top w:val="single" w:sz="4" w:space="0" w:color="000000"/>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B34B67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02/01/2025</w:t>
            </w:r>
          </w:p>
        </w:tc>
        <w:tc>
          <w:tcPr>
            <w:tcW w:w="3623" w:type="dxa"/>
            <w:tcBorders>
              <w:top w:val="single" w:sz="4" w:space="0" w:color="000000"/>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04A01A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ARMSTRONG ARMORED DE MEXICO, S.A DE </w:t>
            </w:r>
            <w:proofErr w:type="gramStart"/>
            <w:r>
              <w:rPr>
                <w:rFonts w:ascii="Times New Roman" w:eastAsia="Times New Roman" w:hAnsi="Times New Roman" w:cs="Times New Roman"/>
                <w:color w:val="1F1F1F"/>
                <w:sz w:val="20"/>
                <w:szCs w:val="20"/>
              </w:rPr>
              <w:t>C.V</w:t>
            </w:r>
            <w:proofErr w:type="gramEnd"/>
          </w:p>
        </w:tc>
        <w:tc>
          <w:tcPr>
            <w:tcW w:w="2475" w:type="dxa"/>
            <w:tcBorders>
              <w:top w:val="single" w:sz="4" w:space="0" w:color="000000"/>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22D28A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$2,702,616.00</w:t>
            </w:r>
          </w:p>
        </w:tc>
      </w:tr>
      <w:tr w:rsidR="000744B0" w14:paraId="50592F39"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3376FF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2</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0CE61E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88F476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TELEFONOS DE MEXICO</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BB2AB0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$699,480.00</w:t>
            </w:r>
          </w:p>
        </w:tc>
      </w:tr>
      <w:tr w:rsidR="000744B0" w14:paraId="1941C9D6"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875703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3</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C5E543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9D13C8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PUBLICIDAD Y MONITOREO DE MEDIOS SA S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B0B3D7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$417,600.00</w:t>
            </w:r>
          </w:p>
        </w:tc>
      </w:tr>
      <w:tr w:rsidR="000744B0" w14:paraId="4C5A4D30"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BE8D4C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4</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E37E5C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176FD6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TELEVISA S. DE R.L.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CE51B7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$1,750,000.00</w:t>
            </w:r>
          </w:p>
        </w:tc>
      </w:tr>
      <w:tr w:rsidR="000744B0" w14:paraId="3F7E513B"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F4FF87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5</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9FABDE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353F8E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CAZONCI EDITORES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780490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$300,000.00</w:t>
            </w:r>
          </w:p>
        </w:tc>
      </w:tr>
      <w:tr w:rsidR="000744B0" w14:paraId="27742089"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BFF2D6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6</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77DDAF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2468DB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RADIO XHDK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7B8CBE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$200,000.00</w:t>
            </w:r>
          </w:p>
        </w:tc>
      </w:tr>
      <w:tr w:rsidR="000744B0" w14:paraId="57678AB3"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D10EEA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7</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DA0500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A2C560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ESTRATEGIA INTELIGENTE DE MEDIOS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1ECE05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$100,000.00</w:t>
            </w:r>
          </w:p>
        </w:tc>
      </w:tr>
      <w:tr w:rsidR="000744B0" w14:paraId="5ADBA991"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A40E31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8</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655096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7568DA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EDITORIAL TRIBUNA LIBRE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E854CA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$250,000.00</w:t>
            </w:r>
          </w:p>
        </w:tc>
      </w:tr>
      <w:tr w:rsidR="000744B0" w14:paraId="6B13A6CD"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805115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9</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577258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6E672B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SERVICIOS PROFESIONALES DE PUBLICIDAD Y COMUNICACIÓN</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1CCDBA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$200,000.00</w:t>
            </w:r>
          </w:p>
        </w:tc>
      </w:tr>
      <w:tr w:rsidR="000744B0" w14:paraId="35ACF333"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BF3007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10</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465574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ED12ED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CIA PERIODISTICA DEL SOL DE GUADALAJARA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9FF640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$200,000.00</w:t>
            </w:r>
          </w:p>
        </w:tc>
      </w:tr>
      <w:tr w:rsidR="000744B0" w14:paraId="2ABAB09D"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6FACE2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11</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EC2C9B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1C04EE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RUMBO PUBLICACIONES S.C.</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99F2E2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$300,000.00</w:t>
            </w:r>
          </w:p>
        </w:tc>
      </w:tr>
      <w:tr w:rsidR="000744B0" w14:paraId="0EBEF733"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716491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12</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CFE808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A94681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YN</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A6B3AE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$200,000.00</w:t>
            </w:r>
          </w:p>
        </w:tc>
      </w:tr>
      <w:tr w:rsidR="000744B0" w14:paraId="645DC09B"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F1E261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13</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2A8DE0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35BAFC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GA RADIOCOMUNICACIONES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F73465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$200,000.00</w:t>
            </w:r>
          </w:p>
        </w:tc>
      </w:tr>
      <w:tr w:rsidR="000744B0" w14:paraId="2DD1E165"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BB2EE1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14</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A641AB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D624AE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IMAGEN RADIO COMERCIAL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EDF768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$400,000.00</w:t>
            </w:r>
          </w:p>
        </w:tc>
      </w:tr>
      <w:tr w:rsidR="000744B0" w14:paraId="699AD7B8"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7C0B1D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15</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672556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B4305E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CADENA TRES I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546D65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$200,000.00</w:t>
            </w:r>
          </w:p>
        </w:tc>
      </w:tr>
      <w:tr w:rsidR="000744B0" w14:paraId="1B573AE6"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452AC8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16</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2B2569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EB1CAA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UNIÓN EDITORIALISTA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5B77D8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$1,000,000.00</w:t>
            </w:r>
          </w:p>
        </w:tc>
      </w:tr>
      <w:tr w:rsidR="000744B0" w14:paraId="10ECA865"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C7B4C7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17</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13152F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C4795A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HABILIDADES EN COMUNICACIÓN S DE R.L.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144368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$200,000.00</w:t>
            </w:r>
          </w:p>
        </w:tc>
      </w:tr>
      <w:tr w:rsidR="000744B0" w14:paraId="3B8AF155"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204EBE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lastRenderedPageBreak/>
              <w:t>18</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1D9F1A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1176DA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RADIO FLASH DE OCCCIDENTE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AD57F8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$350,000.00</w:t>
            </w:r>
          </w:p>
        </w:tc>
      </w:tr>
      <w:tr w:rsidR="000744B0" w14:paraId="4FA082AC"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C590AB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19</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EFC06B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59A48D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PRODUCTORA Y COMERCIALIZADORA DE TELEVISORA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AEA0A7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$800,000.00</w:t>
            </w:r>
          </w:p>
        </w:tc>
      </w:tr>
      <w:tr w:rsidR="000744B0" w14:paraId="34FD3EBC"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BC1DB9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20</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71251A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4D2472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PAGINA TRES S.A.</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201AAA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$300,000.00</w:t>
            </w:r>
          </w:p>
        </w:tc>
      </w:tr>
      <w:tr w:rsidR="000744B0" w14:paraId="6E5D9F10"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25C794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21</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0A48CF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3C12F0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MULTIMEDIOS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5371CE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$300,000.00</w:t>
            </w:r>
          </w:p>
        </w:tc>
      </w:tr>
      <w:tr w:rsidR="000744B0" w14:paraId="2D069BCF"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8AC296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22</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FBCAF7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4A4C67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AGENCIA DIGITAL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05EB9B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$150,000.00</w:t>
            </w:r>
          </w:p>
        </w:tc>
      </w:tr>
      <w:tr w:rsidR="000744B0" w14:paraId="6C8C8DC9"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1942C3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23</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C720A6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E06278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CONSORCIO INTERAMERICANO DE COMUNICACIÓNES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D262CA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$700,000.00</w:t>
            </w:r>
          </w:p>
        </w:tc>
      </w:tr>
      <w:tr w:rsidR="000744B0" w14:paraId="1E2E15A5"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72846F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24</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F38323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9EAA3A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STEREOREY MEXICO </w:t>
            </w:r>
            <w:proofErr w:type="gramStart"/>
            <w:r>
              <w:rPr>
                <w:rFonts w:ascii="Times New Roman" w:eastAsia="Times New Roman" w:hAnsi="Times New Roman" w:cs="Times New Roman"/>
                <w:color w:val="1F1F1F"/>
                <w:sz w:val="20"/>
                <w:szCs w:val="20"/>
              </w:rPr>
              <w:t>S.A</w:t>
            </w:r>
            <w:proofErr w:type="gramEnd"/>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994D7F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$350,000.00</w:t>
            </w:r>
          </w:p>
        </w:tc>
      </w:tr>
      <w:tr w:rsidR="000744B0" w14:paraId="50AFB3DE"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901188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25</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A16FF1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F44B52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MARIO FRANCISCO GALINDO PARRA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9E5671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$400,000.00</w:t>
            </w:r>
          </w:p>
        </w:tc>
      </w:tr>
      <w:tr w:rsidR="000744B0" w14:paraId="3EF69AF9"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F942A6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26</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22CB58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83D91C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PROMOMEDIOS DE OCCIDENTE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D0F4C8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$800,000.00</w:t>
            </w:r>
          </w:p>
        </w:tc>
      </w:tr>
      <w:tr w:rsidR="000744B0" w14:paraId="3895523E"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5A41F7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27</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4571BD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CD43FF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TOSANLIZ, S. C.</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5A6519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$350,000.00</w:t>
            </w:r>
          </w:p>
        </w:tc>
      </w:tr>
      <w:tr w:rsidR="000744B0" w14:paraId="6E60D1C0"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380F16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28</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4BB122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7B4526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TRANSMISORA REGIONAL DE RADIO FORMULA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BCA63B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$200,000.00</w:t>
            </w:r>
          </w:p>
        </w:tc>
      </w:tr>
      <w:tr w:rsidR="000744B0" w14:paraId="7BD8FFC7"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35BA44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29</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DB9A5B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617FFC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CADENA RADIODIFUSORA MEXICANA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1BB5C8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$600,000.00</w:t>
            </w:r>
          </w:p>
        </w:tc>
      </w:tr>
      <w:tr w:rsidR="000744B0" w14:paraId="77023EA2"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ED96E9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30</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674E6C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DC6628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COMERCIALIZADORA DE RADIO DE JALISCO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EBE565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$400,000.00</w:t>
            </w:r>
          </w:p>
        </w:tc>
      </w:tr>
      <w:tr w:rsidR="000744B0" w14:paraId="7770D5F3"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C29CB8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31</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A72E66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4FE7CE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OSVALDO ALFONSO ROJAS AVILA</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20B52B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$100,000.00</w:t>
            </w:r>
          </w:p>
        </w:tc>
      </w:tr>
      <w:tr w:rsidR="000744B0" w14:paraId="16DF0102"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ECCB03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32</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D90AE8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2836F1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RAMIRO ESCOTO RATKOVICH</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74AAD1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$100,000.00</w:t>
            </w:r>
          </w:p>
        </w:tc>
      </w:tr>
      <w:tr w:rsidR="000744B0" w14:paraId="4A4DE07C"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4365F4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33</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4F2E1F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4D2B3A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REPORTE INDIGO DE MEXICO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242734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$300,000.00</w:t>
            </w:r>
          </w:p>
        </w:tc>
      </w:tr>
      <w:tr w:rsidR="000744B0" w14:paraId="60CB42A0"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8A9BF8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34</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3257DA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05240D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MAYRA PILAR TORRES DE LA O.</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E8D60E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$350,000.00</w:t>
            </w:r>
          </w:p>
        </w:tc>
      </w:tr>
      <w:tr w:rsidR="000744B0" w14:paraId="638B61E1"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0C7E39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lastRenderedPageBreak/>
              <w:t>35</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F74090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18B294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TZMG MEDIA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2BBA3E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$800,000.00</w:t>
            </w:r>
          </w:p>
        </w:tc>
      </w:tr>
      <w:tr w:rsidR="000744B0" w14:paraId="684D7A7D"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536DED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36</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50F995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17/01/2025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27BC56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ACTIVA DEL CENTRO S.A DE </w:t>
            </w:r>
            <w:proofErr w:type="gramStart"/>
            <w:r>
              <w:rPr>
                <w:rFonts w:ascii="Times New Roman" w:eastAsia="Times New Roman" w:hAnsi="Times New Roman" w:cs="Times New Roman"/>
                <w:color w:val="1F1F1F"/>
                <w:sz w:val="20"/>
                <w:szCs w:val="20"/>
              </w:rPr>
              <w:t>C.V</w:t>
            </w:r>
            <w:proofErr w:type="gramEnd"/>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151C05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$500,000.00</w:t>
            </w:r>
          </w:p>
        </w:tc>
      </w:tr>
      <w:tr w:rsidR="000744B0" w14:paraId="6EE5EA65"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F60EAF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37</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4240D7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18/01/2025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6250CA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PRODUCTORA YA TE VIERON S.A. DE </w:t>
            </w:r>
            <w:proofErr w:type="gramStart"/>
            <w:r>
              <w:rPr>
                <w:rFonts w:ascii="Times New Roman" w:eastAsia="Times New Roman" w:hAnsi="Times New Roman" w:cs="Times New Roman"/>
                <w:color w:val="1F1F1F"/>
                <w:sz w:val="20"/>
                <w:szCs w:val="20"/>
              </w:rPr>
              <w:t>C.V</w:t>
            </w:r>
            <w:proofErr w:type="gramEnd"/>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66369F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$250,000.00</w:t>
            </w:r>
          </w:p>
        </w:tc>
      </w:tr>
      <w:tr w:rsidR="000744B0" w14:paraId="0A6B2EB3"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55E1C9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38</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67B253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19/01/2025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D4FABD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TV AZTECA S. A.B.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tcPr>
          <w:p w14:paraId="347F159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$3,580,000.00</w:t>
            </w:r>
          </w:p>
        </w:tc>
      </w:tr>
      <w:tr w:rsidR="000744B0" w14:paraId="654A87AA"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CEB466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39</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8F8617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21/01/2025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BBFE4B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JOSE LUIS MERCADO SANCHEZ</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BB68CF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$127,600.00</w:t>
            </w:r>
          </w:p>
        </w:tc>
      </w:tr>
      <w:tr w:rsidR="000744B0" w14:paraId="4B4C333D"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7437DD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40</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33F8F5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01/02/2025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86A447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MANUEL EUGENIO ZUÑIGA TATENGO</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FD2211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$110,246.40</w:t>
            </w:r>
          </w:p>
        </w:tc>
      </w:tr>
      <w:tr w:rsidR="000744B0" w14:paraId="2DADDCB5"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5569AB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41</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67ABD2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04/02/2025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DB7EE2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QUIERO MEDIA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438AF6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$5,150,000.00</w:t>
            </w:r>
          </w:p>
        </w:tc>
      </w:tr>
      <w:tr w:rsidR="000744B0" w14:paraId="01C55FD9"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1F8E0E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42</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3D7B20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12/02/2025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4D5FA1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JMF ACTUARIOS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0" w:type="dxa"/>
              <w:bottom w:w="0" w:type="dxa"/>
              <w:right w:w="0" w:type="dxa"/>
            </w:tcMar>
            <w:vAlign w:val="bottom"/>
          </w:tcPr>
          <w:p w14:paraId="5FE8D1C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18% más IVA de lo efectivamente recuperado</w:t>
            </w:r>
          </w:p>
        </w:tc>
      </w:tr>
      <w:tr w:rsidR="000744B0" w14:paraId="4BF458A8"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BFAA80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43</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A0DD89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28/02/2025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03BB9F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I.H. EDIFICACION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E5B345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$2,425,471.72</w:t>
            </w:r>
          </w:p>
        </w:tc>
      </w:tr>
      <w:tr w:rsidR="000744B0" w14:paraId="3A6C3C44"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7F9F77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44</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B96EF7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07/03/2025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86E59D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TELEVISA</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C7A49C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$5,250,000.00</w:t>
            </w:r>
          </w:p>
        </w:tc>
      </w:tr>
      <w:tr w:rsidR="000744B0" w14:paraId="72354F3B"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550DDA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45</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A5477E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18/03/2025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587EAA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PUBLICACIONES METROPOLITANAS S.A. P. I.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A40C79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$300,000.00</w:t>
            </w:r>
          </w:p>
        </w:tc>
      </w:tr>
      <w:tr w:rsidR="000744B0" w14:paraId="0E82485D"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22D7BC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46</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5F33A9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21/03/2025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F1AB75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ODOO TECHNOLOGIES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EF9C18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$1,419,840.00</w:t>
            </w:r>
          </w:p>
        </w:tc>
      </w:tr>
      <w:tr w:rsidR="000744B0" w14:paraId="09F8832B"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71ED5F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47</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503A88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04/04/2025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864C1D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SCP SMART CITY PROJECTS MX, S. DE R.L.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C6D58E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$348,000.00</w:t>
            </w:r>
          </w:p>
        </w:tc>
      </w:tr>
      <w:tr w:rsidR="000744B0" w14:paraId="0F01431E"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DCCB5C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48</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167679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04/04/2025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6FEF2B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SCP SMART CITY PROJECTS MX, S. DE R.L.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DB11F0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$716,880.00</w:t>
            </w:r>
          </w:p>
        </w:tc>
      </w:tr>
      <w:tr w:rsidR="000744B0" w14:paraId="4619C451"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E78801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49</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FD6899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04/04/2025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468FEC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SCP SMART CITY PROJECTS MX S DE RL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B04115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$348,000.00</w:t>
            </w:r>
          </w:p>
        </w:tc>
      </w:tr>
      <w:tr w:rsidR="000744B0" w14:paraId="31335D9A"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58D3A7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50</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6095F7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04/04/2025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0A04FD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SCP SMART CITY PROJECTS MX S DE RL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122DAD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$716,880.00</w:t>
            </w:r>
          </w:p>
        </w:tc>
      </w:tr>
      <w:tr w:rsidR="000744B0" w14:paraId="431A886A"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A9AA67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51</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9F0766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15/04/2025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8FA85A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CACOMIXTLE MEDIOS DIGITALES,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DE7079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$800,000.00</w:t>
            </w:r>
          </w:p>
        </w:tc>
      </w:tr>
      <w:tr w:rsidR="000744B0" w14:paraId="78EF40FC"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BF0279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52</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72AD67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15/04/2025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171952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TELEVISA S. DE R.L.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D72D20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$1,044,000.00</w:t>
            </w:r>
          </w:p>
        </w:tc>
      </w:tr>
      <w:tr w:rsidR="000744B0" w14:paraId="6AE401DB"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D9CEE7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lastRenderedPageBreak/>
              <w:t>53</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875533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21/04/2025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806A58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CACOMIXTLE MEDIOS DIGITALES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209BEA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$800,000.00</w:t>
            </w:r>
          </w:p>
        </w:tc>
      </w:tr>
      <w:tr w:rsidR="000744B0" w14:paraId="1B15886A"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8280BB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54</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3557D1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28/04/2025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1AD860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CLIFF LABS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8FB486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$1,044,000.00</w:t>
            </w:r>
          </w:p>
        </w:tc>
      </w:tr>
      <w:tr w:rsidR="000744B0" w14:paraId="4FAD0932"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41EFAB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55</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38403E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02/05/2025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A96D08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MAS LIMPIO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6CB489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$103,958.87</w:t>
            </w:r>
          </w:p>
        </w:tc>
      </w:tr>
      <w:tr w:rsidR="000744B0" w14:paraId="111AD3CF"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C46A76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56</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D918F0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19/05/2025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42A0E7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CARD SYSTEMS DE MEXICO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C79A0C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$19,401.00</w:t>
            </w:r>
          </w:p>
        </w:tc>
      </w:tr>
      <w:tr w:rsidR="000744B0" w14:paraId="48364AFC"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D3C5F1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57</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018428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23/05/2025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DBE159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AMPHARMA,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04EC05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$2,324,618.00</w:t>
            </w:r>
          </w:p>
        </w:tc>
      </w:tr>
      <w:tr w:rsidR="000744B0" w14:paraId="01B86059"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5E77CE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58</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CAFEEE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23/05/2025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46D023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AMPHARMA,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4FAB9D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$1,932,073.96</w:t>
            </w:r>
          </w:p>
        </w:tc>
      </w:tr>
      <w:tr w:rsidR="000744B0" w14:paraId="116CB081"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954F7B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59</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BB123D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26/05/2025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5B7FA1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CARD SYSTEMS DE MEXICO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E0142C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$19,401.00</w:t>
            </w:r>
          </w:p>
        </w:tc>
      </w:tr>
      <w:tr w:rsidR="000744B0" w14:paraId="0A796591"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1BC0C6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60</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635509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26/05/2025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6629EE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proofErr w:type="spellStart"/>
            <w:r>
              <w:rPr>
                <w:rFonts w:ascii="Times New Roman" w:eastAsia="Times New Roman" w:hAnsi="Times New Roman" w:cs="Times New Roman"/>
                <w:color w:val="1F1F1F"/>
                <w:sz w:val="20"/>
                <w:szCs w:val="20"/>
              </w:rPr>
              <w:t>Zetech</w:t>
            </w:r>
            <w:proofErr w:type="spellEnd"/>
            <w:r>
              <w:rPr>
                <w:rFonts w:ascii="Times New Roman" w:eastAsia="Times New Roman" w:hAnsi="Times New Roman" w:cs="Times New Roman"/>
                <w:color w:val="1F1F1F"/>
                <w:sz w:val="20"/>
                <w:szCs w:val="20"/>
              </w:rPr>
              <w:t xml:space="preserve"> Soluciones México, S. DE R.L.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07603B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$502,425.00</w:t>
            </w:r>
          </w:p>
        </w:tc>
      </w:tr>
      <w:tr w:rsidR="000744B0" w14:paraId="7A32BB84"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E3A163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61</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573DC3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26/05/2025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8D4949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MANUEL EUGENIO ZUÑIGA TATENGO</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E54E71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$79,522.80</w:t>
            </w:r>
          </w:p>
        </w:tc>
      </w:tr>
      <w:tr w:rsidR="000744B0" w14:paraId="05CF5312"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750A67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62</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C0E480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28/05/2025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AEEA5A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IMAGENES DE GUADALAJARA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056322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$500,000.00</w:t>
            </w:r>
          </w:p>
        </w:tc>
      </w:tr>
      <w:tr w:rsidR="000744B0" w14:paraId="74AB754C"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DB29CE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63</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83A171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30/05/2025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794472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RINCONCITO EXPRESS S. De R.L. de C. 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E79E0A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$404,028.00</w:t>
            </w:r>
          </w:p>
        </w:tc>
      </w:tr>
      <w:tr w:rsidR="000744B0" w14:paraId="34196563"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0BFEBA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64</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DBF659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04/06/2025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2AA280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TERRADATA Y ASOCIADOS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4CF69C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$992,821.96</w:t>
            </w:r>
          </w:p>
        </w:tc>
      </w:tr>
      <w:tr w:rsidR="000744B0" w14:paraId="1A69FC4E"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D5367F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65</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3C9841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11/06/2025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4DD5A1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HOLA INNOVACIÓN S.A. DE C. 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AD7231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$879,164.78</w:t>
            </w:r>
          </w:p>
        </w:tc>
      </w:tr>
      <w:tr w:rsidR="000744B0" w14:paraId="735C00CA"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F00F2B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66</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26CEB3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27/06/2025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78788F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MANUEL EUGENIO ZUÑIGA TATENGO</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59F827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$83,520.00</w:t>
            </w:r>
          </w:p>
        </w:tc>
      </w:tr>
      <w:tr w:rsidR="000744B0" w14:paraId="320B611C"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B973A1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67</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39D911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29/06/2025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ED4641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Sistemas Administrativos Aplicados en Software Contable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511AC4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$2,119,900.00</w:t>
            </w:r>
          </w:p>
        </w:tc>
      </w:tr>
      <w:tr w:rsidR="000744B0" w14:paraId="7B27C98E"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9993AE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68</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676621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29/07/2025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69D53F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EDEN RED MEXICO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CA9DA4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$8,841,988.62</w:t>
            </w:r>
          </w:p>
        </w:tc>
      </w:tr>
      <w:tr w:rsidR="000744B0" w14:paraId="6266F39C"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06C3EC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69</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3B12B3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29/07/2025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ED49FE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RINCONCITO EXPRESS S. De R.L. de </w:t>
            </w:r>
            <w:proofErr w:type="gramStart"/>
            <w:r>
              <w:rPr>
                <w:rFonts w:ascii="Times New Roman" w:eastAsia="Times New Roman" w:hAnsi="Times New Roman" w:cs="Times New Roman"/>
                <w:color w:val="1F1F1F"/>
                <w:sz w:val="20"/>
                <w:szCs w:val="20"/>
              </w:rPr>
              <w:t>C.V</w:t>
            </w:r>
            <w:proofErr w:type="gramEnd"/>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E07F5A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$94,447.20</w:t>
            </w:r>
          </w:p>
        </w:tc>
      </w:tr>
      <w:tr w:rsidR="000744B0" w14:paraId="1D376669"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29C848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lastRenderedPageBreak/>
              <w:t>70</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9944B1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04/08/2025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9117F5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Ingeniero Civil </w:t>
            </w:r>
            <w:proofErr w:type="spellStart"/>
            <w:r>
              <w:rPr>
                <w:rFonts w:ascii="Times New Roman" w:eastAsia="Times New Roman" w:hAnsi="Times New Roman" w:cs="Times New Roman"/>
                <w:color w:val="1F1F1F"/>
                <w:sz w:val="20"/>
                <w:szCs w:val="20"/>
              </w:rPr>
              <w:t>lan</w:t>
            </w:r>
            <w:proofErr w:type="spellEnd"/>
            <w:r>
              <w:rPr>
                <w:rFonts w:ascii="Times New Roman" w:eastAsia="Times New Roman" w:hAnsi="Times New Roman" w:cs="Times New Roman"/>
                <w:color w:val="1F1F1F"/>
                <w:sz w:val="20"/>
                <w:szCs w:val="20"/>
              </w:rPr>
              <w:t xml:space="preserve"> David Gil Ceja,</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F4FA34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$54,520.00</w:t>
            </w:r>
          </w:p>
        </w:tc>
      </w:tr>
      <w:tr w:rsidR="000744B0" w14:paraId="67EEB68C"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160838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71</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EA3243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04/08/2025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3B13F2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Ingeniero Civil </w:t>
            </w:r>
            <w:proofErr w:type="spellStart"/>
            <w:r>
              <w:rPr>
                <w:rFonts w:ascii="Times New Roman" w:eastAsia="Times New Roman" w:hAnsi="Times New Roman" w:cs="Times New Roman"/>
                <w:color w:val="1F1F1F"/>
                <w:sz w:val="20"/>
                <w:szCs w:val="20"/>
              </w:rPr>
              <w:t>lan</w:t>
            </w:r>
            <w:proofErr w:type="spellEnd"/>
            <w:r>
              <w:rPr>
                <w:rFonts w:ascii="Times New Roman" w:eastAsia="Times New Roman" w:hAnsi="Times New Roman" w:cs="Times New Roman"/>
                <w:color w:val="1F1F1F"/>
                <w:sz w:val="20"/>
                <w:szCs w:val="20"/>
              </w:rPr>
              <w:t xml:space="preserve"> David Gil Ceja,</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1D0879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$104,661.78</w:t>
            </w:r>
          </w:p>
        </w:tc>
      </w:tr>
      <w:tr w:rsidR="000744B0" w14:paraId="3B6BB12A"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BDDFB1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72</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DF6803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04/08/2025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4A1962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Ingeniero Civil </w:t>
            </w:r>
            <w:proofErr w:type="spellStart"/>
            <w:r>
              <w:rPr>
                <w:rFonts w:ascii="Times New Roman" w:eastAsia="Times New Roman" w:hAnsi="Times New Roman" w:cs="Times New Roman"/>
                <w:color w:val="1F1F1F"/>
                <w:sz w:val="20"/>
                <w:szCs w:val="20"/>
              </w:rPr>
              <w:t>lan</w:t>
            </w:r>
            <w:proofErr w:type="spellEnd"/>
            <w:r>
              <w:rPr>
                <w:rFonts w:ascii="Times New Roman" w:eastAsia="Times New Roman" w:hAnsi="Times New Roman" w:cs="Times New Roman"/>
                <w:color w:val="1F1F1F"/>
                <w:sz w:val="20"/>
                <w:szCs w:val="20"/>
              </w:rPr>
              <w:t xml:space="preserve"> David Gil Ceja,</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60AE7C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$280,063.95</w:t>
            </w:r>
          </w:p>
        </w:tc>
      </w:tr>
      <w:tr w:rsidR="000744B0" w14:paraId="00B29367"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D785E3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73</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DC43D0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15/08/2025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C65FA7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MANUEL EUGENIO ZUÑIGA TATENGO</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F46F85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$109,063.20</w:t>
            </w:r>
          </w:p>
        </w:tc>
      </w:tr>
      <w:tr w:rsidR="000744B0" w14:paraId="0274C515"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DCD8FD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74</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212FDA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18/08/2025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D999B8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Ingeniero Civil </w:t>
            </w:r>
            <w:proofErr w:type="spellStart"/>
            <w:r>
              <w:rPr>
                <w:rFonts w:ascii="Times New Roman" w:eastAsia="Times New Roman" w:hAnsi="Times New Roman" w:cs="Times New Roman"/>
                <w:color w:val="1F1F1F"/>
                <w:sz w:val="20"/>
                <w:szCs w:val="20"/>
              </w:rPr>
              <w:t>lan</w:t>
            </w:r>
            <w:proofErr w:type="spellEnd"/>
            <w:r>
              <w:rPr>
                <w:rFonts w:ascii="Times New Roman" w:eastAsia="Times New Roman" w:hAnsi="Times New Roman" w:cs="Times New Roman"/>
                <w:color w:val="1F1F1F"/>
                <w:sz w:val="20"/>
                <w:szCs w:val="20"/>
              </w:rPr>
              <w:t xml:space="preserve"> David Gil Ceja,</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8EF614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$188,052.75</w:t>
            </w:r>
          </w:p>
        </w:tc>
      </w:tr>
      <w:tr w:rsidR="000744B0" w14:paraId="069510B9"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4B95EA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75</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670934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18/08/2025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7CE98C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Ingeniero Civil </w:t>
            </w:r>
            <w:proofErr w:type="spellStart"/>
            <w:r>
              <w:rPr>
                <w:rFonts w:ascii="Times New Roman" w:eastAsia="Times New Roman" w:hAnsi="Times New Roman" w:cs="Times New Roman"/>
                <w:color w:val="1F1F1F"/>
                <w:sz w:val="20"/>
                <w:szCs w:val="20"/>
              </w:rPr>
              <w:t>lan</w:t>
            </w:r>
            <w:proofErr w:type="spellEnd"/>
            <w:r>
              <w:rPr>
                <w:rFonts w:ascii="Times New Roman" w:eastAsia="Times New Roman" w:hAnsi="Times New Roman" w:cs="Times New Roman"/>
                <w:color w:val="1F1F1F"/>
                <w:sz w:val="20"/>
                <w:szCs w:val="20"/>
              </w:rPr>
              <w:t xml:space="preserve"> David Gil Ceja,</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BC8EF6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$36,752.07</w:t>
            </w:r>
          </w:p>
        </w:tc>
      </w:tr>
      <w:tr w:rsidR="000744B0" w14:paraId="5F7F5683"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FAF359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76</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FA6C38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18/08/2025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BA819A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Ingeniero Civil </w:t>
            </w:r>
            <w:proofErr w:type="spellStart"/>
            <w:r>
              <w:rPr>
                <w:rFonts w:ascii="Times New Roman" w:eastAsia="Times New Roman" w:hAnsi="Times New Roman" w:cs="Times New Roman"/>
                <w:color w:val="1F1F1F"/>
                <w:sz w:val="20"/>
                <w:szCs w:val="20"/>
              </w:rPr>
              <w:t>lan</w:t>
            </w:r>
            <w:proofErr w:type="spellEnd"/>
            <w:r>
              <w:rPr>
                <w:rFonts w:ascii="Times New Roman" w:eastAsia="Times New Roman" w:hAnsi="Times New Roman" w:cs="Times New Roman"/>
                <w:color w:val="1F1F1F"/>
                <w:sz w:val="20"/>
                <w:szCs w:val="20"/>
              </w:rPr>
              <w:t xml:space="preserve"> David Gil Ceja,</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AED5FC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$216,886.10</w:t>
            </w:r>
          </w:p>
        </w:tc>
      </w:tr>
      <w:tr w:rsidR="000744B0" w14:paraId="79EDDCD4"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326D2E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77</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375D6A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10/09/2025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AB8FD1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PRODUCTOS ESPECIALIZADOS DIC S.A. DE </w:t>
            </w:r>
            <w:proofErr w:type="gramStart"/>
            <w:r>
              <w:rPr>
                <w:rFonts w:ascii="Times New Roman" w:eastAsia="Times New Roman" w:hAnsi="Times New Roman" w:cs="Times New Roman"/>
                <w:color w:val="1F1F1F"/>
                <w:sz w:val="20"/>
                <w:szCs w:val="20"/>
              </w:rPr>
              <w:t>C.V</w:t>
            </w:r>
            <w:proofErr w:type="gramEnd"/>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5D14FC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$2'714,400.00</w:t>
            </w:r>
          </w:p>
        </w:tc>
      </w:tr>
      <w:tr w:rsidR="000744B0" w14:paraId="4CA6D162" w14:textId="77777777">
        <w:trPr>
          <w:trHeight w:val="82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53DADE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78</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A4608C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10/09/2025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BCBB68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DESARROLLADORA DE PROYECTOS PROFESIONALES EN MOVILIDAD URBANA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12612A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$3'302,520.00</w:t>
            </w:r>
          </w:p>
        </w:tc>
      </w:tr>
      <w:tr w:rsidR="000744B0" w14:paraId="3C74DDE6"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BB7D5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79</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1C412D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10/09/2025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A13068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DUSAN SUPERVISIÓN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6EEA67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$194,590.00</w:t>
            </w:r>
          </w:p>
        </w:tc>
      </w:tr>
      <w:tr w:rsidR="000744B0" w14:paraId="343394F6"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A71A31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80</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48A575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10/09/2025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A46527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CONSTRUSERVICIOS FS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6D77F1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$2'436,000.00</w:t>
            </w:r>
          </w:p>
        </w:tc>
      </w:tr>
      <w:tr w:rsidR="000744B0" w14:paraId="45F25724"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9E661A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81</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63D3E0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10/09/2025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6815DC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DISTRIBUIDORA NINTAI DE MEXICO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BF7367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$511,426.63</w:t>
            </w:r>
          </w:p>
        </w:tc>
      </w:tr>
      <w:tr w:rsidR="000744B0" w14:paraId="090F9772"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D05D1F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82</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3552BC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10/09/2025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57C4CF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MAJIZA CONSTRUCTORA S.A. DE C.V.</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CA1DFB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$159,801.60</w:t>
            </w:r>
          </w:p>
        </w:tc>
      </w:tr>
      <w:tr w:rsidR="000744B0" w14:paraId="7AB39A1A"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31937B"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83</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6F3AFD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11/09/2025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DACF8D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BIENESTAR INTEGRAL Y DESARROLLO ALIMENTICIO S.A DE </w:t>
            </w:r>
            <w:proofErr w:type="gramStart"/>
            <w:r>
              <w:rPr>
                <w:rFonts w:ascii="Times New Roman" w:eastAsia="Times New Roman" w:hAnsi="Times New Roman" w:cs="Times New Roman"/>
                <w:color w:val="1F1F1F"/>
                <w:sz w:val="20"/>
                <w:szCs w:val="20"/>
              </w:rPr>
              <w:t>C.V</w:t>
            </w:r>
            <w:proofErr w:type="gramEnd"/>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FD2F2A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$1'221,480.00</w:t>
            </w:r>
          </w:p>
        </w:tc>
      </w:tr>
      <w:tr w:rsidR="000744B0" w14:paraId="72D511CB"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72BC27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84</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4CF519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11/09/2025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0795D2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COMERCIO TOTAL SERAGLA S.A DE </w:t>
            </w:r>
            <w:proofErr w:type="gramStart"/>
            <w:r>
              <w:rPr>
                <w:rFonts w:ascii="Times New Roman" w:eastAsia="Times New Roman" w:hAnsi="Times New Roman" w:cs="Times New Roman"/>
                <w:color w:val="1F1F1F"/>
                <w:sz w:val="20"/>
                <w:szCs w:val="20"/>
              </w:rPr>
              <w:t>C.V</w:t>
            </w:r>
            <w:proofErr w:type="gramEnd"/>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2AF7787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$116,481.40</w:t>
            </w:r>
          </w:p>
        </w:tc>
      </w:tr>
      <w:tr w:rsidR="000744B0" w14:paraId="0ACAE070"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3188B2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85</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F9F8BD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22/09/2025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6C3CEB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Ingeniero Civil </w:t>
            </w:r>
            <w:proofErr w:type="spellStart"/>
            <w:r>
              <w:rPr>
                <w:rFonts w:ascii="Times New Roman" w:eastAsia="Times New Roman" w:hAnsi="Times New Roman" w:cs="Times New Roman"/>
                <w:color w:val="1F1F1F"/>
                <w:sz w:val="20"/>
                <w:szCs w:val="20"/>
              </w:rPr>
              <w:t>lan</w:t>
            </w:r>
            <w:proofErr w:type="spellEnd"/>
            <w:r>
              <w:rPr>
                <w:rFonts w:ascii="Times New Roman" w:eastAsia="Times New Roman" w:hAnsi="Times New Roman" w:cs="Times New Roman"/>
                <w:color w:val="1F1F1F"/>
                <w:sz w:val="20"/>
                <w:szCs w:val="20"/>
              </w:rPr>
              <w:t xml:space="preserve"> David Gil Ceja,</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0DEB4C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$103,201.20</w:t>
            </w:r>
          </w:p>
        </w:tc>
      </w:tr>
      <w:tr w:rsidR="000744B0" w14:paraId="0DE06C64"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410D28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86</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468399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22/09/2025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D770FF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Ingeniero Civil </w:t>
            </w:r>
            <w:proofErr w:type="spellStart"/>
            <w:r>
              <w:rPr>
                <w:rFonts w:ascii="Times New Roman" w:eastAsia="Times New Roman" w:hAnsi="Times New Roman" w:cs="Times New Roman"/>
                <w:color w:val="1F1F1F"/>
                <w:sz w:val="20"/>
                <w:szCs w:val="20"/>
              </w:rPr>
              <w:t>lan</w:t>
            </w:r>
            <w:proofErr w:type="spellEnd"/>
            <w:r>
              <w:rPr>
                <w:rFonts w:ascii="Times New Roman" w:eastAsia="Times New Roman" w:hAnsi="Times New Roman" w:cs="Times New Roman"/>
                <w:color w:val="1F1F1F"/>
                <w:sz w:val="20"/>
                <w:szCs w:val="20"/>
              </w:rPr>
              <w:t xml:space="preserve"> David Gil Ceja,</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BABEE4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$75,564.72</w:t>
            </w:r>
          </w:p>
        </w:tc>
      </w:tr>
      <w:tr w:rsidR="000744B0" w14:paraId="146D3E61"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5AAE91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87</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8BD942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22/09/2025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BE9E3B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Ingeniero Civil </w:t>
            </w:r>
            <w:proofErr w:type="spellStart"/>
            <w:r>
              <w:rPr>
                <w:rFonts w:ascii="Times New Roman" w:eastAsia="Times New Roman" w:hAnsi="Times New Roman" w:cs="Times New Roman"/>
                <w:color w:val="1F1F1F"/>
                <w:sz w:val="20"/>
                <w:szCs w:val="20"/>
              </w:rPr>
              <w:t>lan</w:t>
            </w:r>
            <w:proofErr w:type="spellEnd"/>
            <w:r>
              <w:rPr>
                <w:rFonts w:ascii="Times New Roman" w:eastAsia="Times New Roman" w:hAnsi="Times New Roman" w:cs="Times New Roman"/>
                <w:color w:val="1F1F1F"/>
                <w:sz w:val="20"/>
                <w:szCs w:val="20"/>
              </w:rPr>
              <w:t xml:space="preserve"> David Gil Ceja,</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6D13F1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$70,449.65</w:t>
            </w:r>
          </w:p>
        </w:tc>
      </w:tr>
      <w:tr w:rsidR="000744B0" w14:paraId="042C20BD"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DFEC27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lastRenderedPageBreak/>
              <w:t>88</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178188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29/09/2025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7524BE3"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Ingeniero Civil </w:t>
            </w:r>
            <w:proofErr w:type="spellStart"/>
            <w:r>
              <w:rPr>
                <w:rFonts w:ascii="Times New Roman" w:eastAsia="Times New Roman" w:hAnsi="Times New Roman" w:cs="Times New Roman"/>
                <w:color w:val="1F1F1F"/>
                <w:sz w:val="20"/>
                <w:szCs w:val="20"/>
              </w:rPr>
              <w:t>lan</w:t>
            </w:r>
            <w:proofErr w:type="spellEnd"/>
            <w:r>
              <w:rPr>
                <w:rFonts w:ascii="Times New Roman" w:eastAsia="Times New Roman" w:hAnsi="Times New Roman" w:cs="Times New Roman"/>
                <w:color w:val="1F1F1F"/>
                <w:sz w:val="20"/>
                <w:szCs w:val="20"/>
              </w:rPr>
              <w:t xml:space="preserve"> David Gil Ceja,</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B3610B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$75,748.00</w:t>
            </w:r>
          </w:p>
        </w:tc>
      </w:tr>
      <w:tr w:rsidR="000744B0" w14:paraId="67D32AE9"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BF0A77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89</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A561C0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29/09/2025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647F476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Ingeniero Civil </w:t>
            </w:r>
            <w:proofErr w:type="spellStart"/>
            <w:r>
              <w:rPr>
                <w:rFonts w:ascii="Times New Roman" w:eastAsia="Times New Roman" w:hAnsi="Times New Roman" w:cs="Times New Roman"/>
                <w:color w:val="1F1F1F"/>
                <w:sz w:val="20"/>
                <w:szCs w:val="20"/>
              </w:rPr>
              <w:t>lan</w:t>
            </w:r>
            <w:proofErr w:type="spellEnd"/>
            <w:r>
              <w:rPr>
                <w:rFonts w:ascii="Times New Roman" w:eastAsia="Times New Roman" w:hAnsi="Times New Roman" w:cs="Times New Roman"/>
                <w:color w:val="1F1F1F"/>
                <w:sz w:val="20"/>
                <w:szCs w:val="20"/>
              </w:rPr>
              <w:t xml:space="preserve"> David Gil Ceja,</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1E275F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$14,790.00</w:t>
            </w:r>
          </w:p>
        </w:tc>
      </w:tr>
      <w:tr w:rsidR="000744B0" w14:paraId="07FDCA93"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B222BB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90</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8F44B7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29/09/2025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EFF3C31"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Ingeniero Civil </w:t>
            </w:r>
            <w:proofErr w:type="spellStart"/>
            <w:r>
              <w:rPr>
                <w:rFonts w:ascii="Times New Roman" w:eastAsia="Times New Roman" w:hAnsi="Times New Roman" w:cs="Times New Roman"/>
                <w:color w:val="1F1F1F"/>
                <w:sz w:val="20"/>
                <w:szCs w:val="20"/>
              </w:rPr>
              <w:t>lan</w:t>
            </w:r>
            <w:proofErr w:type="spellEnd"/>
            <w:r>
              <w:rPr>
                <w:rFonts w:ascii="Times New Roman" w:eastAsia="Times New Roman" w:hAnsi="Times New Roman" w:cs="Times New Roman"/>
                <w:color w:val="1F1F1F"/>
                <w:sz w:val="20"/>
                <w:szCs w:val="20"/>
              </w:rPr>
              <w:t xml:space="preserve"> David Gil Ceja,</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0B4ED3C"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$13,050.00</w:t>
            </w:r>
          </w:p>
        </w:tc>
      </w:tr>
      <w:tr w:rsidR="000744B0" w14:paraId="0708AB70"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E51309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91</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7BC1B36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30/09/2025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10C1FC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JUVENTUD FUTURA A.C.</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92BF95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$2,848,366.08</w:t>
            </w:r>
          </w:p>
        </w:tc>
      </w:tr>
      <w:tr w:rsidR="000744B0" w14:paraId="4B191792" w14:textId="77777777">
        <w:trPr>
          <w:trHeight w:val="555"/>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2A5A9B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92</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86C12D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16/10/2025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51BA1A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TORVIC IMPULSADORES DE NEGOCIOS ESTRATEGICOS</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5014DAC2"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$52,200.00</w:t>
            </w:r>
          </w:p>
        </w:tc>
      </w:tr>
      <w:tr w:rsidR="000744B0" w14:paraId="0DFAFC6B"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CAA26B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93</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69CED5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29/10/2025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0D48E8F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Ingeniero Civil </w:t>
            </w:r>
            <w:proofErr w:type="spellStart"/>
            <w:r>
              <w:rPr>
                <w:rFonts w:ascii="Times New Roman" w:eastAsia="Times New Roman" w:hAnsi="Times New Roman" w:cs="Times New Roman"/>
                <w:color w:val="1F1F1F"/>
                <w:sz w:val="20"/>
                <w:szCs w:val="20"/>
              </w:rPr>
              <w:t>lan</w:t>
            </w:r>
            <w:proofErr w:type="spellEnd"/>
            <w:r>
              <w:rPr>
                <w:rFonts w:ascii="Times New Roman" w:eastAsia="Times New Roman" w:hAnsi="Times New Roman" w:cs="Times New Roman"/>
                <w:color w:val="1F1F1F"/>
                <w:sz w:val="20"/>
                <w:szCs w:val="20"/>
              </w:rPr>
              <w:t xml:space="preserve"> David Gil Ceja,</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411CEE9E"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$129,804.72</w:t>
            </w:r>
          </w:p>
        </w:tc>
      </w:tr>
      <w:tr w:rsidR="000744B0" w14:paraId="7D4F31C9"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0B2404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94</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157DDFA"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29/10/2025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2EB63B7"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RICARDO URIBE BRAMBILA</w:t>
            </w:r>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B5D172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$25,520.00</w:t>
            </w:r>
          </w:p>
        </w:tc>
      </w:tr>
      <w:tr w:rsidR="000744B0" w14:paraId="21BA2076"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235EE18"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95</w:t>
            </w:r>
          </w:p>
        </w:tc>
        <w:tc>
          <w:tcPr>
            <w:tcW w:w="16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9FBF525"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29/10/2025</w:t>
            </w:r>
          </w:p>
        </w:tc>
        <w:tc>
          <w:tcPr>
            <w:tcW w:w="36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1F871E4"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 xml:space="preserve">VALASIA AUTOMOTORES S.A. de </w:t>
            </w:r>
            <w:proofErr w:type="gramStart"/>
            <w:r>
              <w:rPr>
                <w:rFonts w:ascii="Times New Roman" w:eastAsia="Times New Roman" w:hAnsi="Times New Roman" w:cs="Times New Roman"/>
                <w:color w:val="1F1F1F"/>
                <w:sz w:val="20"/>
                <w:szCs w:val="20"/>
              </w:rPr>
              <w:t>C.V</w:t>
            </w:r>
            <w:proofErr w:type="gramEnd"/>
          </w:p>
        </w:tc>
        <w:tc>
          <w:tcPr>
            <w:tcW w:w="24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33635C9"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$599,997.99</w:t>
            </w:r>
          </w:p>
        </w:tc>
      </w:tr>
      <w:tr w:rsidR="000744B0" w14:paraId="05EB502E" w14:textId="77777777">
        <w:trPr>
          <w:trHeight w:val="300"/>
        </w:trPr>
        <w:tc>
          <w:tcPr>
            <w:tcW w:w="10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C7C0A6F"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b/>
                <w:bCs/>
                <w:color w:val="1F1F1F"/>
                <w:sz w:val="20"/>
                <w:szCs w:val="20"/>
              </w:rPr>
            </w:pPr>
            <w:r>
              <w:rPr>
                <w:rFonts w:ascii="Times New Roman" w:eastAsia="Times New Roman" w:hAnsi="Times New Roman" w:cs="Times New Roman"/>
                <w:b/>
                <w:bCs/>
                <w:color w:val="1F1F1F"/>
                <w:sz w:val="20"/>
                <w:szCs w:val="20"/>
              </w:rPr>
              <w:t>96</w:t>
            </w:r>
          </w:p>
        </w:tc>
        <w:tc>
          <w:tcPr>
            <w:tcW w:w="16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3DA92DAD"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29/10/2025</w:t>
            </w:r>
          </w:p>
        </w:tc>
        <w:tc>
          <w:tcPr>
            <w:tcW w:w="3623"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E4A0850"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MIRIELLE SARAH OROZCO LIMÓN</w:t>
            </w:r>
          </w:p>
        </w:tc>
        <w:tc>
          <w:tcPr>
            <w:tcW w:w="247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bottom"/>
          </w:tcPr>
          <w:p w14:paraId="192D9CF6" w14:textId="77777777" w:rsidR="000744B0" w:rsidRDefault="00000000">
            <w:pPr>
              <w:pBdr>
                <w:top w:val="nil"/>
                <w:left w:val="nil"/>
                <w:bottom w:val="nil"/>
                <w:right w:val="nil"/>
                <w:between w:val="nil"/>
              </w:pBdr>
              <w:spacing w:after="480" w:line="276" w:lineRule="auto"/>
              <w:jc w:val="center"/>
              <w:rPr>
                <w:rFonts w:ascii="Times New Roman" w:eastAsia="Times New Roman" w:hAnsi="Times New Roman" w:cs="Times New Roman"/>
                <w:color w:val="1F1F1F"/>
                <w:sz w:val="20"/>
                <w:szCs w:val="20"/>
              </w:rPr>
            </w:pPr>
            <w:r>
              <w:rPr>
                <w:rFonts w:ascii="Times New Roman" w:eastAsia="Times New Roman" w:hAnsi="Times New Roman" w:cs="Times New Roman"/>
                <w:color w:val="1F1F1F"/>
                <w:sz w:val="20"/>
                <w:szCs w:val="20"/>
              </w:rPr>
              <w:t>$23,998.84</w:t>
            </w:r>
          </w:p>
        </w:tc>
      </w:tr>
    </w:tbl>
    <w:p w14:paraId="2F6F9AC7" w14:textId="77777777" w:rsidR="000744B0" w:rsidRDefault="000744B0">
      <w:pPr>
        <w:jc w:val="center"/>
        <w:rPr>
          <w:rFonts w:ascii="Times New Roman" w:eastAsia="Times New Roman" w:hAnsi="Times New Roman" w:cs="Times New Roman"/>
          <w:sz w:val="20"/>
          <w:szCs w:val="20"/>
        </w:rPr>
      </w:pPr>
    </w:p>
    <w:p w14:paraId="67918242" w14:textId="77777777" w:rsidR="000744B0"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LICITACIONES MLTIANUALES</w:t>
      </w:r>
    </w:p>
    <w:tbl>
      <w:tblPr>
        <w:tblStyle w:val="a4"/>
        <w:tblW w:w="8822" w:type="dxa"/>
        <w:tblInd w:w="0" w:type="dxa"/>
        <w:tblLayout w:type="fixed"/>
        <w:tblLook w:val="0400" w:firstRow="0" w:lastRow="0" w:firstColumn="0" w:lastColumn="0" w:noHBand="0" w:noVBand="1"/>
      </w:tblPr>
      <w:tblGrid>
        <w:gridCol w:w="2912"/>
        <w:gridCol w:w="1440"/>
        <w:gridCol w:w="1440"/>
        <w:gridCol w:w="1440"/>
        <w:gridCol w:w="1590"/>
      </w:tblGrid>
      <w:tr w:rsidR="000744B0" w14:paraId="7F09E01B" w14:textId="77777777">
        <w:trPr>
          <w:trHeight w:val="465"/>
        </w:trPr>
        <w:tc>
          <w:tcPr>
            <w:tcW w:w="291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543F0022"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Licitación</w:t>
            </w:r>
          </w:p>
        </w:tc>
        <w:tc>
          <w:tcPr>
            <w:tcW w:w="14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FF4F03F"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2025</w:t>
            </w:r>
          </w:p>
        </w:tc>
        <w:tc>
          <w:tcPr>
            <w:tcW w:w="14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2B156D6"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w:t>
            </w:r>
          </w:p>
        </w:tc>
        <w:tc>
          <w:tcPr>
            <w:tcW w:w="14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85D2131"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2027</w:t>
            </w:r>
          </w:p>
        </w:tc>
        <w:tc>
          <w:tcPr>
            <w:tcW w:w="15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7CF194A"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r>
      <w:tr w:rsidR="000744B0" w14:paraId="42E019C6" w14:textId="77777777">
        <w:trPr>
          <w:trHeight w:val="315"/>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8E75CCD"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OM-71/02/2024 - Arrendamiento de Equipo de Fotocopiado</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EDFFB04"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$5,619,504.00</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1AD9A6E"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$6,130,368.00</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C0A167F"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$4,597,776.00</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0DEA3E"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$16,347,648.00</w:t>
            </w:r>
          </w:p>
        </w:tc>
      </w:tr>
      <w:tr w:rsidR="000744B0" w14:paraId="17953D62" w14:textId="77777777">
        <w:trPr>
          <w:trHeight w:val="315"/>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A49A52F"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OM 73/2024 - Modernización Catastral</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652D743"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$14,547,787.36</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319015B"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$14,547,787.36</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155B5A2"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$10,910,840.52</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025DCD3"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$40,006,415.24</w:t>
            </w:r>
          </w:p>
        </w:tc>
      </w:tr>
      <w:tr w:rsidR="000744B0" w14:paraId="003667EE" w14:textId="77777777">
        <w:trPr>
          <w:trHeight w:val="315"/>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3608AF4"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OM 75/2024 - Arrendamiento de Vehículos de Emergencia y Seguridad</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9BF8EE1"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$68,958,394.80</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4D91839"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$68,958,394.80</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782E4F4"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$40,225,730.30</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396187E"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$178,142,519.90</w:t>
            </w:r>
          </w:p>
        </w:tc>
      </w:tr>
      <w:tr w:rsidR="000744B0" w14:paraId="143BF16B" w14:textId="77777777">
        <w:trPr>
          <w:trHeight w:val="315"/>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23DB3E2"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OM 76/2024 - Servicio de GPS Satelital</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42AB533"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$2,641,205.16</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576546D"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$2,881,314.72</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791867B"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$2,160,986.04</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4E0EEF5"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$7,683,505.92</w:t>
            </w:r>
          </w:p>
        </w:tc>
      </w:tr>
      <w:tr w:rsidR="000744B0" w14:paraId="1848872B" w14:textId="77777777">
        <w:trPr>
          <w:trHeight w:val="315"/>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AA94320"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LPL 017/2025 - Arrendamiento de Vehículos Blindados</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A8117BD"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$5,077,979.88</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57883D4"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$6,770,639.84</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B663182"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$5,077,979.88</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862BBB"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$16,926,599.59</w:t>
            </w:r>
          </w:p>
        </w:tc>
      </w:tr>
      <w:tr w:rsidR="000744B0" w14:paraId="6FDA5AE1" w14:textId="77777777">
        <w:trPr>
          <w:trHeight w:val="315"/>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176351E"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LPL 031/2025 - Arrendamiento de Vehículos Eléctricos y Utilitarios</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EE09817"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$27,412,877.79</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9377C2E"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$44,680,411.82</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0A3B1AC"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$33,510,308.87</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E3FFD5"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$105,603,598.48</w:t>
            </w:r>
          </w:p>
        </w:tc>
      </w:tr>
      <w:tr w:rsidR="000744B0" w14:paraId="3D7F1A39" w14:textId="77777777">
        <w:trPr>
          <w:trHeight w:val="315"/>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6DD550A"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LPN 004/2025 - Software de Planificación de Recursos (ERP)</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414184F"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$17,400,000.00</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1F5409A"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$1,000,000.00</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8BC2CBD"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$1,552,000.00</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0D0B81"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$19,952,000.00</w:t>
            </w:r>
          </w:p>
        </w:tc>
      </w:tr>
      <w:tr w:rsidR="000744B0" w14:paraId="2FD196AB" w14:textId="77777777">
        <w:trPr>
          <w:trHeight w:val="315"/>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01DC5B0"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LPL 037/2025 - Arrendamiento Integral de Maquinaria</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135C7A2"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$64,084,761.44</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7384B66"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$109,859,591.04</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5B14EB7"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$82,394,693.28</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E2580F8"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$256,339,045.76</w:t>
            </w:r>
          </w:p>
        </w:tc>
      </w:tr>
      <w:tr w:rsidR="000744B0" w14:paraId="0C50041C" w14:textId="77777777">
        <w:trPr>
          <w:trHeight w:val="315"/>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68DD93E"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LPL 048/2025 - Arrendamiento de Equipo de Cómputo</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AD3DF10"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$15,150,314.88</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D2143DB"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$38,958,409.68</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034D045"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$29,218,807.26</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26CB40"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$83,327,531.82</w:t>
            </w:r>
          </w:p>
        </w:tc>
      </w:tr>
      <w:tr w:rsidR="000744B0" w14:paraId="24B1704F" w14:textId="77777777">
        <w:trPr>
          <w:trHeight w:val="315"/>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4BA5FF0"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LPL 052/2025 - Operación y Mant. Plantas Potabilizadoras</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FF7C1D"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$46,923,076.92</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493D2C"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$140,769,230.77</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4BCBC9D"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$117,307,692.31</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79CC801"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$305,000,000.00</w:t>
            </w:r>
          </w:p>
        </w:tc>
      </w:tr>
      <w:tr w:rsidR="000744B0" w14:paraId="1EEF95E2" w14:textId="77777777">
        <w:trPr>
          <w:trHeight w:val="315"/>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62E450A"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LPL 056/2025 - Operación y Mant. Plantas de Tratamiento</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1B6F44"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$15,076,923.08</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F886D5A"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$45,230,769.23</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D7F408"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$37,692,307.69</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AB9A4AE"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$98,000,000.00</w:t>
            </w:r>
          </w:p>
        </w:tc>
      </w:tr>
      <w:tr w:rsidR="000744B0" w14:paraId="5A5ADD74" w14:textId="77777777">
        <w:trPr>
          <w:trHeight w:val="315"/>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855BD71"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LPL 070/2025 - Centro de Seguridad C5</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5176B0"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$20,000,000.00</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C43013A"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$145,066,873.07</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192C5E4"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$84,622,342.63</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BEA209"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$249,689,215.70</w:t>
            </w:r>
          </w:p>
        </w:tc>
      </w:tr>
      <w:tr w:rsidR="000744B0" w14:paraId="54A8FDF2" w14:textId="77777777">
        <w:trPr>
          <w:trHeight w:val="315"/>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AEE8F18"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LPL 074/2025 - Servicio de Seguridad, Vigilancia y Custodia </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CF47165"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$24,395,534.98</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8AF1C44"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$77,442,266.88</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DC17BF"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$58,081,700.16</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87D951"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$159,919,502.02</w:t>
            </w:r>
          </w:p>
        </w:tc>
      </w:tr>
      <w:tr w:rsidR="000744B0" w14:paraId="6C219127" w14:textId="77777777">
        <w:trPr>
          <w:trHeight w:val="540"/>
        </w:trPr>
        <w:tc>
          <w:tcPr>
            <w:tcW w:w="29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2232120"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TOTALES</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BABE43"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$327,288,360.29</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21F113"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$702,296,057.22</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42A2C7D"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$507,353,164.94</w:t>
            </w:r>
          </w:p>
        </w:tc>
        <w:tc>
          <w:tcPr>
            <w:tcW w:w="15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0F96EEF" w14:textId="77777777" w:rsidR="000744B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$1,536,937,582.44</w:t>
            </w:r>
          </w:p>
        </w:tc>
      </w:tr>
    </w:tbl>
    <w:p w14:paraId="5ECA6633" w14:textId="77777777" w:rsidR="000744B0" w:rsidRDefault="000744B0">
      <w:pPr>
        <w:jc w:val="center"/>
        <w:rPr>
          <w:rFonts w:ascii="Times New Roman" w:eastAsia="Times New Roman" w:hAnsi="Times New Roman" w:cs="Times New Roman"/>
          <w:sz w:val="20"/>
          <w:szCs w:val="20"/>
        </w:rPr>
      </w:pPr>
    </w:p>
    <w:p w14:paraId="15BF9510" w14:textId="77777777" w:rsidR="000744B0" w:rsidRDefault="00000000">
      <w:pPr>
        <w:spacing w:after="240" w:line="240" w:lineRule="auto"/>
        <w:jc w:val="both"/>
        <w:rPr>
          <w:rFonts w:ascii="Times New Roman" w:eastAsia="Times New Roman" w:hAnsi="Times New Roman" w:cs="Times New Roman"/>
          <w:color w:val="000000"/>
        </w:rPr>
      </w:pPr>
      <w:bookmarkStart w:id="12" w:name="_heading=h.fevoo1rypc5h" w:colFirst="0" w:colLast="0"/>
      <w:bookmarkEnd w:id="12"/>
      <w:r>
        <w:rPr>
          <w:rFonts w:ascii="Times New Roman" w:eastAsia="Times New Roman" w:hAnsi="Times New Roman" w:cs="Times New Roman"/>
          <w:color w:val="000000"/>
        </w:rPr>
        <w:t xml:space="preserve">El </w:t>
      </w:r>
      <w:proofErr w:type="gramStart"/>
      <w:r>
        <w:rPr>
          <w:rFonts w:ascii="Times New Roman" w:eastAsia="Times New Roman" w:hAnsi="Times New Roman" w:cs="Times New Roman"/>
          <w:b/>
          <w:bCs/>
          <w:color w:val="000000"/>
        </w:rPr>
        <w:t>Presidente</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pregunta si existiese algún asunto más por tratar y al no existir ninguno pasa al siguiente punto del orden del día.</w:t>
      </w:r>
    </w:p>
    <w:p w14:paraId="71C634D1" w14:textId="77777777" w:rsidR="000744B0" w:rsidRDefault="00000000">
      <w:pPr>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8.  Clausura.</w:t>
      </w:r>
    </w:p>
    <w:p w14:paraId="2D46AB12" w14:textId="01573746" w:rsidR="000744B0"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El </w:t>
      </w:r>
      <w:proofErr w:type="gramStart"/>
      <w:r>
        <w:rPr>
          <w:rFonts w:ascii="Times New Roman" w:eastAsia="Times New Roman" w:hAnsi="Times New Roman" w:cs="Times New Roman"/>
          <w:b/>
          <w:bCs/>
          <w:highlight w:val="white"/>
        </w:rPr>
        <w:t>Presidente</w:t>
      </w:r>
      <w:proofErr w:type="gramEnd"/>
      <w:r>
        <w:rPr>
          <w:rFonts w:ascii="Times New Roman" w:eastAsia="Times New Roman" w:hAnsi="Times New Roman" w:cs="Times New Roman"/>
          <w:b/>
          <w:bCs/>
          <w:highlight w:val="white"/>
        </w:rPr>
        <w:t xml:space="preserve"> </w:t>
      </w:r>
      <w:r>
        <w:rPr>
          <w:rFonts w:ascii="Times New Roman" w:eastAsia="Times New Roman" w:hAnsi="Times New Roman" w:cs="Times New Roman"/>
          <w:highlight w:val="white"/>
        </w:rPr>
        <w:t xml:space="preserve">declaró formalmente clausurada la sesión siendo </w:t>
      </w:r>
      <w:r>
        <w:rPr>
          <w:rFonts w:ascii="Times New Roman" w:eastAsia="Times New Roman" w:hAnsi="Times New Roman" w:cs="Times New Roman"/>
        </w:rPr>
        <w:t xml:space="preserve">las 10:17 diez horas </w:t>
      </w:r>
      <w:r>
        <w:rPr>
          <w:rFonts w:ascii="Times New Roman" w:eastAsia="Times New Roman" w:hAnsi="Times New Roman" w:cs="Times New Roman"/>
          <w:highlight w:val="white"/>
        </w:rPr>
        <w:t>con diecisiete minutos, del jueves 18 dieciocho de diciembre de 2025 dos mil veinticinco, agradeciendo la asistencia de las y los presentes a la misma. </w:t>
      </w:r>
    </w:p>
    <w:p w14:paraId="0B1D8B2A" w14:textId="77777777" w:rsidR="000744B0" w:rsidRDefault="000744B0">
      <w:pPr>
        <w:spacing w:before="240" w:after="240" w:line="240" w:lineRule="auto"/>
        <w:jc w:val="both"/>
        <w:rPr>
          <w:rFonts w:ascii="Times New Roman" w:eastAsia="Times New Roman" w:hAnsi="Times New Roman" w:cs="Times New Roman"/>
        </w:rPr>
      </w:pPr>
    </w:p>
    <w:p w14:paraId="07707186" w14:textId="77777777" w:rsidR="000744B0" w:rsidRDefault="00000000">
      <w:pPr>
        <w:jc w:val="both"/>
        <w:rPr>
          <w:rFonts w:ascii="Times New Roman" w:eastAsia="Times New Roman" w:hAnsi="Times New Roman" w:cs="Times New Roman"/>
        </w:rPr>
      </w:pPr>
      <w:r>
        <w:rPr>
          <w:rFonts w:ascii="Times New Roman" w:eastAsia="Times New Roman" w:hAnsi="Times New Roman" w:cs="Times New Roman"/>
          <w:b/>
          <w:bCs/>
        </w:rPr>
        <w:t>Con voz y voto:</w:t>
      </w:r>
    </w:p>
    <w:p w14:paraId="7FBFDC0C" w14:textId="77777777" w:rsidR="000744B0" w:rsidRDefault="000744B0">
      <w:pPr>
        <w:jc w:val="both"/>
        <w:rPr>
          <w:rFonts w:ascii="Times New Roman" w:eastAsia="Times New Roman" w:hAnsi="Times New Roman" w:cs="Times New Roman"/>
        </w:rPr>
      </w:pPr>
    </w:p>
    <w:p w14:paraId="7E69A54D" w14:textId="77777777" w:rsidR="000744B0" w:rsidRDefault="000744B0">
      <w:pPr>
        <w:jc w:val="both"/>
        <w:rPr>
          <w:rFonts w:ascii="Times New Roman" w:eastAsia="Times New Roman" w:hAnsi="Times New Roman" w:cs="Times New Roman"/>
        </w:rPr>
      </w:pPr>
    </w:p>
    <w:p w14:paraId="35F77F5F" w14:textId="77777777" w:rsidR="000744B0" w:rsidRDefault="000744B0">
      <w:pPr>
        <w:jc w:val="both"/>
        <w:rPr>
          <w:rFonts w:ascii="Times New Roman" w:eastAsia="Times New Roman" w:hAnsi="Times New Roman" w:cs="Times New Roman"/>
        </w:rPr>
      </w:pPr>
    </w:p>
    <w:p w14:paraId="72DE37D9"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Ing. José Rafael Martínez Valencia</w:t>
      </w:r>
      <w:r>
        <w:rPr>
          <w:rFonts w:ascii="Times New Roman" w:eastAsia="Times New Roman" w:hAnsi="Times New Roman" w:cs="Times New Roman"/>
          <w:b/>
          <w:bCs/>
        </w:rPr>
        <w:t>.</w:t>
      </w:r>
    </w:p>
    <w:p w14:paraId="521185F4"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Representante del </w:t>
      </w:r>
      <w:proofErr w:type="gramStart"/>
      <w:r>
        <w:rPr>
          <w:rFonts w:ascii="Times New Roman" w:eastAsia="Times New Roman" w:hAnsi="Times New Roman" w:cs="Times New Roman"/>
          <w:color w:val="000000"/>
        </w:rPr>
        <w:t>Presidente</w:t>
      </w:r>
      <w:proofErr w:type="gramEnd"/>
      <w:r>
        <w:rPr>
          <w:rFonts w:ascii="Times New Roman" w:eastAsia="Times New Roman" w:hAnsi="Times New Roman" w:cs="Times New Roman"/>
          <w:color w:val="000000"/>
        </w:rPr>
        <w:t xml:space="preserve"> del Comité de Adquisiciones de Tlajomulco de Zúñiga, Jalisco. </w:t>
      </w:r>
    </w:p>
    <w:p w14:paraId="054CC0E1"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6C90260B"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71105793"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65874DA1"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12B9F4E7"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02F50C7A"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Oscar Esteban Delgado Enríquez </w:t>
      </w:r>
    </w:p>
    <w:p w14:paraId="0DEC4D89"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Oficialía Mayor</w:t>
      </w:r>
      <w:r>
        <w:rPr>
          <w:rFonts w:ascii="Times New Roman" w:eastAsia="Times New Roman" w:hAnsi="Times New Roman" w:cs="Times New Roman"/>
        </w:rPr>
        <w:t xml:space="preserve"> Administrativa</w:t>
      </w:r>
    </w:p>
    <w:p w14:paraId="3D673080"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ABC8407"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6D21DF1A"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4778CB20"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00156D03"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5103AC29"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14F070D9" w14:textId="5E3E700A" w:rsidR="000744B0" w:rsidRDefault="00000000">
      <w:pPr>
        <w:spacing w:after="0" w:line="240" w:lineRule="auto"/>
        <w:rPr>
          <w:rFonts w:ascii="Times New Roman" w:eastAsia="Times New Roman" w:hAnsi="Times New Roman" w:cs="Times New Roman"/>
          <w:b/>
          <w:bCs/>
        </w:rPr>
      </w:pPr>
      <w:bookmarkStart w:id="13" w:name="_heading=h.q8234qquag6n" w:colFirst="0" w:colLast="0"/>
      <w:bookmarkEnd w:id="13"/>
      <w:r>
        <w:rPr>
          <w:rFonts w:ascii="Times New Roman" w:eastAsia="Times New Roman" w:hAnsi="Times New Roman" w:cs="Times New Roman"/>
          <w:b/>
          <w:bCs/>
        </w:rPr>
        <w:t xml:space="preserve">Lic. Marco Antonio Parra </w:t>
      </w:r>
      <w:r w:rsidR="00A22DF0">
        <w:rPr>
          <w:rFonts w:ascii="Times New Roman" w:eastAsia="Times New Roman" w:hAnsi="Times New Roman" w:cs="Times New Roman"/>
          <w:b/>
          <w:bCs/>
        </w:rPr>
        <w:t>Pérez</w:t>
      </w:r>
      <w:r>
        <w:rPr>
          <w:rFonts w:ascii="Times New Roman" w:eastAsia="Times New Roman" w:hAnsi="Times New Roman" w:cs="Times New Roman"/>
          <w:b/>
          <w:bCs/>
        </w:rPr>
        <w:t>.</w:t>
      </w:r>
    </w:p>
    <w:p w14:paraId="6725EEAD" w14:textId="77777777" w:rsidR="000744B0" w:rsidRDefault="00000000">
      <w:pPr>
        <w:spacing w:after="0" w:line="240" w:lineRule="auto"/>
        <w:rPr>
          <w:rFonts w:ascii="Times New Roman" w:eastAsia="Times New Roman" w:hAnsi="Times New Roman" w:cs="Times New Roman"/>
        </w:rPr>
      </w:pPr>
      <w:bookmarkStart w:id="14" w:name="_heading=h.78f4m0odpnn6" w:colFirst="0" w:colLast="0"/>
      <w:bookmarkEnd w:id="14"/>
      <w:r>
        <w:rPr>
          <w:rFonts w:ascii="Times New Roman" w:eastAsia="Times New Roman" w:hAnsi="Times New Roman" w:cs="Times New Roman"/>
        </w:rPr>
        <w:t>Sindicatura Municipal.</w:t>
      </w:r>
    </w:p>
    <w:p w14:paraId="35424561"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4A6C6E9B"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30B44131"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0E35B518"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3D71075A"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3433D2ED" w14:textId="77777777" w:rsidR="000744B0"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Lic</w:t>
      </w:r>
      <w:r>
        <w:rPr>
          <w:rFonts w:ascii="Times New Roman" w:eastAsia="Times New Roman" w:hAnsi="Times New Roman" w:cs="Times New Roman"/>
          <w:b/>
          <w:bCs/>
        </w:rPr>
        <w:t>.</w:t>
      </w:r>
      <w:r>
        <w:rPr>
          <w:rFonts w:ascii="Times New Roman" w:eastAsia="Times New Roman" w:hAnsi="Times New Roman" w:cs="Times New Roman"/>
          <w:b/>
          <w:bCs/>
          <w:color w:val="000000"/>
        </w:rPr>
        <w:t xml:space="preserve"> Adriana Santiago González </w:t>
      </w:r>
    </w:p>
    <w:p w14:paraId="432F8FA9" w14:textId="77777777" w:rsidR="000744B0" w:rsidRDefault="00000000">
      <w:pPr>
        <w:pBdr>
          <w:top w:val="nil"/>
          <w:left w:val="nil"/>
          <w:bottom w:val="nil"/>
          <w:right w:val="nil"/>
          <w:between w:val="nil"/>
        </w:pBdr>
        <w:spacing w:after="0" w:line="240" w:lineRule="auto"/>
        <w:rPr>
          <w:rFonts w:ascii="Times New Roman" w:eastAsia="Times New Roman" w:hAnsi="Times New Roman" w:cs="Times New Roman"/>
          <w:b/>
          <w:bCs/>
        </w:rPr>
      </w:pPr>
      <w:r>
        <w:rPr>
          <w:rFonts w:ascii="Times New Roman" w:eastAsia="Times New Roman" w:hAnsi="Times New Roman" w:cs="Times New Roman"/>
          <w:color w:val="000000"/>
        </w:rPr>
        <w:t>Tesorería Municipal</w:t>
      </w:r>
      <w:r>
        <w:rPr>
          <w:rFonts w:ascii="Times New Roman" w:eastAsia="Times New Roman" w:hAnsi="Times New Roman" w:cs="Times New Roman"/>
        </w:rPr>
        <w:t>.</w:t>
      </w:r>
    </w:p>
    <w:p w14:paraId="12A71DC4"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302D93BD"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5F898197"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393D6615"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03820082"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2D5A3CA4"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Ing. Ana Victoria Anguiano Maldonado</w:t>
      </w:r>
    </w:p>
    <w:p w14:paraId="79D52901"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Dirección General de Desarrollo Rural.</w:t>
      </w:r>
    </w:p>
    <w:p w14:paraId="01930BDF"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p>
    <w:p w14:paraId="013B0AE9"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p>
    <w:p w14:paraId="511E3628"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p>
    <w:p w14:paraId="0F1073A3"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p>
    <w:p w14:paraId="42978C91"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4AF87024"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Ing. Luis Alfonso de Santiago García</w:t>
      </w:r>
    </w:p>
    <w:p w14:paraId="37F2EA46"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Consejo de Cámara Industrial de Jalisco.</w:t>
      </w:r>
    </w:p>
    <w:p w14:paraId="7D12470F"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413CFD2A" w14:textId="77777777" w:rsidR="000744B0" w:rsidRDefault="000744B0">
      <w:pPr>
        <w:spacing w:after="0" w:line="240" w:lineRule="auto"/>
        <w:jc w:val="both"/>
        <w:rPr>
          <w:rFonts w:ascii="Times New Roman" w:eastAsia="Times New Roman" w:hAnsi="Times New Roman" w:cs="Times New Roman"/>
        </w:rPr>
      </w:pPr>
    </w:p>
    <w:p w14:paraId="5BC911B1"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4BB8A08C"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04F3EE42"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1D0813D3"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9ED41D2" w14:textId="39707B06"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Mtro. Gerardo Esteban Sánchez </w:t>
      </w:r>
      <w:r w:rsidR="00A22DF0">
        <w:rPr>
          <w:rFonts w:ascii="Times New Roman" w:eastAsia="Times New Roman" w:hAnsi="Times New Roman" w:cs="Times New Roman"/>
          <w:b/>
          <w:bCs/>
          <w:color w:val="000000"/>
        </w:rPr>
        <w:t>González</w:t>
      </w:r>
      <w:r>
        <w:rPr>
          <w:rFonts w:ascii="Times New Roman" w:eastAsia="Times New Roman" w:hAnsi="Times New Roman" w:cs="Times New Roman"/>
          <w:b/>
          <w:bCs/>
          <w:color w:val="000000"/>
        </w:rPr>
        <w:t xml:space="preserve"> </w:t>
      </w:r>
    </w:p>
    <w:p w14:paraId="7E02E9A8"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Coordinación General de Potencia </w:t>
      </w:r>
      <w:r>
        <w:rPr>
          <w:rFonts w:ascii="Times New Roman" w:eastAsia="Times New Roman" w:hAnsi="Times New Roman" w:cs="Times New Roman"/>
        </w:rPr>
        <w:t>Económica.</w:t>
      </w:r>
    </w:p>
    <w:p w14:paraId="50CAC01A"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D3878D8"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4A80B050"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45F8CF98"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7540CE96"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rPr>
      </w:pPr>
    </w:p>
    <w:p w14:paraId="52423E90" w14:textId="77777777" w:rsidR="000744B0" w:rsidRDefault="000744B0">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p>
    <w:p w14:paraId="5266EDB5"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Lic. Hugo Enrique Verduzco Sánchez</w:t>
      </w:r>
    </w:p>
    <w:p w14:paraId="51BA18F6" w14:textId="77777777" w:rsidR="000744B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Consejo Mexicano de Comercio Exterior de Occidente.</w:t>
      </w:r>
    </w:p>
    <w:p w14:paraId="6B5C77E5" w14:textId="77777777" w:rsidR="000744B0" w:rsidRDefault="000744B0">
      <w:pPr>
        <w:jc w:val="both"/>
        <w:rPr>
          <w:rFonts w:ascii="Times New Roman" w:eastAsia="Times New Roman" w:hAnsi="Times New Roman" w:cs="Times New Roman"/>
        </w:rPr>
      </w:pPr>
    </w:p>
    <w:p w14:paraId="557086EC" w14:textId="77777777" w:rsidR="000744B0" w:rsidRDefault="000744B0">
      <w:pPr>
        <w:jc w:val="both"/>
        <w:rPr>
          <w:rFonts w:ascii="Times New Roman" w:eastAsia="Times New Roman" w:hAnsi="Times New Roman" w:cs="Times New Roman"/>
        </w:rPr>
      </w:pPr>
    </w:p>
    <w:p w14:paraId="58F4F9F4" w14:textId="77777777" w:rsidR="000744B0" w:rsidRDefault="000744B0">
      <w:pPr>
        <w:jc w:val="both"/>
        <w:rPr>
          <w:rFonts w:ascii="Times New Roman" w:eastAsia="Times New Roman" w:hAnsi="Times New Roman" w:cs="Times New Roman"/>
        </w:rPr>
      </w:pPr>
    </w:p>
    <w:p w14:paraId="4925E6E6" w14:textId="6136354D" w:rsidR="000744B0"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rPr>
        <w:t>Ing</w:t>
      </w:r>
      <w:r>
        <w:rPr>
          <w:rFonts w:ascii="Times New Roman" w:eastAsia="Times New Roman" w:hAnsi="Times New Roman" w:cs="Times New Roman"/>
          <w:b/>
          <w:bCs/>
          <w:color w:val="000000"/>
        </w:rPr>
        <w:t xml:space="preserve">. Omar Palafox </w:t>
      </w:r>
      <w:r w:rsidR="00A22DF0">
        <w:rPr>
          <w:rFonts w:ascii="Times New Roman" w:eastAsia="Times New Roman" w:hAnsi="Times New Roman" w:cs="Times New Roman"/>
          <w:b/>
          <w:bCs/>
          <w:color w:val="000000"/>
        </w:rPr>
        <w:t>Sáenz</w:t>
      </w:r>
    </w:p>
    <w:p w14:paraId="4E17D68D" w14:textId="77777777" w:rsidR="000744B0"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Consejo de Desarrollo Agropecuario y Agroindustrial de Jalisco</w:t>
      </w:r>
    </w:p>
    <w:p w14:paraId="038EC6A1" w14:textId="77777777" w:rsidR="000744B0" w:rsidRDefault="00000000">
      <w:pPr>
        <w:jc w:val="right"/>
        <w:rPr>
          <w:rFonts w:ascii="Times New Roman" w:eastAsia="Times New Roman" w:hAnsi="Times New Roman" w:cs="Times New Roman"/>
        </w:rPr>
      </w:pPr>
      <w:r>
        <w:rPr>
          <w:rFonts w:ascii="Times New Roman" w:eastAsia="Times New Roman" w:hAnsi="Times New Roman" w:cs="Times New Roman"/>
        </w:rPr>
        <w:t>   Con voz:</w:t>
      </w:r>
    </w:p>
    <w:p w14:paraId="1766B514" w14:textId="77777777" w:rsidR="000744B0" w:rsidRDefault="000744B0">
      <w:pPr>
        <w:jc w:val="right"/>
        <w:rPr>
          <w:rFonts w:ascii="Times New Roman" w:eastAsia="Times New Roman" w:hAnsi="Times New Roman" w:cs="Times New Roman"/>
        </w:rPr>
      </w:pPr>
    </w:p>
    <w:p w14:paraId="5A3D88A5" w14:textId="77777777" w:rsidR="000744B0" w:rsidRDefault="000744B0">
      <w:pPr>
        <w:jc w:val="right"/>
        <w:rPr>
          <w:rFonts w:ascii="Times New Roman" w:eastAsia="Times New Roman" w:hAnsi="Times New Roman" w:cs="Times New Roman"/>
        </w:rPr>
      </w:pPr>
    </w:p>
    <w:p w14:paraId="05B00D9E" w14:textId="77777777" w:rsidR="000744B0" w:rsidRDefault="000744B0">
      <w:pPr>
        <w:pBdr>
          <w:top w:val="nil"/>
          <w:left w:val="nil"/>
          <w:bottom w:val="nil"/>
          <w:right w:val="nil"/>
          <w:between w:val="nil"/>
        </w:pBdr>
        <w:spacing w:after="0" w:line="240" w:lineRule="auto"/>
        <w:rPr>
          <w:rFonts w:ascii="Times New Roman" w:eastAsia="Times New Roman" w:hAnsi="Times New Roman" w:cs="Times New Roman"/>
          <w:color w:val="000000"/>
        </w:rPr>
      </w:pPr>
    </w:p>
    <w:p w14:paraId="4E071A8C" w14:textId="77777777" w:rsidR="000744B0" w:rsidRDefault="00000000">
      <w:pPr>
        <w:pBdr>
          <w:top w:val="nil"/>
          <w:left w:val="nil"/>
          <w:bottom w:val="nil"/>
          <w:right w:val="nil"/>
          <w:between w:val="nil"/>
        </w:pBd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Lic. Jorge Armando Ortiz Tafoya </w:t>
      </w:r>
    </w:p>
    <w:p w14:paraId="019256E3" w14:textId="77777777" w:rsidR="000744B0"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Representante del Órgano Interno de Control.</w:t>
      </w:r>
    </w:p>
    <w:p w14:paraId="661BF6C3" w14:textId="77777777" w:rsidR="000744B0" w:rsidRDefault="000744B0">
      <w:pPr>
        <w:jc w:val="right"/>
        <w:rPr>
          <w:rFonts w:ascii="Times New Roman" w:eastAsia="Times New Roman" w:hAnsi="Times New Roman" w:cs="Times New Roman"/>
        </w:rPr>
      </w:pPr>
    </w:p>
    <w:p w14:paraId="59D68ECD" w14:textId="77777777" w:rsidR="000744B0" w:rsidRDefault="000744B0">
      <w:pPr>
        <w:rPr>
          <w:rFonts w:ascii="Times New Roman" w:eastAsia="Times New Roman" w:hAnsi="Times New Roman" w:cs="Times New Roman"/>
        </w:rPr>
      </w:pPr>
    </w:p>
    <w:p w14:paraId="17312C5C" w14:textId="77777777" w:rsidR="000744B0" w:rsidRDefault="000744B0">
      <w:pPr>
        <w:jc w:val="right"/>
        <w:rPr>
          <w:rFonts w:ascii="Times New Roman" w:eastAsia="Times New Roman" w:hAnsi="Times New Roman" w:cs="Times New Roman"/>
        </w:rPr>
      </w:pPr>
    </w:p>
    <w:p w14:paraId="547F8FC0"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color w:val="000000"/>
        </w:rPr>
      </w:pPr>
    </w:p>
    <w:p w14:paraId="3CBA99C8" w14:textId="77777777" w:rsidR="000744B0"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Times New Roman" w:eastAsia="Times New Roman" w:hAnsi="Times New Roman" w:cs="Times New Roman"/>
          <w:b/>
          <w:bCs/>
          <w:color w:val="000000"/>
        </w:rPr>
        <w:t>Perla Yolanda Urzúa Virgen</w:t>
      </w:r>
    </w:p>
    <w:p w14:paraId="5DAA701C" w14:textId="77777777" w:rsidR="000744B0"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Secretaria Técnica.</w:t>
      </w:r>
    </w:p>
    <w:p w14:paraId="6E9BD5EF"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6B6B2403"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08518067"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39B7A5E4"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5563F7B0"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77220F4C"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70B1DA2E"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720C1569"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549E6357"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5B55E6BB"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098183E1"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69333B75" w14:textId="77777777" w:rsidR="000744B0" w:rsidRDefault="000744B0" w:rsidP="00A22DF0">
      <w:pPr>
        <w:pBdr>
          <w:top w:val="nil"/>
          <w:left w:val="nil"/>
          <w:bottom w:val="nil"/>
          <w:right w:val="nil"/>
          <w:between w:val="nil"/>
        </w:pBdr>
        <w:spacing w:after="0" w:line="240" w:lineRule="auto"/>
        <w:rPr>
          <w:rFonts w:ascii="Times New Roman" w:eastAsia="Times New Roman" w:hAnsi="Times New Roman" w:cs="Times New Roman"/>
        </w:rPr>
      </w:pPr>
    </w:p>
    <w:p w14:paraId="6D7CDC0E"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6A12FC25"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75600968" w14:textId="77777777" w:rsidR="000744B0" w:rsidRDefault="000744B0">
      <w:pPr>
        <w:pBdr>
          <w:top w:val="nil"/>
          <w:left w:val="nil"/>
          <w:bottom w:val="nil"/>
          <w:right w:val="nil"/>
          <w:between w:val="nil"/>
        </w:pBdr>
        <w:spacing w:after="0" w:line="240" w:lineRule="auto"/>
        <w:jc w:val="right"/>
        <w:rPr>
          <w:rFonts w:ascii="Times New Roman" w:eastAsia="Times New Roman" w:hAnsi="Times New Roman" w:cs="Times New Roman"/>
        </w:rPr>
      </w:pPr>
    </w:p>
    <w:p w14:paraId="0055BF30" w14:textId="77777777" w:rsidR="000744B0" w:rsidRDefault="000744B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74945732" w14:textId="77777777" w:rsidR="000744B0" w:rsidRDefault="00000000">
      <w:pPr>
        <w:jc w:val="center"/>
        <w:rPr>
          <w:rFonts w:ascii="Times New Roman" w:eastAsia="Times New Roman" w:hAnsi="Times New Roman" w:cs="Times New Roman"/>
        </w:rPr>
      </w:pPr>
      <w:r>
        <w:rPr>
          <w:rFonts w:ascii="Times New Roman" w:eastAsia="Times New Roman" w:hAnsi="Times New Roman" w:cs="Times New Roman"/>
          <w:i/>
          <w:iCs/>
        </w:rPr>
        <w:t>La presente hoja de firmas forma parte integral del Acta de la Vigésima Cuarta Sesión Ordinaria del Comité de Adquisiciones del Municipio de Tlajomulco de Zúñiga, Jalisco del día 18 de diciembre de 2025.</w:t>
      </w:r>
    </w:p>
    <w:sectPr w:rsidR="000744B0">
      <w:headerReference w:type="default" r:id="rId8"/>
      <w:footerReference w:type="default" r:id="rId9"/>
      <w:pgSz w:w="12240" w:h="19264"/>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87344" w14:textId="77777777" w:rsidR="00DE774B" w:rsidRDefault="00DE774B">
      <w:pPr>
        <w:spacing w:after="0" w:line="240" w:lineRule="auto"/>
      </w:pPr>
      <w:r>
        <w:separator/>
      </w:r>
    </w:p>
  </w:endnote>
  <w:endnote w:type="continuationSeparator" w:id="0">
    <w:p w14:paraId="12174A86" w14:textId="77777777" w:rsidR="00DE774B" w:rsidRDefault="00DE7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788F48E-634A-4953-9B38-7ABFDBA41EF4}"/>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51A23AD-FA68-45DB-9F7B-21C766917A60}"/>
    <w:embedBold r:id="rId3" w:fontKey="{40920B8A-279F-4F18-B9E5-AA4A66ECAF1C}"/>
    <w:embedItalic r:id="rId4" w:fontKey="{16BB7D37-E6DA-4A9B-8FAF-EAB1E5145EF5}"/>
  </w:font>
  <w:font w:name="Play">
    <w:charset w:val="00"/>
    <w:family w:val="auto"/>
    <w:pitch w:val="default"/>
    <w:embedRegular r:id="rId5" w:fontKey="{7FEDE8A5-C515-4809-9A0E-78F8E2878346}"/>
  </w:font>
  <w:font w:name="Aptos Display">
    <w:charset w:val="00"/>
    <w:family w:val="swiss"/>
    <w:pitch w:val="variable"/>
    <w:sig w:usb0="20000287" w:usb1="00000003" w:usb2="00000000" w:usb3="00000000" w:csb0="0000019F" w:csb1="00000000"/>
    <w:embedRegular r:id="rId6" w:fontKey="{A11BA4C4-CBD2-456A-8876-E2CE647C196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E80F9BEC-DA90-4058-8861-950300C08E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39B54" w14:textId="77777777" w:rsidR="000744B0" w:rsidRDefault="00000000">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22DF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22DF0">
      <w:rPr>
        <w:b/>
        <w:bCs/>
        <w:noProof/>
        <w:color w:val="000000"/>
        <w:sz w:val="24"/>
        <w:szCs w:val="24"/>
      </w:rPr>
      <w:t>2</w:t>
    </w:r>
    <w:r>
      <w:rPr>
        <w:b/>
        <w:bCs/>
        <w:color w:val="000000"/>
        <w:sz w:val="24"/>
        <w:szCs w:val="24"/>
      </w:rPr>
      <w:fldChar w:fldCharType="end"/>
    </w:r>
  </w:p>
  <w:p w14:paraId="1B4AB0E5" w14:textId="77777777" w:rsidR="000744B0" w:rsidRDefault="000744B0">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4CDB8" w14:textId="77777777" w:rsidR="00DE774B" w:rsidRDefault="00DE774B">
      <w:pPr>
        <w:spacing w:after="0" w:line="240" w:lineRule="auto"/>
      </w:pPr>
      <w:r>
        <w:separator/>
      </w:r>
    </w:p>
  </w:footnote>
  <w:footnote w:type="continuationSeparator" w:id="0">
    <w:p w14:paraId="054A3A2E" w14:textId="77777777" w:rsidR="00DE774B" w:rsidRDefault="00DE7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B79F4" w14:textId="77777777" w:rsidR="00A22DF0" w:rsidRDefault="00A22DF0">
    <w:pPr>
      <w:pStyle w:val="Encabezado"/>
    </w:pPr>
  </w:p>
  <w:p w14:paraId="259FCD75" w14:textId="77777777" w:rsidR="00A22DF0" w:rsidRDefault="00A22DF0">
    <w:pPr>
      <w:pStyle w:val="Encabezado"/>
    </w:pPr>
  </w:p>
  <w:p w14:paraId="6D6CC890" w14:textId="77777777" w:rsidR="00A22DF0" w:rsidRDefault="00A22D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D367A"/>
    <w:multiLevelType w:val="multilevel"/>
    <w:tmpl w:val="316C6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3821F7"/>
    <w:multiLevelType w:val="multilevel"/>
    <w:tmpl w:val="633A26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2CF39F7"/>
    <w:multiLevelType w:val="multilevel"/>
    <w:tmpl w:val="049C20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B925257"/>
    <w:multiLevelType w:val="multilevel"/>
    <w:tmpl w:val="531A8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7F87D43"/>
    <w:multiLevelType w:val="multilevel"/>
    <w:tmpl w:val="AF8043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ABE6939"/>
    <w:multiLevelType w:val="multilevel"/>
    <w:tmpl w:val="01C64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091E40"/>
    <w:multiLevelType w:val="multilevel"/>
    <w:tmpl w:val="8D625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0174645">
    <w:abstractNumId w:val="1"/>
  </w:num>
  <w:num w:numId="2" w16cid:durableId="47415287">
    <w:abstractNumId w:val="6"/>
  </w:num>
  <w:num w:numId="3" w16cid:durableId="1417165953">
    <w:abstractNumId w:val="2"/>
  </w:num>
  <w:num w:numId="4" w16cid:durableId="991062692">
    <w:abstractNumId w:val="3"/>
  </w:num>
  <w:num w:numId="5" w16cid:durableId="1758207780">
    <w:abstractNumId w:val="4"/>
  </w:num>
  <w:num w:numId="6" w16cid:durableId="1298536218">
    <w:abstractNumId w:val="5"/>
  </w:num>
  <w:num w:numId="7" w16cid:durableId="306277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4B0"/>
    <w:rsid w:val="000744B0"/>
    <w:rsid w:val="003B5A82"/>
    <w:rsid w:val="00A22DF0"/>
    <w:rsid w:val="00DE774B"/>
    <w:rsid w:val="00E17A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5C6C7"/>
  <w15:docId w15:val="{30340455-09C8-4F5D-BDDC-40A4C605A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031DC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31DC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31DC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Normal10"/>
    <w:tblPr>
      <w:tblCellMar>
        <w:top w:w="100" w:type="dxa"/>
        <w:left w:w="100" w:type="dxa"/>
        <w:bottom w:w="100" w:type="dxa"/>
        <w:right w:w="100" w:type="dxa"/>
      </w:tblCellMar>
    </w:tblPr>
  </w:style>
  <w:style w:type="table" w:customStyle="1" w:styleId="TableNormal9">
    <w:name w:val="TableNormal9"/>
    <w:tblPr>
      <w:tblCellMar>
        <w:top w:w="100" w:type="dxa"/>
        <w:left w:w="100" w:type="dxa"/>
        <w:bottom w:w="100" w:type="dxa"/>
        <w:right w:w="100" w:type="dxa"/>
      </w:tblCellMar>
    </w:tblPr>
  </w:style>
  <w:style w:type="table" w:customStyle="1" w:styleId="TableNormal8">
    <w:name w:val="TableNormal8"/>
    <w:tblPr>
      <w:tblCellMar>
        <w:top w:w="100" w:type="dxa"/>
        <w:left w:w="100" w:type="dxa"/>
        <w:bottom w:w="100" w:type="dxa"/>
        <w:right w:w="100" w:type="dxa"/>
      </w:tblCellMar>
    </w:tblPr>
  </w:style>
  <w:style w:type="table" w:customStyle="1" w:styleId="TableNormal7">
    <w:name w:val="TableNormal7"/>
    <w:tblPr>
      <w:tblCellMar>
        <w:top w:w="100" w:type="dxa"/>
        <w:left w:w="100" w:type="dxa"/>
        <w:bottom w:w="100" w:type="dxa"/>
        <w:right w:w="100" w:type="dxa"/>
      </w:tblCellMar>
    </w:tblPr>
  </w:style>
  <w:style w:type="table" w:customStyle="1" w:styleId="TableNormal6">
    <w:name w:val="TableNormal6"/>
    <w:tblPr>
      <w:tblCellMar>
        <w:top w:w="100" w:type="dxa"/>
        <w:left w:w="100" w:type="dxa"/>
        <w:bottom w:w="100" w:type="dxa"/>
        <w:right w:w="100" w:type="dxa"/>
      </w:tblCellMar>
    </w:tblPr>
  </w:style>
  <w:style w:type="table" w:customStyle="1" w:styleId="TableNormal5">
    <w:name w:val="TableNormal5"/>
    <w:tblPr>
      <w:tblCellMar>
        <w:top w:w="0" w:type="dxa"/>
        <w:left w:w="0" w:type="dxa"/>
        <w:bottom w:w="0" w:type="dxa"/>
        <w:right w:w="0" w:type="dxa"/>
      </w:tblCellMar>
    </w:tblPr>
  </w:style>
  <w:style w:type="table" w:customStyle="1" w:styleId="TableNormal4">
    <w:name w:val="TableNormal4"/>
    <w:tblPr>
      <w:tblCellMar>
        <w:top w:w="0" w:type="dxa"/>
        <w:left w:w="0" w:type="dxa"/>
        <w:bottom w:w="0" w:type="dxa"/>
        <w:right w:w="0" w:type="dxa"/>
      </w:tblCellMar>
    </w:tblPr>
  </w:style>
  <w:style w:type="table" w:customStyle="1" w:styleId="TableNormal3">
    <w:name w:val="TableNormal3"/>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1">
    <w:name w:val="TableNormal1"/>
    <w:tblPr>
      <w:tblCellMar>
        <w:top w:w="0" w:type="dxa"/>
        <w:left w:w="0" w:type="dxa"/>
        <w:bottom w:w="0" w:type="dxa"/>
        <w:right w:w="0" w:type="dxa"/>
      </w:tblCellMar>
    </w:tblPr>
  </w:style>
  <w:style w:type="character" w:customStyle="1" w:styleId="Ttulo1Car">
    <w:name w:val="Título 1 Car"/>
    <w:basedOn w:val="Fuentedeprrafopredeter"/>
    <w:uiPriority w:val="9"/>
    <w:rsid w:val="00031D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031D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031DC1"/>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031DC1"/>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031DC1"/>
    <w:rPr>
      <w:rFonts w:eastAsiaTheme="majorEastAsia" w:cstheme="majorBidi"/>
      <w:color w:val="0F4761" w:themeColor="accent1" w:themeShade="BF"/>
    </w:rPr>
  </w:style>
  <w:style w:type="character" w:customStyle="1" w:styleId="Ttulo6Car">
    <w:name w:val="Título 6 Car"/>
    <w:basedOn w:val="Fuentedeprrafopredeter"/>
    <w:uiPriority w:val="9"/>
    <w:semiHidden/>
    <w:rsid w:val="00031DC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31DC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31DC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31DC1"/>
    <w:rPr>
      <w:rFonts w:eastAsiaTheme="majorEastAsia" w:cstheme="majorBidi"/>
      <w:color w:val="272727" w:themeColor="text1" w:themeTint="D8"/>
    </w:rPr>
  </w:style>
  <w:style w:type="character" w:customStyle="1" w:styleId="TtuloCar">
    <w:name w:val="Título Car"/>
    <w:basedOn w:val="Fuentedeprrafopredeter"/>
    <w:uiPriority w:val="10"/>
    <w:rsid w:val="00031DC1"/>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031DC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31DC1"/>
    <w:pPr>
      <w:spacing w:before="160"/>
      <w:jc w:val="center"/>
    </w:pPr>
    <w:rPr>
      <w:i/>
      <w:iCs/>
      <w:color w:val="404040" w:themeColor="text1" w:themeTint="BF"/>
    </w:rPr>
  </w:style>
  <w:style w:type="character" w:customStyle="1" w:styleId="CitaCar">
    <w:name w:val="Cita Car"/>
    <w:basedOn w:val="Fuentedeprrafopredeter"/>
    <w:link w:val="Cita"/>
    <w:uiPriority w:val="29"/>
    <w:rsid w:val="00031DC1"/>
    <w:rPr>
      <w:i/>
      <w:iCs/>
      <w:color w:val="404040" w:themeColor="text1" w:themeTint="BF"/>
    </w:rPr>
  </w:style>
  <w:style w:type="paragraph" w:styleId="Prrafodelista">
    <w:name w:val="List Paragraph"/>
    <w:basedOn w:val="Normal"/>
    <w:uiPriority w:val="34"/>
    <w:qFormat/>
    <w:rsid w:val="00031DC1"/>
    <w:pPr>
      <w:ind w:left="720"/>
      <w:contextualSpacing/>
    </w:pPr>
  </w:style>
  <w:style w:type="character" w:styleId="nfasisintenso">
    <w:name w:val="Intense Emphasis"/>
    <w:basedOn w:val="Fuentedeprrafopredeter"/>
    <w:uiPriority w:val="21"/>
    <w:qFormat/>
    <w:rsid w:val="00031DC1"/>
    <w:rPr>
      <w:i/>
      <w:iCs/>
      <w:color w:val="0F4761" w:themeColor="accent1" w:themeShade="BF"/>
    </w:rPr>
  </w:style>
  <w:style w:type="paragraph" w:styleId="Citadestacada">
    <w:name w:val="Intense Quote"/>
    <w:basedOn w:val="Normal"/>
    <w:next w:val="Normal"/>
    <w:link w:val="CitadestacadaCar"/>
    <w:uiPriority w:val="30"/>
    <w:qFormat/>
    <w:rsid w:val="00031D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31DC1"/>
    <w:rPr>
      <w:i/>
      <w:iCs/>
      <w:color w:val="0F4761" w:themeColor="accent1" w:themeShade="BF"/>
    </w:rPr>
  </w:style>
  <w:style w:type="character" w:styleId="Referenciaintensa">
    <w:name w:val="Intense Reference"/>
    <w:basedOn w:val="Fuentedeprrafopredeter"/>
    <w:uiPriority w:val="32"/>
    <w:qFormat/>
    <w:rsid w:val="00031DC1"/>
    <w:rPr>
      <w:b/>
      <w:bCs/>
      <w:smallCaps/>
      <w:color w:val="0F4761" w:themeColor="accent1" w:themeShade="BF"/>
      <w:spacing w:val="5"/>
    </w:rPr>
  </w:style>
  <w:style w:type="paragraph" w:styleId="NormalWeb">
    <w:name w:val="Normal (Web)"/>
    <w:basedOn w:val="Normal"/>
    <w:uiPriority w:val="99"/>
    <w:unhideWhenUsed/>
    <w:rsid w:val="00BC31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BC31D9"/>
  </w:style>
  <w:style w:type="table" w:styleId="Tablaconcuadrcula">
    <w:name w:val="Table Grid"/>
    <w:basedOn w:val="Tablanormal"/>
    <w:uiPriority w:val="39"/>
    <w:rsid w:val="00F71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367BC"/>
    <w:pPr>
      <w:spacing w:after="0" w:line="240" w:lineRule="auto"/>
    </w:pPr>
  </w:style>
  <w:style w:type="character" w:styleId="Textoennegrita">
    <w:name w:val="Strong"/>
    <w:basedOn w:val="Fuentedeprrafopredeter"/>
    <w:uiPriority w:val="22"/>
    <w:qFormat/>
    <w:rsid w:val="00EB33A7"/>
    <w:rPr>
      <w:b/>
      <w:bCs/>
    </w:rPr>
  </w:style>
  <w:style w:type="paragraph" w:styleId="Encabezado">
    <w:name w:val="header"/>
    <w:basedOn w:val="Normal"/>
    <w:link w:val="EncabezadoCar"/>
    <w:uiPriority w:val="99"/>
    <w:unhideWhenUsed/>
    <w:rsid w:val="007254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541F"/>
  </w:style>
  <w:style w:type="paragraph" w:styleId="Piedepgina">
    <w:name w:val="footer"/>
    <w:basedOn w:val="Normal"/>
    <w:link w:val="PiedepginaCar"/>
    <w:uiPriority w:val="99"/>
    <w:unhideWhenUsed/>
    <w:rsid w:val="007254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541F"/>
  </w:style>
  <w:style w:type="paragraph" w:customStyle="1" w:styleId="Default">
    <w:name w:val="Default"/>
    <w:rsid w:val="00A664F7"/>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2510FC"/>
    <w:rPr>
      <w:color w:val="0000FF"/>
      <w:u w:val="single"/>
    </w:rPr>
  </w:style>
  <w:style w:type="character" w:styleId="Mencinsinresolver">
    <w:name w:val="Unresolved Mention"/>
    <w:basedOn w:val="Fuentedeprrafopredeter"/>
    <w:uiPriority w:val="99"/>
    <w:semiHidden/>
    <w:unhideWhenUsed/>
    <w:rsid w:val="00EC2142"/>
    <w:rPr>
      <w:color w:val="605E5C"/>
      <w:shd w:val="clear" w:color="auto" w:fill="E1DFDD"/>
    </w:rPr>
  </w:style>
  <w:style w:type="table" w:customStyle="1" w:styleId="2">
    <w:name w:val="2"/>
    <w:basedOn w:val="TableNormal8"/>
    <w:tblPr>
      <w:tblStyleRowBandSize w:val="1"/>
      <w:tblStyleColBandSize w:val="1"/>
      <w:tblCellMar>
        <w:top w:w="15" w:type="dxa"/>
        <w:left w:w="15" w:type="dxa"/>
        <w:bottom w:w="15" w:type="dxa"/>
        <w:right w:w="15" w:type="dxa"/>
      </w:tblCellMar>
    </w:tblPr>
  </w:style>
  <w:style w:type="table" w:customStyle="1" w:styleId="1">
    <w:name w:val="1"/>
    <w:basedOn w:val="TableNormal8"/>
    <w:tblPr>
      <w:tblStyleRowBandSize w:val="1"/>
      <w:tblStyleColBandSize w:val="1"/>
      <w:tblCellMar>
        <w:top w:w="15" w:type="dxa"/>
        <w:left w:w="15" w:type="dxa"/>
        <w:bottom w:w="15" w:type="dxa"/>
        <w:right w:w="15" w:type="dxa"/>
      </w:tblCellMar>
    </w:tblPr>
  </w:style>
  <w:style w:type="table" w:customStyle="1" w:styleId="Tablaconcuadrcula1">
    <w:name w:val="Tabla con cuadrícula1"/>
    <w:basedOn w:val="Tablanormal"/>
    <w:next w:val="Tablaconcuadrcula"/>
    <w:uiPriority w:val="39"/>
    <w:rsid w:val="00EA5975"/>
    <w:pPr>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rPr>
      <w:color w:val="595959"/>
      <w:sz w:val="28"/>
      <w:szCs w:val="28"/>
    </w:rPr>
  </w:style>
  <w:style w:type="table" w:customStyle="1" w:styleId="a">
    <w:basedOn w:val="TableNormal0"/>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t0GIqEqOqS6GGOBkEU7EN10N1g==">CgMxLjAyDWguM3cwZGY4aTJpZXgyDmgudXlibXYyOXlwcGQ5Mg5oLmhjZmNodW4yenRrdDIOaC5jaHR0aDNqMDdtYmUyDmgubXRnaHR1bWM1dGk3Mg5oLmRicGs4aG1hcXJqejINaC5zd3hjaWV1cGhoeDIOaC40bGU4YzhtcXlnbmYyDWguanoxYjQ2enFneGcyDmguN3cydW5qczIwYTlmMg5oLm04M2xtejF1eDF6ejIOaC4xZ3Vodmo0aXpoMHcyDmguZmV2b28xcnlwYzVoMg5oLnE4MjM0cXF1YWc2bjIOaC43OGY0bTBvZHBubjY4AHIhMXUtVVZIUFpHMGZNRk5KMmd2c0xjeFZTOUpJOFdOUFJ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6636</Words>
  <Characters>36500</Characters>
  <Application>Microsoft Office Word</Application>
  <DocSecurity>0</DocSecurity>
  <Lines>304</Lines>
  <Paragraphs>86</Paragraphs>
  <ScaleCrop>false</ScaleCrop>
  <Company/>
  <LinksUpToDate>false</LinksUpToDate>
  <CharactersWithSpaces>43050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JUAREZ</dc:creator>
  <cp:lastModifiedBy>MIGUEL ANGEL GUTIERREZ ZAMORA - PC-0506</cp:lastModifiedBy>
  <cp:revision>2</cp:revision>
  <cp:lastPrinted>2026-01-08T17:01:00Z</cp:lastPrinted>
  <dcterms:created xsi:type="dcterms:W3CDTF">2025-12-26T22:48:00Z</dcterms:created>
  <dcterms:modified xsi:type="dcterms:W3CDTF">2026-01-08T17:03:00Z</dcterms:modified>
</cp:coreProperties>
</file>