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Décima Tercera Sesión Extraordinaria del Comité de Adquisiciones de Tlajomulco de Zúñiga, Jalisco, celebrada el día 18 dieciocho de mayo del 2026 dos mil veintiséis.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híbrida la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Décima Tercera Sesión Extraordinaria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18 dieciocho</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de mayo del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bookmarkStart w:colFirst="0" w:colLast="0" w:name="_heading=h.uybmv29yppd9" w:id="1"/>
      <w:bookmarkEnd w:id="1"/>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presencial</w:t>
      </w:r>
      <w:r w:rsidDel="00000000" w:rsidR="00000000" w:rsidRPr="00000000">
        <w:rPr>
          <w:rFonts w:ascii="Times New Roman" w:cs="Times New Roman" w:eastAsia="Times New Roman" w:hAnsi="Times New Roman"/>
          <w:color w:val="000000"/>
          <w:rtl w:val="0"/>
        </w:rPr>
        <w:t xml:space="preserve"> 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w:t>
      </w:r>
      <w:r w:rsidDel="00000000" w:rsidR="00000000" w:rsidRPr="00000000">
        <w:rPr>
          <w:rFonts w:ascii="Times New Roman" w:cs="Times New Roman" w:eastAsia="Times New Roman" w:hAnsi="Times New Roman"/>
          <w:rtl w:val="0"/>
        </w:rPr>
        <w:t xml:space="preserve">; Ingeniero Manuel Ledezma Esparza, representante de la Dirección de Desarrollo Rural; Ingeniero Omar Palafox Sáenz, representante del Consejo de Desarrollo Agropecuario y Agroindustrial de Jalisco; Licenciado Marco Antonio Parra Pérez, representante de Sindicatura Municipal;</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Maestro Gerardo Esteban Sánchez González, representante de la Coordinación General de Potencia Económica; Ingeniero Luis Alfonso de Santiago García, representante del Consejo de Cámaras Industriales de Jalisco </w:t>
      </w:r>
      <w:r w:rsidDel="00000000" w:rsidR="00000000" w:rsidRPr="00000000">
        <w:rPr>
          <w:rFonts w:ascii="Times New Roman" w:cs="Times New Roman" w:eastAsia="Times New Roman" w:hAnsi="Times New Roman"/>
          <w:color w:val="000000"/>
          <w:rtl w:val="0"/>
        </w:rPr>
        <w:t xml:space="preserve">y acompañándonos, el</w:t>
      </w:r>
      <w:r w:rsidDel="00000000" w:rsidR="00000000" w:rsidRPr="00000000">
        <w:rPr>
          <w:rFonts w:ascii="Times New Roman" w:cs="Times New Roman" w:eastAsia="Times New Roman" w:hAnsi="Times New Roman"/>
          <w:rtl w:val="0"/>
        </w:rPr>
        <w:t xml:space="preserve"> Licenciado Daniel Cortés Flores</w:t>
      </w:r>
      <w:r w:rsidDel="00000000" w:rsidR="00000000" w:rsidRPr="00000000">
        <w:rPr>
          <w:rFonts w:ascii="Times New Roman" w:cs="Times New Roman" w:eastAsia="Times New Roman" w:hAnsi="Times New Roman"/>
          <w:color w:val="000000"/>
          <w:rtl w:val="0"/>
        </w:rPr>
        <w:t xml:space="preserve">, representante del Órgano Interno de Control.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manera virtual, asistieron los siguientes ciudadanos: Licenciado Edgar Fernando Flores Mora, representante de la Cámara Nacional de Comercio, Servicios y Turismo de Guadalajara.</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09:16 nueve horas con dieciséis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w:t>
      </w:r>
      <w:r w:rsidDel="00000000" w:rsidR="00000000" w:rsidRPr="00000000">
        <w:rPr>
          <w:rFonts w:ascii="Times New Roman" w:cs="Times New Roman" w:eastAsia="Times New Roman" w:hAnsi="Times New Roman"/>
          <w:rtl w:val="0"/>
        </w:rPr>
        <w:t xml:space="preserve">Décima Tercera Sesión Extraordinaria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highlight w:val="white"/>
          <w:rtl w:val="0"/>
        </w:rPr>
        <w:t xml:space="preserve">celebrada el lunes 18 dieciocho de mayo del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Lista de asistencia y declaración de quórum legal.</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Lectura y en su caso aprobación del Orden del Día. </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Lectura y en su caso Aprobación de Actas de Sesión.</w:t>
      </w:r>
    </w:p>
    <w:p w:rsidR="00000000" w:rsidDel="00000000" w:rsidP="00000000" w:rsidRDefault="00000000" w:rsidRPr="00000000" w14:paraId="00000010">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Proyecto de Acta de la Séptima Sesión Ordinaria del Comité de Adquisiciones de Tlajomulco de Zúñiga, Jalisco, celebrada el día 07 siete de mayo de 2026 dos mil veintiséis.</w:t>
      </w:r>
    </w:p>
    <w:p w:rsidR="00000000" w:rsidDel="00000000" w:rsidP="00000000" w:rsidRDefault="00000000" w:rsidRPr="00000000" w14:paraId="0000001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Proyecto de Acta de la Décima Primera Sesión Extraordinaria del Comité de Adquisiciones de Tlajomulco de Zúñiga, Jalisco, celebrada el día 08 ocho de mayo de 2026 dos mil veintiséis.</w:t>
      </w:r>
    </w:p>
    <w:p w:rsidR="00000000" w:rsidDel="00000000" w:rsidP="00000000" w:rsidRDefault="00000000" w:rsidRPr="00000000" w14:paraId="00000012">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Proyecto de Acta de la Décima Segunda Sesión Extraordinaria del Comité de Adquisiciones de Tlajomulco de Zúñiga, Jalisco, celebrada el día 13 trece de mayo de 2026 dos mil veintiséis.</w:t>
      </w:r>
    </w:p>
    <w:p w:rsidR="00000000" w:rsidDel="00000000" w:rsidP="00000000" w:rsidRDefault="00000000" w:rsidRPr="00000000" w14:paraId="00000013">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Presentación y en su caso aprobación de Fallos de Adjudicación.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4.1- LPL 30/2026 - “Mantenimiento Integral de Vasos Reguladores y Cárcamos” </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Presentación y en su caso aprobación de Bases de Licitación.</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5.1.- LPL 35/2026 - “Actualización de Atlas de Riesgo”</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5.2.- LPL 36/2026 - “Medicamento y Material de Curación”</w:t>
      </w:r>
    </w:p>
    <w:p w:rsidR="00000000" w:rsidDel="00000000" w:rsidP="00000000" w:rsidRDefault="00000000" w:rsidRPr="00000000" w14:paraId="0000001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LPL 37/2026 - “Servicio de Contratación de Licencias Múltiples Microsoft para el Municipio de Tlajomulco de Zúñiga”</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Presentación y apertura de propuestas.</w:t>
      </w:r>
    </w:p>
    <w:p w:rsidR="00000000" w:rsidDel="00000000" w:rsidP="00000000" w:rsidRDefault="00000000" w:rsidRPr="00000000" w14:paraId="0000001B">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LPL 01-02/2026 - “Servicio Preventivo y Reparación a Vehículos de Motor Gasolina”</w:t>
      </w:r>
    </w:p>
    <w:p w:rsidR="00000000" w:rsidDel="00000000" w:rsidP="00000000" w:rsidRDefault="00000000" w:rsidRPr="00000000" w14:paraId="0000001C">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LPL 05-02/2026 - “Servicio de Mantenimiento de la Red de Conectividad y Telefonía del Centro Administrativo Tlajomulco (CAT)”</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6.3.- LPL 28-02/2026 - “Servicio Preventivo y de Reparación de Motocicletas”</w:t>
      </w:r>
    </w:p>
    <w:p w:rsidR="00000000" w:rsidDel="00000000" w:rsidP="00000000" w:rsidRDefault="00000000" w:rsidRPr="00000000" w14:paraId="0000001E">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LPL 31/2026 - “Servicio de Rehabilitación, Mantenimiento y Modernización de Instalaciones Eléctricas”</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6.5.- LPL 32/2026 - “Asesoría Legal”</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6.6.- LPL 34/2026 - “Suministro de Hipoclorito de Sodio”</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Clausura. </w:t>
      </w:r>
    </w:p>
    <w:p w:rsidR="00000000" w:rsidDel="00000000" w:rsidP="00000000" w:rsidRDefault="00000000" w:rsidRPr="00000000" w14:paraId="0000002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3">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Actas de Sesión.</w:t>
      </w:r>
    </w:p>
    <w:p w:rsidR="00000000" w:rsidDel="00000000" w:rsidP="00000000" w:rsidRDefault="00000000" w:rsidRPr="00000000" w14:paraId="00000025">
      <w:pP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 </w:t>
      </w:r>
      <w:r w:rsidDel="00000000" w:rsidR="00000000" w:rsidRPr="00000000">
        <w:rPr>
          <w:rFonts w:ascii="Times New Roman" w:cs="Times New Roman" w:eastAsia="Times New Roman" w:hAnsi="Times New Roman"/>
          <w:b w:val="1"/>
          <w:bCs w:val="1"/>
          <w:i w:val="1"/>
          <w:iCs w:val="1"/>
          <w:color w:val="000000"/>
          <w:rtl w:val="0"/>
        </w:rPr>
        <w:t xml:space="preserve">3.1.-</w:t>
      </w:r>
      <w:r w:rsidDel="00000000" w:rsidR="00000000" w:rsidRPr="00000000">
        <w:rPr>
          <w:rFonts w:ascii="Times New Roman" w:cs="Times New Roman" w:eastAsia="Times New Roman" w:hAnsi="Times New Roman"/>
          <w:i w:val="1"/>
          <w:iCs w:val="1"/>
          <w:color w:val="000000"/>
          <w:rtl w:val="0"/>
        </w:rPr>
        <w:t xml:space="preserve"> Proyecto de Acta de la Séptima Sesión Ordinaria del Comité de Adquisiciones de Tlajomulco de Zúñiga, Jalisco, celebrada el día 07 siete de mayo de 2026 dos mil veintiséis, </w:t>
      </w:r>
      <w:r w:rsidDel="00000000" w:rsidR="00000000" w:rsidRPr="00000000">
        <w:rPr>
          <w:rFonts w:ascii="Times New Roman" w:cs="Times New Roman" w:eastAsia="Times New Roman" w:hAnsi="Times New Roman"/>
          <w:b w:val="1"/>
          <w:bCs w:val="1"/>
          <w:i w:val="1"/>
          <w:iCs w:val="1"/>
          <w:color w:val="000000"/>
          <w:rtl w:val="0"/>
        </w:rPr>
        <w:t xml:space="preserve">3.2.- </w:t>
      </w:r>
      <w:r w:rsidDel="00000000" w:rsidR="00000000" w:rsidRPr="00000000">
        <w:rPr>
          <w:rFonts w:ascii="Times New Roman" w:cs="Times New Roman" w:eastAsia="Times New Roman" w:hAnsi="Times New Roman"/>
          <w:i w:val="1"/>
          <w:iCs w:val="1"/>
          <w:color w:val="000000"/>
          <w:rtl w:val="0"/>
        </w:rPr>
        <w:t xml:space="preserve">Proyecto de Acta de la Décima Primera Sesión Extraordinaria del Comité de Adquisiciones de Tlajomulco de Zúñiga, Jalisco, celebrada el día 08 ocho de mayo de 2026 dos mil veintiséis, </w:t>
      </w:r>
      <w:r w:rsidDel="00000000" w:rsidR="00000000" w:rsidRPr="00000000">
        <w:rPr>
          <w:rFonts w:ascii="Times New Roman" w:cs="Times New Roman" w:eastAsia="Times New Roman" w:hAnsi="Times New Roman"/>
          <w:b w:val="1"/>
          <w:bCs w:val="1"/>
          <w:i w:val="1"/>
          <w:iCs w:val="1"/>
          <w:color w:val="000000"/>
          <w:rtl w:val="0"/>
        </w:rPr>
        <w:t xml:space="preserve">3.3.-</w:t>
      </w:r>
      <w:r w:rsidDel="00000000" w:rsidR="00000000" w:rsidRPr="00000000">
        <w:rPr>
          <w:rFonts w:ascii="Times New Roman" w:cs="Times New Roman" w:eastAsia="Times New Roman" w:hAnsi="Times New Roman"/>
          <w:i w:val="1"/>
          <w:iCs w:val="1"/>
          <w:color w:val="000000"/>
          <w:rtl w:val="0"/>
        </w:rPr>
        <w:t xml:space="preserve"> Proyecto de Acta de la Décima Segunda Sesión Extraordinaria del Comité de Adquisiciones de Tlajomulco de Zúñiga, Jalisco, celebrada el día 13 trece de mayo de 2026 dos mil veintiséis.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pone a su consideración la </w:t>
      </w:r>
      <w:r w:rsidDel="00000000" w:rsidR="00000000" w:rsidRPr="00000000">
        <w:rPr>
          <w:rFonts w:ascii="Times New Roman" w:cs="Times New Roman" w:eastAsia="Times New Roman" w:hAnsi="Times New Roman"/>
          <w:b w:val="1"/>
          <w:bCs w:val="1"/>
          <w:color w:val="000000"/>
          <w:rtl w:val="0"/>
        </w:rPr>
        <w:t xml:space="preserve">Dispensa de la Lectura</w:t>
      </w:r>
      <w:r w:rsidDel="00000000" w:rsidR="00000000" w:rsidRPr="00000000">
        <w:rPr>
          <w:rFonts w:ascii="Times New Roman" w:cs="Times New Roman" w:eastAsia="Times New Roman" w:hAnsi="Times New Roman"/>
          <w:color w:val="000000"/>
          <w:rtl w:val="0"/>
        </w:rPr>
        <w:t xml:space="preserve"> de los puntos anteriormente mencionados y al no existir observación alguna se procede a la votación nominal en bloque y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w:t>
      </w:r>
      <w:r w:rsidDel="00000000" w:rsidR="00000000" w:rsidRPr="00000000">
        <w:rPr>
          <w:rFonts w:ascii="Times New Roman" w:cs="Times New Roman" w:eastAsia="Times New Roman" w:hAnsi="Times New Roman"/>
          <w:b w:val="1"/>
          <w:bCs w:val="1"/>
          <w:color w:val="000000"/>
          <w:rtl w:val="0"/>
        </w:rPr>
        <w:t xml:space="preserve"> el contenido de las actas </w:t>
      </w:r>
      <w:r w:rsidDel="00000000" w:rsidR="00000000" w:rsidRPr="00000000">
        <w:rPr>
          <w:rFonts w:ascii="Times New Roman" w:cs="Times New Roman" w:eastAsia="Times New Roman" w:hAnsi="Times New Roman"/>
          <w:color w:val="000000"/>
          <w:rtl w:val="0"/>
        </w:rPr>
        <w:t xml:space="preserve">antes mencionadas y al no existir alguna observación se procede a la votación nominal en bloque y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 Presentación y en su caso aprobación de Fallos de Adjudicación.</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4.1.- </w:t>
      </w:r>
      <w:r w:rsidDel="00000000" w:rsidR="00000000" w:rsidRPr="00000000">
        <w:rPr>
          <w:rFonts w:ascii="Times New Roman" w:cs="Times New Roman" w:eastAsia="Times New Roman" w:hAnsi="Times New Roman"/>
          <w:b w:val="1"/>
          <w:bCs w:val="1"/>
          <w:i w:val="1"/>
          <w:iCs w:val="1"/>
          <w:rtl w:val="0"/>
        </w:rPr>
        <w:t xml:space="preserve">LPL 30/2026 - “Mantenimiento Integral de Vasos Reguladores y Cárcamos”, </w:t>
      </w:r>
      <w:r w:rsidDel="00000000" w:rsidR="00000000" w:rsidRPr="00000000">
        <w:rPr>
          <w:rFonts w:ascii="Times New Roman" w:cs="Times New Roman" w:eastAsia="Times New Roman" w:hAnsi="Times New Roman"/>
          <w:i w:val="1"/>
          <w:iCs w:val="1"/>
          <w:color w:val="000000"/>
          <w:rtl w:val="0"/>
        </w:rPr>
        <w:t xml:space="preserve">solicitado por la </w:t>
      </w:r>
      <w:r w:rsidDel="00000000" w:rsidR="00000000" w:rsidRPr="00000000">
        <w:rPr>
          <w:rFonts w:ascii="Times New Roman" w:cs="Times New Roman" w:eastAsia="Times New Roman" w:hAnsi="Times New Roman"/>
          <w:b w:val="1"/>
          <w:bCs w:val="1"/>
          <w:i w:val="1"/>
          <w:iCs w:val="1"/>
          <w:color w:val="000000"/>
          <w:rtl w:val="0"/>
        </w:rPr>
        <w:t xml:space="preserve">Dirección de Agua Potable e Infraestructura Hidráulica, </w:t>
      </w:r>
      <w:r w:rsidDel="00000000" w:rsidR="00000000" w:rsidRPr="00000000">
        <w:rPr>
          <w:rFonts w:ascii="Times New Roman" w:cs="Times New Roman" w:eastAsia="Times New Roman" w:hAnsi="Times New Roman"/>
          <w:i w:val="1"/>
          <w:iCs w:val="1"/>
          <w:color w:val="000000"/>
          <w:rtl w:val="0"/>
        </w:rPr>
        <w:t xml:space="preserve">siendo los participantes: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 &amp; A EJECUCIÓN, CONSTRUCCIÓN Y PROYECTOS CORPORATIVO JM, S.A. DE C.V.</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GYG TRANSPORTES, MATERIALES Y MAQUINARIA, S.A. DE C.V.</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CONSORCIO CONSTRUCTOR ADOBES, S.A. DE C.V.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240" w:line="240" w:lineRule="auto"/>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Al revisar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CONSORCIO CONSTRUCTOR ADOBES, S.A. DE C.V., </w:t>
      </w:r>
      <w:r w:rsidDel="00000000" w:rsidR="00000000" w:rsidRPr="00000000">
        <w:rPr>
          <w:rFonts w:ascii="Times New Roman" w:cs="Times New Roman" w:eastAsia="Times New Roman" w:hAnsi="Times New Roman"/>
          <w:i w:val="1"/>
          <w:iCs w:val="1"/>
          <w:color w:val="000000"/>
          <w:rtl w:val="0"/>
        </w:rPr>
        <w:t xml:space="preserve">se observa que</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mientras que los licitantes </w:t>
      </w:r>
      <w:r w:rsidDel="00000000" w:rsidR="00000000" w:rsidRPr="00000000">
        <w:rPr>
          <w:rFonts w:ascii="Times New Roman" w:cs="Times New Roman" w:eastAsia="Times New Roman" w:hAnsi="Times New Roman"/>
          <w:b w:val="1"/>
          <w:bCs w:val="1"/>
          <w:i w:val="1"/>
          <w:iCs w:val="1"/>
          <w:color w:val="000000"/>
          <w:rtl w:val="0"/>
        </w:rPr>
        <w:t xml:space="preserve">L &amp; A EJECUCIÓN, CONSTRUCCIÓN Y PROYECTOS CORPORATIVO JM, S.A. DE C.V. y GYG TRANSPORTES, MATERIALES Y MAQUINARIA, S.A. DE C.V., no cumplen</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no agregar Licencia Municipal vigente o copia de la SIEM.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Así mismo, en atención al dictamen técnico mediante el que el área requirente evaluó las propuestas, donde se valora puntualmente el cumplimiento de las especificaciones técnicas mínimas requeridas, se califica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CONSORCIO CONSTRUCTOR ADOBES, S.A. DE C.V.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mientras que a los licitantes </w:t>
      </w:r>
      <w:r w:rsidDel="00000000" w:rsidR="00000000" w:rsidRPr="00000000">
        <w:rPr>
          <w:rFonts w:ascii="Times New Roman" w:cs="Times New Roman" w:eastAsia="Times New Roman" w:hAnsi="Times New Roman"/>
          <w:b w:val="1"/>
          <w:bCs w:val="1"/>
          <w:i w:val="1"/>
          <w:iCs w:val="1"/>
          <w:color w:val="000000"/>
          <w:rtl w:val="0"/>
        </w:rPr>
        <w:t xml:space="preserve">L &amp; A EJECUCIÓN, CONSTRUCCIÓN Y PROYECTOS CORPORATIVO JM, S.A. DE C.V.</w:t>
      </w:r>
      <w:r w:rsidDel="00000000" w:rsidR="00000000" w:rsidRPr="00000000">
        <w:rPr>
          <w:rFonts w:ascii="Times New Roman" w:cs="Times New Roman" w:eastAsia="Times New Roman" w:hAnsi="Times New Roman"/>
          <w:i w:val="1"/>
          <w:iCs w:val="1"/>
          <w:color w:val="000000"/>
          <w:rtl w:val="0"/>
        </w:rPr>
        <w:t xml:space="preserve"> y </w:t>
      </w:r>
      <w:r w:rsidDel="00000000" w:rsidR="00000000" w:rsidRPr="00000000">
        <w:rPr>
          <w:rFonts w:ascii="Times New Roman" w:cs="Times New Roman" w:eastAsia="Times New Roman" w:hAnsi="Times New Roman"/>
          <w:b w:val="1"/>
          <w:bCs w:val="1"/>
          <w:i w:val="1"/>
          <w:iCs w:val="1"/>
          <w:color w:val="000000"/>
          <w:rtl w:val="0"/>
        </w:rPr>
        <w:t xml:space="preserve">GYG TRANSPORTES, MATERIALES Y MAQUINARIA, S.A. DE C.V. </w:t>
      </w:r>
      <w:r w:rsidDel="00000000" w:rsidR="00000000" w:rsidRPr="00000000">
        <w:rPr>
          <w:rFonts w:ascii="Times New Roman" w:cs="Times New Roman" w:eastAsia="Times New Roman" w:hAnsi="Times New Roman"/>
          <w:i w:val="1"/>
          <w:iCs w:val="1"/>
          <w:color w:val="000000"/>
          <w:rtl w:val="0"/>
        </w:rPr>
        <w:t xml:space="preserve">se les califica de</w:t>
      </w:r>
      <w:r w:rsidDel="00000000" w:rsidR="00000000" w:rsidRPr="00000000">
        <w:rPr>
          <w:rFonts w:ascii="Times New Roman" w:cs="Times New Roman" w:eastAsia="Times New Roman" w:hAnsi="Times New Roman"/>
          <w:b w:val="1"/>
          <w:bCs w:val="1"/>
          <w:i w:val="1"/>
          <w:iCs w:val="1"/>
          <w:color w:val="000000"/>
          <w:rtl w:val="0"/>
        </w:rPr>
        <w:t xml:space="preserve"> no solventes </w:t>
      </w:r>
      <w:r w:rsidDel="00000000" w:rsidR="00000000" w:rsidRPr="00000000">
        <w:rPr>
          <w:rFonts w:ascii="Times New Roman" w:cs="Times New Roman" w:eastAsia="Times New Roman" w:hAnsi="Times New Roman"/>
          <w:i w:val="1"/>
          <w:iCs w:val="1"/>
          <w:color w:val="000000"/>
          <w:rtl w:val="0"/>
        </w:rPr>
        <w:t xml:space="preserve">técnicamente. Es cuanto, Presidente.»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Presidente 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abierto, de la Licitación </w:t>
      </w:r>
      <w:r w:rsidDel="00000000" w:rsidR="00000000" w:rsidRPr="00000000">
        <w:rPr>
          <w:rFonts w:ascii="Times New Roman" w:cs="Times New Roman" w:eastAsia="Times New Roman" w:hAnsi="Times New Roman"/>
          <w:b w:val="1"/>
          <w:bCs w:val="1"/>
          <w:i w:val="1"/>
          <w:iCs w:val="1"/>
          <w:color w:val="000000"/>
          <w:rtl w:val="0"/>
        </w:rPr>
        <w:t xml:space="preserve">LPL 30/2026</w:t>
      </w:r>
      <w:r w:rsidDel="00000000" w:rsidR="00000000" w:rsidRPr="00000000">
        <w:rPr>
          <w:rFonts w:ascii="Times New Roman" w:cs="Times New Roman" w:eastAsia="Times New Roman" w:hAnsi="Times New Roman"/>
          <w:i w:val="1"/>
          <w:iCs w:val="1"/>
          <w:color w:val="000000"/>
          <w:rtl w:val="0"/>
        </w:rPr>
        <w:t xml:space="preserve"> a </w:t>
      </w:r>
      <w:r w:rsidDel="00000000" w:rsidR="00000000" w:rsidRPr="00000000">
        <w:rPr>
          <w:rFonts w:ascii="Times New Roman" w:cs="Times New Roman" w:eastAsia="Times New Roman" w:hAnsi="Times New Roman"/>
          <w:b w:val="1"/>
          <w:bCs w:val="1"/>
          <w:i w:val="1"/>
          <w:iCs w:val="1"/>
          <w:color w:val="000000"/>
          <w:rtl w:val="0"/>
        </w:rPr>
        <w:t xml:space="preserve">CONSORCIO CONSTRUCTOR ADOBES, S.A. DE C.V.</w:t>
      </w:r>
      <w:r w:rsidDel="00000000" w:rsidR="00000000" w:rsidRPr="00000000">
        <w:rPr>
          <w:rFonts w:ascii="Times New Roman" w:cs="Times New Roman" w:eastAsia="Times New Roman" w:hAnsi="Times New Roman"/>
          <w:i w:val="1"/>
          <w:iCs w:val="1"/>
          <w:color w:val="000000"/>
          <w:rtl w:val="0"/>
        </w:rPr>
        <w:t xml:space="preserve"> por un monto de hasta </w:t>
      </w:r>
      <w:r w:rsidDel="00000000" w:rsidR="00000000" w:rsidRPr="00000000">
        <w:rPr>
          <w:rFonts w:ascii="Times New Roman" w:cs="Times New Roman" w:eastAsia="Times New Roman" w:hAnsi="Times New Roman"/>
          <w:b w:val="1"/>
          <w:bCs w:val="1"/>
          <w:i w:val="1"/>
          <w:iCs w:val="1"/>
          <w:color w:val="000000"/>
          <w:rtl w:val="0"/>
        </w:rPr>
        <w:t xml:space="preserve">$20,000,000.00</w:t>
      </w:r>
      <w:r w:rsidDel="00000000" w:rsidR="00000000" w:rsidRPr="00000000">
        <w:rPr>
          <w:rFonts w:ascii="Times New Roman" w:cs="Times New Roman" w:eastAsia="Times New Roman" w:hAnsi="Times New Roman"/>
          <w:i w:val="1"/>
          <w:iCs w:val="1"/>
          <w:color w:val="000000"/>
          <w:rtl w:val="0"/>
        </w:rPr>
        <w:t xml:space="preserve"> (Veinte millones de pesos 00/100 M.N.) I.V.A. incluido.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Presentación y en su caso aprobación de Bases de Licitación.</w:t>
      </w:r>
    </w:p>
    <w:p w:rsidR="00000000" w:rsidDel="00000000" w:rsidP="00000000" w:rsidRDefault="00000000" w:rsidRPr="00000000" w14:paraId="00000034">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5</w:t>
      </w:r>
      <w:r w:rsidDel="00000000" w:rsidR="00000000" w:rsidRPr="00000000">
        <w:rPr>
          <w:rFonts w:ascii="Times New Roman" w:cs="Times New Roman" w:eastAsia="Times New Roman" w:hAnsi="Times New Roman"/>
          <w:b w:val="1"/>
          <w:bCs w:val="1"/>
          <w:i w:val="1"/>
          <w:iCs w:val="1"/>
          <w:rtl w:val="0"/>
        </w:rPr>
        <w:t xml:space="preserve">.1.- LPL 35/2026</w:t>
      </w:r>
      <w:r w:rsidDel="00000000" w:rsidR="00000000" w:rsidRPr="00000000">
        <w:rPr>
          <w:rFonts w:ascii="Times New Roman" w:cs="Times New Roman" w:eastAsia="Times New Roman" w:hAnsi="Times New Roman"/>
          <w:i w:val="1"/>
          <w:iCs w:val="1"/>
          <w:rtl w:val="0"/>
        </w:rPr>
        <w:t xml:space="preserve"> - “Actualización de Atlas de Riesgo”, </w:t>
      </w:r>
      <w:r w:rsidDel="00000000" w:rsidR="00000000" w:rsidRPr="00000000">
        <w:rPr>
          <w:rFonts w:ascii="Times New Roman" w:cs="Times New Roman" w:eastAsia="Times New Roman" w:hAnsi="Times New Roman"/>
          <w:b w:val="1"/>
          <w:bCs w:val="1"/>
          <w:i w:val="1"/>
          <w:iCs w:val="1"/>
          <w:rtl w:val="0"/>
        </w:rPr>
        <w:t xml:space="preserve">5.2.- LPL 36/2026</w:t>
      </w:r>
      <w:r w:rsidDel="00000000" w:rsidR="00000000" w:rsidRPr="00000000">
        <w:rPr>
          <w:rFonts w:ascii="Times New Roman" w:cs="Times New Roman" w:eastAsia="Times New Roman" w:hAnsi="Times New Roman"/>
          <w:i w:val="1"/>
          <w:iCs w:val="1"/>
          <w:rtl w:val="0"/>
        </w:rPr>
        <w:t xml:space="preserve"> - “Medicamento y Material de Curación”, </w:t>
      </w:r>
      <w:r w:rsidDel="00000000" w:rsidR="00000000" w:rsidRPr="00000000">
        <w:rPr>
          <w:rFonts w:ascii="Times New Roman" w:cs="Times New Roman" w:eastAsia="Times New Roman" w:hAnsi="Times New Roman"/>
          <w:b w:val="1"/>
          <w:bCs w:val="1"/>
          <w:i w:val="1"/>
          <w:iCs w:val="1"/>
          <w:rtl w:val="0"/>
        </w:rPr>
        <w:t xml:space="preserve">5.3.- LPL 37/2026</w:t>
      </w:r>
      <w:r w:rsidDel="00000000" w:rsidR="00000000" w:rsidRPr="00000000">
        <w:rPr>
          <w:rFonts w:ascii="Times New Roman" w:cs="Times New Roman" w:eastAsia="Times New Roman" w:hAnsi="Times New Roman"/>
          <w:i w:val="1"/>
          <w:iCs w:val="1"/>
          <w:rtl w:val="0"/>
        </w:rPr>
        <w:t xml:space="preserve"> - “Servicio de Contratación de Licencias Múltiples Microsoft para el Municipio de Tlajomulco de Zúñiga”. </w:t>
      </w:r>
      <w:r w:rsidDel="00000000" w:rsidR="00000000" w:rsidRPr="00000000">
        <w:rPr>
          <w:rFonts w:ascii="Times New Roman" w:cs="Times New Roman" w:eastAsia="Times New Roman" w:hAnsi="Times New Roman"/>
          <w:i w:val="1"/>
          <w:iCs w:val="1"/>
          <w:color w:val="000000"/>
          <w:rtl w:val="0"/>
        </w:rPr>
        <w:t xml:space="preserve">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propuestas antes mencionadas, y al no existir alguna observación se procede a la votación nominal en bloque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p>
    <w:p w:rsidR="00000000" w:rsidDel="00000000" w:rsidP="00000000" w:rsidRDefault="00000000" w:rsidRPr="00000000" w14:paraId="00000037">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 Presentación y apertura de propuestas.</w:t>
      </w:r>
    </w:p>
    <w:p w:rsidR="00000000" w:rsidDel="00000000" w:rsidP="00000000" w:rsidRDefault="00000000" w:rsidRPr="00000000" w14:paraId="00000038">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i w:val="1"/>
          <w:iCs w:val="1"/>
          <w:rtl w:val="0"/>
        </w:rPr>
        <w:t xml:space="preserve">6.1-</w:t>
      </w:r>
      <w:r w:rsidDel="00000000" w:rsidR="00000000" w:rsidRPr="00000000">
        <w:rPr>
          <w:rFonts w:ascii="Times New Roman" w:cs="Times New Roman" w:eastAsia="Times New Roman" w:hAnsi="Times New Roman"/>
          <w:color w:val="000000"/>
          <w:sz w:val="27"/>
          <w:szCs w:val="27"/>
          <w:rtl w:val="0"/>
        </w:rPr>
        <w:t xml:space="preserve"> </w:t>
      </w:r>
      <w:r w:rsidDel="00000000" w:rsidR="00000000" w:rsidRPr="00000000">
        <w:rPr>
          <w:rFonts w:ascii="Times New Roman" w:cs="Times New Roman" w:eastAsia="Times New Roman" w:hAnsi="Times New Roman"/>
          <w:i w:val="1"/>
          <w:iCs w:val="1"/>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i w:val="1"/>
          <w:iCs w:val="1"/>
          <w:rtl w:val="0"/>
        </w:rPr>
        <w:t xml:space="preserve"> LPL 01-02/2026 - “Servicio Preventivo y Reparación a Vehículos de Motor Gasolina”.</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Licenciado Daniel Cortés Flores</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ecibió 1</w:t>
      </w:r>
      <w:r w:rsidDel="00000000" w:rsidR="00000000" w:rsidRPr="00000000">
        <w:rPr>
          <w:rFonts w:ascii="Times New Roman" w:cs="Times New Roman" w:eastAsia="Times New Roman" w:hAnsi="Times New Roman"/>
          <w:color w:val="000000"/>
          <w:rtl w:val="0"/>
        </w:rPr>
        <w:t xml:space="preserve">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GRUPO AUTOMOTRIZ NORPAC, S.A. DE C.V.,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Ingeniero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que presenta los documentos solicitados y una propuesta por parte del proveedor por un gran total de </w:t>
      </w:r>
      <w:r w:rsidDel="00000000" w:rsidR="00000000" w:rsidRPr="00000000">
        <w:rPr>
          <w:rFonts w:ascii="Times New Roman" w:cs="Times New Roman" w:eastAsia="Times New Roman" w:hAnsi="Times New Roman"/>
          <w:b w:val="1"/>
          <w:bCs w:val="1"/>
          <w:color w:val="000000"/>
          <w:rtl w:val="0"/>
        </w:rPr>
        <w:t xml:space="preserve">$57,755,544.56 (Cincuenta y siete millones setecientos cincuenta y cinco mil quinientos cuarenta y cuatro pesos 56/100 M.N.)</w:t>
      </w:r>
      <w:r w:rsidDel="00000000" w:rsidR="00000000" w:rsidRPr="00000000">
        <w:rPr>
          <w:rFonts w:ascii="Times New Roman" w:cs="Times New Roman" w:eastAsia="Times New Roman" w:hAnsi="Times New Roman"/>
          <w:color w:val="000000"/>
          <w:rtl w:val="0"/>
        </w:rPr>
        <w:t xml:space="preserve"> I.V.A incluido, observando precios unitarios.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color w:val="000000"/>
          <w:rtl w:val="0"/>
        </w:rPr>
        <w:t xml:space="preserve">Prosigue la Secretaria</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6.2 -</w:t>
      </w:r>
      <w:r w:rsidDel="00000000" w:rsidR="00000000" w:rsidRPr="00000000">
        <w:rPr>
          <w:rFonts w:ascii="Times New Roman" w:cs="Times New Roman" w:eastAsia="Times New Roman" w:hAnsi="Times New Roman"/>
          <w:color w:val="000000"/>
          <w:sz w:val="27"/>
          <w:szCs w:val="27"/>
          <w:rtl w:val="0"/>
        </w:rPr>
        <w:t xml:space="preserve"> </w:t>
      </w:r>
      <w:r w:rsidDel="00000000" w:rsidR="00000000" w:rsidRPr="00000000">
        <w:rPr>
          <w:rFonts w:ascii="Times New Roman" w:cs="Times New Roman" w:eastAsia="Times New Roman" w:hAnsi="Times New Roman"/>
          <w:i w:val="1"/>
          <w:iCs w:val="1"/>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LPL 05-02/2026 - “Servicio de Mantenimiento de la Red de Conectividad y Telefonía del Centro Administrativo Tlajomulco (CAT)”.</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Licenciado Daniel Cortés Flores</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ecibió 1</w:t>
      </w:r>
      <w:r w:rsidDel="00000000" w:rsidR="00000000" w:rsidRPr="00000000">
        <w:rPr>
          <w:rFonts w:ascii="Times New Roman" w:cs="Times New Roman" w:eastAsia="Times New Roman" w:hAnsi="Times New Roman"/>
          <w:color w:val="000000"/>
          <w:rtl w:val="0"/>
        </w:rPr>
        <w:t xml:space="preserve">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bookmarkStart w:colFirst="0" w:colLast="0" w:name="_heading=h.e633n6le87ya" w:id="2"/>
      <w:bookmarkEnd w:id="2"/>
      <w:r w:rsidDel="00000000" w:rsidR="00000000" w:rsidRPr="00000000">
        <w:rPr>
          <w:rFonts w:ascii="Times New Roman" w:cs="Times New Roman" w:eastAsia="Times New Roman" w:hAnsi="Times New Roman"/>
          <w:b w:val="1"/>
          <w:bCs w:val="1"/>
          <w:color w:val="000000"/>
          <w:rtl w:val="0"/>
        </w:rPr>
        <w:t xml:space="preserve">HOLA INNOVACIÓN, S.A. DE C.V.,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rtl w:val="0"/>
        </w:rPr>
        <w:t xml:space="preserve"> Licenciado Marco Antonio Parra Pérez, representante de Sindicatura Municipal, </w:t>
      </w:r>
      <w:r w:rsidDel="00000000" w:rsidR="00000000" w:rsidRPr="00000000">
        <w:rPr>
          <w:rFonts w:ascii="Times New Roman" w:cs="Times New Roman" w:eastAsia="Times New Roman" w:hAnsi="Times New Roman"/>
          <w:color w:val="000000"/>
          <w:rtl w:val="0"/>
        </w:rPr>
        <w:t xml:space="preserve">quien comentó que presenta los documentos solicitados. Sin embargo, menciona que la carátula del sobre de la propuesta presenta un error de dedo, </w:t>
      </w:r>
      <w:r w:rsidDel="00000000" w:rsidR="00000000" w:rsidRPr="00000000">
        <w:rPr>
          <w:rFonts w:ascii="Times New Roman" w:cs="Times New Roman" w:eastAsia="Times New Roman" w:hAnsi="Times New Roman"/>
          <w:color w:val="000000"/>
          <w:rtl w:val="0"/>
        </w:rPr>
        <w:t xml:space="preserve">leyéndose el</w:t>
      </w:r>
      <w:r w:rsidDel="00000000" w:rsidR="00000000" w:rsidRPr="00000000">
        <w:rPr>
          <w:rFonts w:ascii="Times New Roman" w:cs="Times New Roman" w:eastAsia="Times New Roman" w:hAnsi="Times New Roman"/>
          <w:color w:val="000000"/>
          <w:rtl w:val="0"/>
        </w:rPr>
        <w:t xml:space="preserve"> nombre del participante como </w:t>
      </w:r>
      <w:r w:rsidDel="00000000" w:rsidR="00000000" w:rsidRPr="00000000">
        <w:rPr>
          <w:rFonts w:ascii="Times New Roman" w:cs="Times New Roman" w:eastAsia="Times New Roman" w:hAnsi="Times New Roman"/>
          <w:b w:val="1"/>
          <w:bCs w:val="1"/>
          <w:color w:val="000000"/>
          <w:rtl w:val="0"/>
        </w:rPr>
        <w:t xml:space="preserve">HOLA INNVACIÓN, S.A. DE C.V.</w:t>
      </w:r>
      <w:r w:rsidDel="00000000" w:rsidR="00000000" w:rsidRPr="00000000">
        <w:rPr>
          <w:rFonts w:ascii="Times New Roman" w:cs="Times New Roman" w:eastAsia="Times New Roman" w:hAnsi="Times New Roman"/>
          <w:color w:val="000000"/>
          <w:rtl w:val="0"/>
        </w:rPr>
        <w:t xml:space="preserve"> y que, de ser esa la razón social del participante, no cumpliría con lo solicitado, al presentar documentación de otra empresa. Hace de conocimiento lo anterior, dejándolo sujeto a una revisión cualitativa por parte de la Dirección de Recursos Materiales e informa que se recibió una propuesta por parte del proveedor por un gran total de </w:t>
      </w:r>
      <w:r w:rsidDel="00000000" w:rsidR="00000000" w:rsidRPr="00000000">
        <w:rPr>
          <w:rFonts w:ascii="Times New Roman" w:cs="Times New Roman" w:eastAsia="Times New Roman" w:hAnsi="Times New Roman"/>
          <w:b w:val="1"/>
          <w:bCs w:val="1"/>
          <w:color w:val="000000"/>
          <w:rtl w:val="0"/>
        </w:rPr>
        <w:t xml:space="preserve">$20,996,000.00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(Veinte millones novecientos noventa y seis mil pesos 00/100 M.N.) </w:t>
      </w:r>
      <w:r w:rsidDel="00000000" w:rsidR="00000000" w:rsidRPr="00000000">
        <w:rPr>
          <w:rFonts w:ascii="Times New Roman" w:cs="Times New Roman" w:eastAsia="Times New Roman" w:hAnsi="Times New Roman"/>
          <w:color w:val="000000"/>
          <w:rtl w:val="0"/>
        </w:rPr>
        <w:t xml:space="preserve">I.V.A incluido.</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color w:val="000000"/>
          <w:rtl w:val="0"/>
        </w:rPr>
        <w:t xml:space="preserve">Continua la Secretaria</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6.3- </w:t>
      </w:r>
      <w:r w:rsidDel="00000000" w:rsidR="00000000" w:rsidRPr="00000000">
        <w:rPr>
          <w:rFonts w:ascii="Times New Roman" w:cs="Times New Roman" w:eastAsia="Times New Roman" w:hAnsi="Times New Roman"/>
          <w:i w:val="1"/>
          <w:iCs w:val="1"/>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LPL 28-02/2026 - “Servicio Preventivo y de Reparación de Motocicletas”.</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Licenciado Daniel Cortés Flores</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ecibió 1</w:t>
      </w:r>
      <w:r w:rsidDel="00000000" w:rsidR="00000000" w:rsidRPr="00000000">
        <w:rPr>
          <w:rFonts w:ascii="Times New Roman" w:cs="Times New Roman" w:eastAsia="Times New Roman" w:hAnsi="Times New Roman"/>
          <w:color w:val="000000"/>
          <w:rtl w:val="0"/>
        </w:rPr>
        <w:t xml:space="preserve">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GRUPO AUTOMOTRIZ NORPAC, S.A. DE C.V.,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presenta los documentos solicitados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observando precios unitarios por partida.</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color w:val="000000"/>
          <w:rtl w:val="0"/>
        </w:rPr>
        <w:t xml:space="preserve">Continua la Secretaria</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6.4 -</w:t>
      </w:r>
      <w:r w:rsidDel="00000000" w:rsidR="00000000" w:rsidRPr="00000000">
        <w:rPr>
          <w:rFonts w:ascii="Times New Roman" w:cs="Times New Roman" w:eastAsia="Times New Roman" w:hAnsi="Times New Roman"/>
          <w:color w:val="000000"/>
          <w:sz w:val="27"/>
          <w:szCs w:val="27"/>
          <w:rtl w:val="0"/>
        </w:rPr>
        <w:t xml:space="preserve"> </w:t>
      </w:r>
      <w:r w:rsidDel="00000000" w:rsidR="00000000" w:rsidRPr="00000000">
        <w:rPr>
          <w:rFonts w:ascii="Times New Roman" w:cs="Times New Roman" w:eastAsia="Times New Roman" w:hAnsi="Times New Roman"/>
          <w:i w:val="1"/>
          <w:iCs w:val="1"/>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i w:val="1"/>
          <w:iCs w:val="1"/>
          <w:rtl w:val="0"/>
        </w:rPr>
        <w:t xml:space="preserve"> LPL 31/2026 - “Servicio de Rehabilitación, Mantenimiento y Modernización de Instalaciones Eléctricas”.</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Licenciado Daniel Cortés Flores</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ecibieron 3</w:t>
      </w:r>
      <w:r w:rsidDel="00000000" w:rsidR="00000000" w:rsidRPr="00000000">
        <w:rPr>
          <w:rFonts w:ascii="Times New Roman" w:cs="Times New Roman" w:eastAsia="Times New Roman" w:hAnsi="Times New Roman"/>
          <w:color w:val="000000"/>
          <w:rtl w:val="0"/>
        </w:rPr>
        <w:t xml:space="preserve"> (tres) propues</w:t>
      </w:r>
      <w:r w:rsidDel="00000000" w:rsidR="00000000" w:rsidRPr="00000000">
        <w:rPr>
          <w:rFonts w:ascii="Times New Roman" w:cs="Times New Roman" w:eastAsia="Times New Roman" w:hAnsi="Times New Roman"/>
          <w:color w:val="000000"/>
          <w:highlight w:val="white"/>
          <w:rtl w:val="0"/>
        </w:rPr>
        <w:t xml:space="preserve">tas de los siguientes participante</w:t>
      </w:r>
      <w:r w:rsidDel="00000000" w:rsidR="00000000" w:rsidRPr="00000000">
        <w:rPr>
          <w:rFonts w:ascii="Times New Roman" w:cs="Times New Roman" w:eastAsia="Times New Roman" w:hAnsi="Times New Roman"/>
          <w:color w:val="000000"/>
          <w:rtl w:val="0"/>
        </w:rPr>
        <w:t xml:space="preserve">s</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IME SERVICIOS Y SUMINISTROS, S.A. DE C.V., </w:t>
      </w:r>
      <w:r w:rsidDel="00000000" w:rsidR="00000000" w:rsidRPr="00000000">
        <w:rPr>
          <w:rFonts w:ascii="Times New Roman" w:cs="Times New Roman" w:eastAsia="Times New Roman" w:hAnsi="Times New Roman"/>
          <w:color w:val="000000"/>
          <w:highlight w:val="white"/>
          <w:rtl w:val="0"/>
        </w:rPr>
        <w:t xml:space="preserve">la cual fue evaluada por </w:t>
      </w:r>
      <w:r w:rsidDel="00000000" w:rsidR="00000000" w:rsidRPr="00000000">
        <w:rPr>
          <w:rFonts w:ascii="Times New Roman" w:cs="Times New Roman" w:eastAsia="Times New Roman" w:hAnsi="Times New Roman"/>
          <w:color w:val="000000"/>
          <w:rtl w:val="0"/>
        </w:rPr>
        <w:t xml:space="preserve">la </w:t>
      </w:r>
      <w:r w:rsidDel="00000000" w:rsidR="00000000" w:rsidRPr="00000000">
        <w:rPr>
          <w:rFonts w:ascii="Times New Roman" w:cs="Times New Roman" w:eastAsia="Times New Roman" w:hAnsi="Times New Roman"/>
          <w:b w:val="1"/>
          <w:bCs w:val="1"/>
          <w:color w:val="000000"/>
          <w:rtl w:val="0"/>
        </w:rPr>
        <w:t xml:space="preserve">Maestra Elizabeth Bugarín González, representante de la Oficialía Mayor Administrativa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quien comentó </w:t>
      </w:r>
      <w:r w:rsidDel="00000000" w:rsidR="00000000" w:rsidRPr="00000000">
        <w:rPr>
          <w:rFonts w:ascii="Times New Roman" w:cs="Times New Roman" w:eastAsia="Times New Roman" w:hAnsi="Times New Roman"/>
          <w:color w:val="000000"/>
          <w:rtl w:val="0"/>
        </w:rPr>
        <w:t xml:space="preserve">que el proveedor cumple con todos los documentos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económica por parte del proveedor por un monto total de </w:t>
      </w:r>
      <w:r w:rsidDel="00000000" w:rsidR="00000000" w:rsidRPr="00000000">
        <w:rPr>
          <w:rFonts w:ascii="Times New Roman" w:cs="Times New Roman" w:eastAsia="Times New Roman" w:hAnsi="Times New Roman"/>
          <w:b w:val="1"/>
          <w:bCs w:val="1"/>
          <w:color w:val="000000"/>
          <w:rtl w:val="0"/>
        </w:rPr>
        <w:t xml:space="preserve">$13,196,922.11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(Trece millones ciento noventa y seis mil novecientos veintidós pesos 11/100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FAUSTO GARNICA PADILLA,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Ingeniero Manuel Ledezma Esparza, representante de la Dirección de Desarrollo Rural, </w:t>
      </w:r>
      <w:r w:rsidDel="00000000" w:rsidR="00000000" w:rsidRPr="00000000">
        <w:rPr>
          <w:rFonts w:ascii="Times New Roman" w:cs="Times New Roman" w:eastAsia="Times New Roman" w:hAnsi="Times New Roman"/>
          <w:color w:val="000000"/>
          <w:rtl w:val="0"/>
        </w:rPr>
        <w:t xml:space="preserve">quien comentó que presenta los documentos solicitados, adjunta memoria USB y se recibió una propuesta por parte del proveedor por un gran total de </w:t>
      </w:r>
      <w:r w:rsidDel="00000000" w:rsidR="00000000" w:rsidRPr="00000000">
        <w:rPr>
          <w:rFonts w:ascii="Times New Roman" w:cs="Times New Roman" w:eastAsia="Times New Roman" w:hAnsi="Times New Roman"/>
          <w:b w:val="1"/>
          <w:bCs w:val="1"/>
          <w:color w:val="000000"/>
          <w:rtl w:val="0"/>
        </w:rPr>
        <w:t xml:space="preserve">$13,382,079.68 (Trece millones trescientos ochenta y dos mil setenta y nueve pesos 68/100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BIRMEK CONSTRUCCIONES, S.A. DE C.V.,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rtl w:val="0"/>
        </w:rPr>
        <w:t xml:space="preserve"> Maestro Gerardo Esteban Sánchez González, representante de la Coordinación General de Potencia Económica, </w:t>
      </w:r>
      <w:r w:rsidDel="00000000" w:rsidR="00000000" w:rsidRPr="00000000">
        <w:rPr>
          <w:rFonts w:ascii="Times New Roman" w:cs="Times New Roman" w:eastAsia="Times New Roman" w:hAnsi="Times New Roman"/>
          <w:color w:val="000000"/>
          <w:rtl w:val="0"/>
        </w:rPr>
        <w:t xml:space="preserve">quien comentó que presenta los documentos solicitados, adjunta memoria USB y se recibió una propuesta por parte del proveedor por un gran total de </w:t>
      </w:r>
      <w:r w:rsidDel="00000000" w:rsidR="00000000" w:rsidRPr="00000000">
        <w:rPr>
          <w:rFonts w:ascii="Times New Roman" w:cs="Times New Roman" w:eastAsia="Times New Roman" w:hAnsi="Times New Roman"/>
          <w:b w:val="1"/>
          <w:bCs w:val="1"/>
          <w:color w:val="000000"/>
          <w:rtl w:val="0"/>
        </w:rPr>
        <w:t xml:space="preserve">$11,946,018.81 (Once millones novecientos cuarenta y seis mil dieciocho pesos 81/100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Continua la Secretaria</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6.5 -</w:t>
      </w:r>
      <w:r w:rsidDel="00000000" w:rsidR="00000000" w:rsidRPr="00000000">
        <w:rPr>
          <w:rFonts w:ascii="Times New Roman" w:cs="Times New Roman" w:eastAsia="Times New Roman" w:hAnsi="Times New Roman"/>
          <w:color w:val="000000"/>
          <w:sz w:val="27"/>
          <w:szCs w:val="27"/>
          <w:rtl w:val="0"/>
        </w:rPr>
        <w:t xml:space="preserve"> </w:t>
      </w:r>
      <w:r w:rsidDel="00000000" w:rsidR="00000000" w:rsidRPr="00000000">
        <w:rPr>
          <w:rFonts w:ascii="Times New Roman" w:cs="Times New Roman" w:eastAsia="Times New Roman" w:hAnsi="Times New Roman"/>
          <w:i w:val="1"/>
          <w:iCs w:val="1"/>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i w:val="1"/>
          <w:iCs w:val="1"/>
          <w:rtl w:val="0"/>
        </w:rPr>
        <w:t xml:space="preserve"> LPL 32/2026 - “Asesoría Legal”.</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Licenciado Daniel Cortés Flores</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ecibió 1</w:t>
      </w:r>
      <w:r w:rsidDel="00000000" w:rsidR="00000000" w:rsidRPr="00000000">
        <w:rPr>
          <w:rFonts w:ascii="Times New Roman" w:cs="Times New Roman" w:eastAsia="Times New Roman" w:hAnsi="Times New Roman"/>
          <w:color w:val="000000"/>
          <w:rtl w:val="0"/>
        </w:rPr>
        <w:t xml:space="preserve">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RB ASESORES JURÍDICOS, S.C.,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adjunta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total</w:t>
      </w:r>
      <w:r w:rsidDel="00000000" w:rsidR="00000000" w:rsidRPr="00000000">
        <w:rPr>
          <w:rFonts w:ascii="Times New Roman" w:cs="Times New Roman" w:eastAsia="Times New Roman" w:hAnsi="Times New Roman"/>
          <w:rtl w:val="0"/>
        </w:rPr>
        <w:t xml:space="preserve"> de </w:t>
      </w:r>
      <w:r w:rsidDel="00000000" w:rsidR="00000000" w:rsidRPr="00000000">
        <w:rPr>
          <w:rFonts w:ascii="Times New Roman" w:cs="Times New Roman" w:eastAsia="Times New Roman" w:hAnsi="Times New Roman"/>
          <w:b w:val="1"/>
          <w:bCs w:val="1"/>
          <w:rtl w:val="0"/>
        </w:rPr>
        <w:t xml:space="preserve">$180,000</w:t>
      </w:r>
      <w:r w:rsidDel="00000000" w:rsidR="00000000" w:rsidRPr="00000000">
        <w:rPr>
          <w:rFonts w:ascii="Times New Roman" w:cs="Times New Roman" w:eastAsia="Times New Roman" w:hAnsi="Times New Roman"/>
          <w:b w:val="1"/>
          <w:bCs w:val="1"/>
          <w:color w:val="000000"/>
          <w:rtl w:val="0"/>
        </w:rPr>
        <w:t xml:space="preserve">.00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Ciento ochenta mil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color w:val="000000"/>
          <w:rtl w:val="0"/>
        </w:rPr>
        <w:t xml:space="preserve">Continua la Secretaria</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6.6 -</w:t>
      </w:r>
      <w:r w:rsidDel="00000000" w:rsidR="00000000" w:rsidRPr="00000000">
        <w:rPr>
          <w:rFonts w:ascii="Times New Roman" w:cs="Times New Roman" w:eastAsia="Times New Roman" w:hAnsi="Times New Roman"/>
          <w:color w:val="000000"/>
          <w:sz w:val="27"/>
          <w:szCs w:val="27"/>
          <w:rtl w:val="0"/>
        </w:rPr>
        <w:t xml:space="preserve"> </w:t>
      </w:r>
      <w:r w:rsidDel="00000000" w:rsidR="00000000" w:rsidRPr="00000000">
        <w:rPr>
          <w:rFonts w:ascii="Times New Roman" w:cs="Times New Roman" w:eastAsia="Times New Roman" w:hAnsi="Times New Roman"/>
          <w:i w:val="1"/>
          <w:iCs w:val="1"/>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i w:val="1"/>
          <w:iCs w:val="1"/>
          <w:rtl w:val="0"/>
        </w:rPr>
        <w:t xml:space="preserve"> LPL 34/2026 - “Suministro de Hipoclorito de Sodio”.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Licenciado Daniel Cortés Flores</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ecibieron 2</w:t>
      </w:r>
      <w:r w:rsidDel="00000000" w:rsidR="00000000" w:rsidRPr="00000000">
        <w:rPr>
          <w:rFonts w:ascii="Times New Roman" w:cs="Times New Roman" w:eastAsia="Times New Roman" w:hAnsi="Times New Roman"/>
          <w:color w:val="000000"/>
          <w:rtl w:val="0"/>
        </w:rPr>
        <w:t xml:space="preserve"> (dos) propues</w:t>
      </w:r>
      <w:r w:rsidDel="00000000" w:rsidR="00000000" w:rsidRPr="00000000">
        <w:rPr>
          <w:rFonts w:ascii="Times New Roman" w:cs="Times New Roman" w:eastAsia="Times New Roman" w:hAnsi="Times New Roman"/>
          <w:color w:val="000000"/>
          <w:highlight w:val="white"/>
          <w:rtl w:val="0"/>
        </w:rPr>
        <w:t xml:space="preserve">tas de los siguientes participante</w:t>
      </w:r>
      <w:r w:rsidDel="00000000" w:rsidR="00000000" w:rsidRPr="00000000">
        <w:rPr>
          <w:rFonts w:ascii="Times New Roman" w:cs="Times New Roman" w:eastAsia="Times New Roman" w:hAnsi="Times New Roman"/>
          <w:color w:val="000000"/>
          <w:rtl w:val="0"/>
        </w:rPr>
        <w:t xml:space="preserve">s</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FILTROS Y RESINAS INDUSTRIALES, S.A. DE C.V.,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Ingeniero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que presenta los documentos solicitados y una propuesta por parte del proveedor por un gran total de </w:t>
      </w:r>
      <w:r w:rsidDel="00000000" w:rsidR="00000000" w:rsidRPr="00000000">
        <w:rPr>
          <w:rFonts w:ascii="Times New Roman" w:cs="Times New Roman" w:eastAsia="Times New Roman" w:hAnsi="Times New Roman"/>
          <w:b w:val="1"/>
          <w:bCs w:val="1"/>
          <w:color w:val="000000"/>
          <w:rtl w:val="0"/>
        </w:rPr>
        <w:t xml:space="preserve">$1,911,297.37 (Un millón novecientos once mil doscientos noventa y siete pesos 37/100 M.N.) </w:t>
      </w:r>
      <w:r w:rsidDel="00000000" w:rsidR="00000000" w:rsidRPr="00000000">
        <w:rPr>
          <w:rFonts w:ascii="Times New Roman" w:cs="Times New Roman" w:eastAsia="Times New Roman" w:hAnsi="Times New Roman"/>
          <w:color w:val="000000"/>
          <w:rtl w:val="0"/>
        </w:rPr>
        <w:t xml:space="preserve">I.V.A incluido.</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COMERCIALIZADORA INDUSTRIAL DE ZAPOPAN, S.A. DE C.V., </w:t>
      </w:r>
      <w:r w:rsidDel="00000000" w:rsidR="00000000" w:rsidRPr="00000000">
        <w:rPr>
          <w:rFonts w:ascii="Times New Roman" w:cs="Times New Roman" w:eastAsia="Times New Roman" w:hAnsi="Times New Roman"/>
          <w:color w:val="000000"/>
          <w:highlight w:val="white"/>
          <w:rtl w:val="0"/>
        </w:rPr>
        <w:t xml:space="preserve">la cual fue evaluada por </w:t>
      </w:r>
      <w:r w:rsidDel="00000000" w:rsidR="00000000" w:rsidRPr="00000000">
        <w:rPr>
          <w:rFonts w:ascii="Times New Roman" w:cs="Times New Roman" w:eastAsia="Times New Roman" w:hAnsi="Times New Roman"/>
          <w:color w:val="000000"/>
          <w:rtl w:val="0"/>
        </w:rPr>
        <w:t xml:space="preserve">la </w:t>
      </w:r>
      <w:r w:rsidDel="00000000" w:rsidR="00000000" w:rsidRPr="00000000">
        <w:rPr>
          <w:rFonts w:ascii="Times New Roman" w:cs="Times New Roman" w:eastAsia="Times New Roman" w:hAnsi="Times New Roman"/>
          <w:b w:val="1"/>
          <w:bCs w:val="1"/>
          <w:color w:val="000000"/>
          <w:rtl w:val="0"/>
        </w:rPr>
        <w:t xml:space="preserve">Maestra Elizabeth Bugarín González, representante de la Oficialía Mayor Administrativa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quien comentó </w:t>
      </w:r>
      <w:r w:rsidDel="00000000" w:rsidR="00000000" w:rsidRPr="00000000">
        <w:rPr>
          <w:rFonts w:ascii="Times New Roman" w:cs="Times New Roman" w:eastAsia="Times New Roman" w:hAnsi="Times New Roman"/>
          <w:color w:val="000000"/>
          <w:rtl w:val="0"/>
        </w:rPr>
        <w:t xml:space="preserve">que el proveedor no adjunta poder de su representante y que el anexo 8 se adjunta sin firma.</w:t>
      </w:r>
      <w:r w:rsidDel="00000000" w:rsidR="00000000" w:rsidRPr="00000000">
        <w:rPr>
          <w:rFonts w:ascii="Times New Roman" w:cs="Times New Roman" w:eastAsia="Times New Roman" w:hAnsi="Times New Roman"/>
          <w:rtl w:val="0"/>
        </w:rPr>
        <w:t xml:space="preserve"> S</w:t>
      </w:r>
      <w:r w:rsidDel="00000000" w:rsidR="00000000" w:rsidRPr="00000000">
        <w:rPr>
          <w:rFonts w:ascii="Times New Roman" w:cs="Times New Roman" w:eastAsia="Times New Roman" w:hAnsi="Times New Roman"/>
          <w:color w:val="000000"/>
          <w:rtl w:val="0"/>
        </w:rPr>
        <w:t xml:space="preserve">e recibió una propuesta económica por parte del proveedor por un monto total de </w:t>
      </w:r>
      <w:r w:rsidDel="00000000" w:rsidR="00000000" w:rsidRPr="00000000">
        <w:rPr>
          <w:rFonts w:ascii="Times New Roman" w:cs="Times New Roman" w:eastAsia="Times New Roman" w:hAnsi="Times New Roman"/>
          <w:b w:val="1"/>
          <w:bCs w:val="1"/>
          <w:color w:val="000000"/>
          <w:rtl w:val="0"/>
        </w:rPr>
        <w:t xml:space="preserve">$1,795,141.18</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(Un millón setecientos noventa y cinco mil ciento cuarenta y un pesos 18/100 M.N.</w:t>
      </w:r>
      <w:r w:rsidDel="00000000" w:rsidR="00000000" w:rsidRPr="00000000">
        <w:rPr>
          <w:rFonts w:ascii="Times New Roman" w:cs="Times New Roman" w:eastAsia="Times New Roman" w:hAnsi="Times New Roman"/>
          <w:color w:val="000000"/>
          <w:rtl w:val="0"/>
        </w:rPr>
        <w:t xml:space="preserve">) I.V.A. Incluido.</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7.-</w:t>
      </w:r>
      <w:r w:rsidDel="00000000" w:rsidR="00000000" w:rsidRPr="00000000">
        <w:rPr>
          <w:rFonts w:ascii="Times New Roman" w:cs="Times New Roman" w:eastAsia="Times New Roman" w:hAnsi="Times New Roman"/>
          <w:b w:val="1"/>
          <w:bCs w:val="1"/>
          <w:color w:val="000000"/>
          <w:highlight w:val="white"/>
          <w:u w:val="single"/>
          <w:rtl w:val="0"/>
        </w:rPr>
        <w:t xml:space="preserve">Clausura</w:t>
      </w:r>
      <w:r w:rsidDel="00000000" w:rsidR="00000000" w:rsidRPr="00000000">
        <w:rPr>
          <w:rFonts w:ascii="Times New Roman" w:cs="Times New Roman" w:eastAsia="Times New Roman" w:hAnsi="Times New Roman"/>
          <w:b w:val="1"/>
          <w:bCs w:val="1"/>
          <w:u w:val="single"/>
          <w:rtl w:val="0"/>
        </w:rPr>
        <w:t xml:space="preserve">.</w:t>
      </w:r>
    </w:p>
    <w:p w:rsidR="00000000" w:rsidDel="00000000" w:rsidP="00000000" w:rsidRDefault="00000000" w:rsidRPr="00000000" w14:paraId="0000005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10:12 diez horas con </w:t>
      </w:r>
      <w:r w:rsidDel="00000000" w:rsidR="00000000" w:rsidRPr="00000000">
        <w:rPr>
          <w:rFonts w:ascii="Times New Roman" w:cs="Times New Roman" w:eastAsia="Times New Roman" w:hAnsi="Times New Roman"/>
          <w:highlight w:val="white"/>
          <w:rtl w:val="0"/>
        </w:rPr>
        <w:t xml:space="preserve">doce minutos, del lunes 18 dieciocho de mayo de 2026 dos mil veintiséis, agradeciendo la asistencia de las y los presentes a la misma. </w:t>
      </w: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b w:val="1"/>
          <w:bCs w:val="1"/>
        </w:rPr>
      </w:pPr>
      <w:bookmarkStart w:colFirst="0" w:colLast="0" w:name="_heading=h.78f4m0odpnn6" w:id="3"/>
      <w:bookmarkEnd w:id="3"/>
      <w:r w:rsidDel="00000000" w:rsidR="00000000" w:rsidRPr="00000000">
        <w:rPr>
          <w:rFonts w:ascii="Times New Roman" w:cs="Times New Roman" w:eastAsia="Times New Roman" w:hAnsi="Times New Roman"/>
          <w:b w:val="1"/>
          <w:bCs w:val="1"/>
          <w:rtl w:val="0"/>
        </w:rPr>
        <w:t xml:space="preserve">Lic. Marco Antonio Parra Pérez </w:t>
      </w:r>
    </w:p>
    <w:p w:rsidR="00000000" w:rsidDel="00000000" w:rsidP="00000000" w:rsidRDefault="00000000" w:rsidRPr="00000000" w14:paraId="0000006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Cámaras Industriales de Jalisco.</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Edgar Fernando Flores Mora</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Cámara Nacional de Comercio, Servicios y Turismo de Guadalajara.</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Mtro. Gerardo Esteban Sánchez González</w:t>
      </w:r>
      <w:r w:rsidDel="00000000" w:rsidR="00000000" w:rsidRPr="00000000">
        <w:rPr>
          <w:rtl w:val="0"/>
        </w:rPr>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Coordinación General de Potencia Económica</w:t>
      </w: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C">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Lic. Daniel Cortés Flores</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A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Décima Tercera Sesión Extraordinaria del Comité de Adquisiciones del Municipio de Tlajomulco de Zúñiga, Jalisco del día 18 de mayo del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4">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uZ00XU+YOhpwBXHVtqKg47AVA==">CgMxLjAyDmguMjdqeXJmYnZ5c241Mg5oLnV5Ym12Mjl5cHBkOTIOaC5lNjMzbjZsZTg3eWEyDmguNzhmNG0wb2Rwbm42OAByITF2VklyZHF4RS1SYjNPT013dVM2dVZjRExGRFpTSXZ6dw==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