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Novena Sesión Extraordinaria del Comité de Adquisiciones de Tlajomulco de Zúñiga, Jalisco, celebrada el día 16 dieciséis de abril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 Novena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16 de abril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Licenciado Marco Antonio Parra Pérez, representante de Sindicatura Municipal; Ingeniero Luis Alfonso de Santiago García, representante del Consejo de Cámaras Industriales de Jalisco; el Licenciado Edgar Fernando Flores Mora, representante de la Cámara Nacional de Comercio, Servicios y Turismo de Guadalajara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Maestro Jorge Armando Ortiz Tafoya</w:t>
      </w:r>
      <w:r w:rsidDel="00000000" w:rsidR="00000000" w:rsidRPr="00000000">
        <w:rPr>
          <w:rFonts w:ascii="Times New Roman" w:cs="Times New Roman" w:eastAsia="Times New Roman" w:hAnsi="Times New Roman"/>
          <w:color w:val="000000"/>
          <w:rtl w:val="0"/>
        </w:rPr>
        <w:t xml:space="preserve">, representante del Órgano Interno de Control.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14:05 catorce horas con cinco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Novena Sesión Extraordinaria celebrada el jueves 16 dieciséis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9">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del Ingeniero Omar Palafox Sáenz, representante del Consejo de Desarrollo Agropecuario y Agroindustrial de Jalisco.)</w:t>
      </w:r>
    </w:p>
    <w:p w:rsidR="00000000" w:rsidDel="00000000" w:rsidP="00000000" w:rsidRDefault="00000000" w:rsidRPr="00000000" w14:paraId="0000000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Lectura y en su caso Aprobación de Actas de Sesión.</w:t>
      </w:r>
    </w:p>
    <w:p w:rsidR="00000000" w:rsidDel="00000000" w:rsidP="00000000" w:rsidRDefault="00000000" w:rsidRPr="00000000" w14:paraId="0000001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Acta de la Quinta Sesión Ordinaria del Comité de Adquisiciones de Tlajomulco de Zúñiga, Jalisco, celebrada el día 09 nueve de abril de 2026 dos mil veintiséis.</w:t>
      </w:r>
    </w:p>
    <w:p w:rsidR="00000000" w:rsidDel="00000000" w:rsidP="00000000" w:rsidRDefault="00000000" w:rsidRPr="00000000" w14:paraId="00000011">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Acta de la Octava Sesión Extraordinaria del Comité de Adquisiciones de Tlajomulco de Zúñiga, Jalisco, celebrada el día 10 diez de abril de 2026 dos mil veintiséis.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en su caso aprobación de Fallos de Adjudicación</w:t>
      </w:r>
    </w:p>
    <w:p w:rsidR="00000000" w:rsidDel="00000000" w:rsidP="00000000" w:rsidRDefault="00000000" w:rsidRPr="00000000" w14:paraId="00000013">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LPL 03/2026 - “Encuestas”   </w:t>
      </w:r>
    </w:p>
    <w:p w:rsidR="00000000" w:rsidDel="00000000" w:rsidP="00000000" w:rsidRDefault="00000000" w:rsidRPr="00000000" w14:paraId="0000001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LPL 19/2026 - “Formas Valoradas”</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Presentación y en su caso aprobación de Bases de Licitación.</w:t>
      </w:r>
    </w:p>
    <w:p w:rsidR="00000000" w:rsidDel="00000000" w:rsidP="00000000" w:rsidRDefault="00000000" w:rsidRPr="00000000" w14:paraId="0000001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LPL 29/2026 - “Adquisición de vehículo todo terreno para atención de emergencias”  </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Asuntos Varios</w:t>
      </w:r>
    </w:p>
    <w:p w:rsidR="00000000" w:rsidDel="00000000" w:rsidP="00000000" w:rsidRDefault="00000000" w:rsidRPr="00000000" w14:paraId="0000001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Nota Aclaratoria al fallo de la LPL 23/2026.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Clausura. </w:t>
      </w:r>
    </w:p>
    <w:p w:rsidR="00000000" w:rsidDel="00000000" w:rsidP="00000000" w:rsidRDefault="00000000" w:rsidRPr="00000000" w14:paraId="0000001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Acta de la Quinta Sesión Ordinaria del Comité de Adquisiciones de Tlajomulco de Zúñiga, Jalisco, celebrada el día 09 nueve de abril de 2026 dos mil veintiséis.- </w:t>
      </w:r>
      <w:r w:rsidDel="00000000" w:rsidR="00000000" w:rsidRPr="00000000">
        <w:rPr>
          <w:rFonts w:ascii="Times New Roman" w:cs="Times New Roman" w:eastAsia="Times New Roman" w:hAnsi="Times New Roman"/>
          <w:b w:val="1"/>
          <w:bCs w:val="1"/>
          <w:i w:val="1"/>
          <w:iCs w:val="1"/>
          <w:color w:val="000000"/>
          <w:rtl w:val="0"/>
        </w:rPr>
        <w:t xml:space="preserve">3.2.-</w:t>
      </w:r>
      <w:r w:rsidDel="00000000" w:rsidR="00000000" w:rsidRPr="00000000">
        <w:rPr>
          <w:rFonts w:ascii="Times New Roman" w:cs="Times New Roman" w:eastAsia="Times New Roman" w:hAnsi="Times New Roman"/>
          <w:i w:val="1"/>
          <w:iCs w:val="1"/>
          <w:color w:val="000000"/>
          <w:rtl w:val="0"/>
        </w:rPr>
        <w:t xml:space="preserve"> Acta de la Octava Sesión Extraordinaria del Comité de Adquisiciones de Tlajomulco de Zúñiga, Jalisco, celebrada el día 10 diez de abril de 2026 dos mil veintiséis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rtl w:val="0"/>
        </w:rPr>
        <w:t xml:space="preserve">Es cuanto.»</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bookmarkStart w:colFirst="0" w:colLast="0" w:name="_heading=h.dbpk8hmaqrjz"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procediendo a la votación nominal en bloque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LPL 03/2026</w:t>
      </w:r>
      <w:r w:rsidDel="00000000" w:rsidR="00000000" w:rsidRPr="00000000">
        <w:rPr>
          <w:rFonts w:ascii="Times New Roman" w:cs="Times New Roman" w:eastAsia="Times New Roman" w:hAnsi="Times New Roman"/>
          <w:i w:val="1"/>
          <w:iCs w:val="1"/>
          <w:color w:val="000000"/>
          <w:rtl w:val="0"/>
        </w:rPr>
        <w:t xml:space="preserve"> - “Encuestas”, solicitado por la Jefatura de Gabinete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siendo el único participante: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HABITUS CONSULTORES S.C.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HABITUS CONSULTORES S.C.,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HABITUS CONSULTORES S.C.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 </w:t>
      </w:r>
      <w:r w:rsidDel="00000000" w:rsidR="00000000" w:rsidRPr="00000000">
        <w:rPr>
          <w:rFonts w:ascii="Times New Roman" w:cs="Times New Roman" w:eastAsia="Times New Roman" w:hAnsi="Times New Roman"/>
          <w:b w:val="1"/>
          <w:bCs w:val="1"/>
          <w:i w:val="1"/>
          <w:iCs w:val="1"/>
          <w:color w:val="000000"/>
          <w:rtl w:val="0"/>
        </w:rPr>
        <w:t xml:space="preserve">LPL 03/2026 </w:t>
      </w:r>
      <w:r w:rsidDel="00000000" w:rsidR="00000000" w:rsidRPr="00000000">
        <w:rPr>
          <w:rFonts w:ascii="Times New Roman" w:cs="Times New Roman" w:eastAsia="Times New Roman" w:hAnsi="Times New Roman"/>
          <w:i w:val="1"/>
          <w:iCs w:val="1"/>
          <w:color w:val="000000"/>
          <w:rtl w:val="0"/>
        </w:rPr>
        <w:t xml:space="preserve">a</w:t>
      </w:r>
      <w:r w:rsidDel="00000000" w:rsidR="00000000" w:rsidRPr="00000000">
        <w:rPr>
          <w:rFonts w:ascii="Times New Roman" w:cs="Times New Roman" w:eastAsia="Times New Roman" w:hAnsi="Times New Roman"/>
          <w:b w:val="1"/>
          <w:bCs w:val="1"/>
          <w:i w:val="1"/>
          <w:iCs w:val="1"/>
          <w:color w:val="000000"/>
          <w:rtl w:val="0"/>
        </w:rPr>
        <w:t xml:space="preserve"> HABITUS CONSULTORES S.C.  </w:t>
      </w:r>
      <w:r w:rsidDel="00000000" w:rsidR="00000000" w:rsidRPr="00000000">
        <w:rPr>
          <w:rFonts w:ascii="Times New Roman" w:cs="Times New Roman" w:eastAsia="Times New Roman" w:hAnsi="Times New Roman"/>
          <w:i w:val="1"/>
          <w:iCs w:val="1"/>
          <w:color w:val="000000"/>
          <w:rtl w:val="0"/>
        </w:rPr>
        <w:t xml:space="preserve">por un monto de hasta </w:t>
      </w:r>
      <w:r w:rsidDel="00000000" w:rsidR="00000000" w:rsidRPr="00000000">
        <w:rPr>
          <w:rFonts w:ascii="Times New Roman" w:cs="Times New Roman" w:eastAsia="Times New Roman" w:hAnsi="Times New Roman"/>
          <w:b w:val="1"/>
          <w:bCs w:val="1"/>
          <w:i w:val="1"/>
          <w:iCs w:val="1"/>
          <w:color w:val="000000"/>
          <w:rtl w:val="0"/>
        </w:rPr>
        <w:t xml:space="preserve">$5,015,000.00</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Cinco millones quince mil pesos 00/100 M.N.</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color w:val="000000"/>
          <w:rtl w:val="0"/>
        </w:rPr>
        <w:t xml:space="preserve">I.V.A. incluido.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7">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4.2.- LPL 19/2026 </w:t>
      </w:r>
      <w:r w:rsidDel="00000000" w:rsidR="00000000" w:rsidRPr="00000000">
        <w:rPr>
          <w:rFonts w:ascii="Times New Roman" w:cs="Times New Roman" w:eastAsia="Times New Roman" w:hAnsi="Times New Roman"/>
          <w:i w:val="1"/>
          <w:iCs w:val="1"/>
          <w:color w:val="000000"/>
          <w:rtl w:val="0"/>
        </w:rPr>
        <w:t xml:space="preserve">- “Formas Valoradas”, solicitado por la Dirección de Procesos Administrativos y Proyectos de la Tesorería Municipal, siendo los participantes:  </w:t>
      </w:r>
    </w:p>
    <w:p w:rsidR="00000000" w:rsidDel="00000000" w:rsidP="00000000" w:rsidRDefault="00000000" w:rsidRPr="00000000" w14:paraId="00000028">
      <w:pPr>
        <w:numPr>
          <w:ilvl w:val="0"/>
          <w:numId w:val="3"/>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CARLOS IBARRA ENRIQUEZ</w:t>
      </w:r>
    </w:p>
    <w:p w:rsidR="00000000" w:rsidDel="00000000" w:rsidP="00000000" w:rsidRDefault="00000000" w:rsidRPr="00000000" w14:paraId="00000029">
      <w:pPr>
        <w:numPr>
          <w:ilvl w:val="0"/>
          <w:numId w:val="3"/>
        </w:numPr>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COMPUTER FORMS S.A. DE C.V.</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los licitantes </w:t>
      </w:r>
      <w:r w:rsidDel="00000000" w:rsidR="00000000" w:rsidRPr="00000000">
        <w:rPr>
          <w:rFonts w:ascii="Times New Roman" w:cs="Times New Roman" w:eastAsia="Times New Roman" w:hAnsi="Times New Roman"/>
          <w:b w:val="1"/>
          <w:bCs w:val="1"/>
          <w:i w:val="1"/>
          <w:iCs w:val="1"/>
          <w:color w:val="000000"/>
          <w:rtl w:val="0"/>
        </w:rPr>
        <w:t xml:space="preserve">CARLOS IBARRA ENRIQUEZ y COMPUTER FORMS S.A. DE C.V. </w:t>
      </w:r>
      <w:r w:rsidDel="00000000" w:rsidR="00000000" w:rsidRPr="00000000">
        <w:rPr>
          <w:rFonts w:ascii="Times New Roman" w:cs="Times New Roman" w:eastAsia="Times New Roman" w:hAnsi="Times New Roman"/>
          <w:i w:val="1"/>
          <w:iCs w:val="1"/>
          <w:color w:val="000000"/>
          <w:rtl w:val="0"/>
        </w:rPr>
        <w:t xml:space="preserve">En sus propuestas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B">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CARLOS IBARRA ENRÍQUEZ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mientras que al licitante </w:t>
      </w:r>
      <w:r w:rsidDel="00000000" w:rsidR="00000000" w:rsidRPr="00000000">
        <w:rPr>
          <w:rFonts w:ascii="Times New Roman" w:cs="Times New Roman" w:eastAsia="Times New Roman" w:hAnsi="Times New Roman"/>
          <w:b w:val="1"/>
          <w:bCs w:val="1"/>
          <w:i w:val="1"/>
          <w:iCs w:val="1"/>
          <w:color w:val="000000"/>
          <w:rtl w:val="0"/>
        </w:rPr>
        <w:t xml:space="preserve">COMPUTER FORMS S.A. DE C.V. </w:t>
      </w:r>
      <w:r w:rsidDel="00000000" w:rsidR="00000000" w:rsidRPr="00000000">
        <w:rPr>
          <w:rFonts w:ascii="Times New Roman" w:cs="Times New Roman" w:eastAsia="Times New Roman" w:hAnsi="Times New Roman"/>
          <w:i w:val="1"/>
          <w:iCs w:val="1"/>
          <w:color w:val="000000"/>
          <w:rtl w:val="0"/>
        </w:rPr>
        <w:t xml:space="preserve">se le califica de</w:t>
      </w:r>
      <w:r w:rsidDel="00000000" w:rsidR="00000000" w:rsidRPr="00000000">
        <w:rPr>
          <w:rFonts w:ascii="Times New Roman" w:cs="Times New Roman" w:eastAsia="Times New Roman" w:hAnsi="Times New Roman"/>
          <w:b w:val="1"/>
          <w:bCs w:val="1"/>
          <w:i w:val="1"/>
          <w:iCs w:val="1"/>
          <w:color w:val="000000"/>
          <w:rtl w:val="0"/>
        </w:rPr>
        <w:t xml:space="preserve"> no solvente </w:t>
      </w:r>
      <w:r w:rsidDel="00000000" w:rsidR="00000000" w:rsidRPr="00000000">
        <w:rPr>
          <w:rFonts w:ascii="Times New Roman" w:cs="Times New Roman" w:eastAsia="Times New Roman" w:hAnsi="Times New Roman"/>
          <w:i w:val="1"/>
          <w:iCs w:val="1"/>
          <w:color w:val="000000"/>
          <w:rtl w:val="0"/>
        </w:rPr>
        <w:t xml:space="preserve">técnicamente. Es cuanto, Presidente.»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w:t>
      </w:r>
      <w:r w:rsidDel="00000000" w:rsidR="00000000" w:rsidRPr="00000000">
        <w:rPr>
          <w:rFonts w:ascii="Times New Roman" w:cs="Times New Roman" w:eastAsia="Times New Roman" w:hAnsi="Times New Roman"/>
          <w:b w:val="1"/>
          <w:bCs w:val="1"/>
          <w:i w:val="1"/>
          <w:iCs w:val="1"/>
          <w:color w:val="000000"/>
          <w:rtl w:val="0"/>
        </w:rPr>
        <w:t xml:space="preserve"> Licitación LPL 19/2026 </w:t>
      </w:r>
      <w:r w:rsidDel="00000000" w:rsidR="00000000" w:rsidRPr="00000000">
        <w:rPr>
          <w:rFonts w:ascii="Times New Roman" w:cs="Times New Roman" w:eastAsia="Times New Roman" w:hAnsi="Times New Roman"/>
          <w:i w:val="1"/>
          <w:iCs w:val="1"/>
          <w:color w:val="000000"/>
          <w:rtl w:val="0"/>
        </w:rPr>
        <w:t xml:space="preserve">a </w:t>
      </w:r>
      <w:r w:rsidDel="00000000" w:rsidR="00000000" w:rsidRPr="00000000">
        <w:rPr>
          <w:rFonts w:ascii="Times New Roman" w:cs="Times New Roman" w:eastAsia="Times New Roman" w:hAnsi="Times New Roman"/>
          <w:b w:val="1"/>
          <w:bCs w:val="1"/>
          <w:i w:val="1"/>
          <w:iCs w:val="1"/>
          <w:color w:val="000000"/>
          <w:rtl w:val="0"/>
        </w:rPr>
        <w:t xml:space="preserve">CARLOS IBARRA ENRÍQUEZ </w:t>
      </w:r>
      <w:r w:rsidDel="00000000" w:rsidR="00000000" w:rsidRPr="00000000">
        <w:rPr>
          <w:rFonts w:ascii="Times New Roman" w:cs="Times New Roman" w:eastAsia="Times New Roman" w:hAnsi="Times New Roman"/>
          <w:i w:val="1"/>
          <w:iCs w:val="1"/>
          <w:color w:val="000000"/>
          <w:rtl w:val="0"/>
        </w:rPr>
        <w:t xml:space="preserve">por un monto de</w:t>
      </w:r>
      <w:r w:rsidDel="00000000" w:rsidR="00000000" w:rsidRPr="00000000">
        <w:rPr>
          <w:rFonts w:ascii="Times New Roman" w:cs="Times New Roman" w:eastAsia="Times New Roman" w:hAnsi="Times New Roman"/>
          <w:b w:val="1"/>
          <w:bCs w:val="1"/>
          <w:i w:val="1"/>
          <w:iCs w:val="1"/>
          <w:color w:val="000000"/>
          <w:rtl w:val="0"/>
        </w:rPr>
        <w:t xml:space="preserve"> $3,938,768.40 (Tres millones novecientos treinta y ocho mil setecientos sesenta y ocho pesos 40/100 M.N.)</w:t>
      </w:r>
      <w:r w:rsidDel="00000000" w:rsidR="00000000" w:rsidRPr="00000000">
        <w:rPr>
          <w:rFonts w:ascii="Times New Roman" w:cs="Times New Roman" w:eastAsia="Times New Roman" w:hAnsi="Times New Roman"/>
          <w:i w:val="1"/>
          <w:iCs w:val="1"/>
          <w:color w:val="000000"/>
          <w:rtl w:val="0"/>
        </w:rPr>
        <w:t xml:space="preserve"> 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bookmarkStart w:colFirst="0" w:colLast="0" w:name="_heading=h.hcfchun2ztkt" w:id="3"/>
      <w:bookmarkEnd w:id="3"/>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Bases de Licitación.</w:t>
      </w:r>
    </w:p>
    <w:p w:rsidR="00000000" w:rsidDel="00000000" w:rsidP="00000000" w:rsidRDefault="00000000" w:rsidRPr="00000000" w14:paraId="0000002F">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Secretaria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Arial" w:cs="Arial" w:eastAsia="Arial" w:hAnsi="Arial"/>
          <w:color w:val="000000"/>
          <w:sz w:val="27"/>
          <w:szCs w:val="27"/>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5.1.- LPL 29/2026 </w:t>
      </w:r>
      <w:r w:rsidDel="00000000" w:rsidR="00000000" w:rsidRPr="00000000">
        <w:rPr>
          <w:rFonts w:ascii="Times New Roman" w:cs="Times New Roman" w:eastAsia="Times New Roman" w:hAnsi="Times New Roman"/>
          <w:i w:val="1"/>
          <w:iCs w:val="1"/>
          <w:color w:val="000000"/>
          <w:rtl w:val="0"/>
        </w:rPr>
        <w:t xml:space="preserve">- “Adquisición de vehículo todo terreno para atención de emergencias”, solicitado por la Dirección de Administración de la Oficialía Mayor Administrativa.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33">
      <w:pPr>
        <w:jc w:val="both"/>
        <w:rPr>
          <w:i w:val="1"/>
          <w:iCs w:val="1"/>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6.1</w:t>
      </w:r>
      <w:r w:rsidDel="00000000" w:rsidR="00000000" w:rsidRPr="00000000">
        <w:rPr>
          <w:rFonts w:ascii="Times New Roman" w:cs="Times New Roman" w:eastAsia="Times New Roman" w:hAnsi="Times New Roman"/>
          <w:i w:val="1"/>
          <w:iCs w:val="1"/>
          <w:rtl w:val="0"/>
        </w:rPr>
        <w:t xml:space="preserve"> - </w:t>
      </w:r>
      <w:r w:rsidDel="00000000" w:rsidR="00000000" w:rsidRPr="00000000">
        <w:rPr>
          <w:rFonts w:ascii="Times New Roman" w:cs="Times New Roman" w:eastAsia="Times New Roman" w:hAnsi="Times New Roman"/>
          <w:b w:val="1"/>
          <w:bCs w:val="1"/>
          <w:i w:val="1"/>
          <w:iCs w:val="1"/>
          <w:rtl w:val="0"/>
        </w:rPr>
        <w:t xml:space="preserve">NOTA ACLARATORIA. -</w:t>
      </w:r>
      <w:r w:rsidDel="00000000" w:rsidR="00000000" w:rsidRPr="00000000">
        <w:rPr>
          <w:rFonts w:ascii="Times New Roman" w:cs="Times New Roman" w:eastAsia="Times New Roman" w:hAnsi="Times New Roman"/>
          <w:i w:val="1"/>
          <w:iCs w:val="1"/>
          <w:rtl w:val="0"/>
        </w:rPr>
        <w:t xml:space="preserve"> En relación al Fallo aprobado en la Octava Sesión Extraordinaria del Comité de Adquisiciones, celebrada el día 10 diez de abril del año 2026 dos mil veintiséis, se hace del conocimiento lo siguiente:</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En el contenido del fallo antes referido, en el punto 1.- de los antecedentes, se advierte la existencia de un error involuntario en la fecha de aprobación de bases:</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3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DICE</w:t>
            </w:r>
          </w:p>
        </w:tc>
        <w:tc>
          <w:tcPr/>
          <w:p w:rsidR="00000000" w:rsidDel="00000000" w:rsidP="00000000" w:rsidRDefault="00000000" w:rsidRPr="00000000" w14:paraId="0000003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DEBE DECIR</w:t>
            </w:r>
          </w:p>
        </w:tc>
      </w:tr>
      <w:tr>
        <w:trPr>
          <w:cantSplit w:val="0"/>
          <w:tblHeader w:val="0"/>
        </w:trPr>
        <w:tc>
          <w:tcPr/>
          <w:p w:rsidR="00000000" w:rsidDel="00000000" w:rsidP="00000000" w:rsidRDefault="00000000" w:rsidRPr="00000000" w14:paraId="0000003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Quinta Sesión con carácter de extraordinaria del 20 de abril de 2026.</w:t>
            </w:r>
            <w:r w:rsidDel="00000000" w:rsidR="00000000" w:rsidRPr="00000000">
              <w:rPr>
                <w:rtl w:val="0"/>
              </w:rPr>
            </w:r>
          </w:p>
        </w:tc>
        <w:tc>
          <w:tcPr/>
          <w:p w:rsidR="00000000" w:rsidDel="00000000" w:rsidP="00000000" w:rsidRDefault="00000000" w:rsidRPr="00000000" w14:paraId="0000003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Quinta Sesión con carácter de extraordinaria del 20 de marzo de 2026.</w:t>
            </w:r>
            <w:r w:rsidDel="00000000" w:rsidR="00000000" w:rsidRPr="00000000">
              <w:rPr>
                <w:rtl w:val="0"/>
              </w:rPr>
            </w:r>
          </w:p>
        </w:tc>
      </w:tr>
    </w:tbl>
    <w:p w:rsidR="00000000" w:rsidDel="00000000" w:rsidP="00000000" w:rsidRDefault="00000000" w:rsidRPr="00000000" w14:paraId="00000039">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Así mismo, en el contenido del cuadro comparativo económico en la tabla 3, se advierte la existencia de un error involuntario en la descripción del servicio:</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3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DICE</w:t>
            </w:r>
          </w:p>
        </w:tc>
        <w:tc>
          <w:tcPr/>
          <w:p w:rsidR="00000000" w:rsidDel="00000000" w:rsidP="00000000" w:rsidRDefault="00000000" w:rsidRPr="00000000" w14:paraId="0000003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DEBE DECIR</w:t>
            </w:r>
          </w:p>
        </w:tc>
      </w:tr>
      <w:tr>
        <w:trPr>
          <w:cantSplit w:val="0"/>
          <w:trHeight w:val="778.990478515625" w:hRule="atLeast"/>
          <w:tblHeader w:val="0"/>
        </w:trPr>
        <w:tc>
          <w:tcPr/>
          <w:p w:rsidR="00000000" w:rsidDel="00000000" w:rsidP="00000000" w:rsidRDefault="00000000" w:rsidRPr="00000000" w14:paraId="0000003C">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ARRENDAMIENTO DE CAMIÓN TIPO VACTOR</w:t>
            </w:r>
          </w:p>
          <w:p w:rsidR="00000000" w:rsidDel="00000000" w:rsidP="00000000" w:rsidRDefault="00000000" w:rsidRPr="00000000" w14:paraId="0000003D">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E">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SERVICIO DE DESAZOLVE CON CAMIÓN TIPO VACTOR</w:t>
            </w:r>
          </w:p>
          <w:p w:rsidR="00000000" w:rsidDel="00000000" w:rsidP="00000000" w:rsidRDefault="00000000" w:rsidRPr="00000000" w14:paraId="0000003F">
            <w:pPr>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40">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i w:val="1"/>
          <w:iCs w:val="1"/>
          <w:rtl w:val="0"/>
        </w:rPr>
        <w:t xml:space="preserve">Es cuanto, presidente.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14:18 catorce horas con dieciocho</w:t>
      </w:r>
      <w:r w:rsidDel="00000000" w:rsidR="00000000" w:rsidRPr="00000000">
        <w:rPr>
          <w:rFonts w:ascii="Times New Roman" w:cs="Times New Roman" w:eastAsia="Times New Roman" w:hAnsi="Times New Roman"/>
          <w:highlight w:val="white"/>
          <w:rtl w:val="0"/>
        </w:rPr>
        <w:t xml:space="preserve"> minutos, del jueves 16 de abril de 2026 dos mil veintiséis, agradeciendo la asistencia de las y los presentes a la misma. </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5C">
      <w:pPr>
        <w:spacing w:after="0" w:line="240" w:lineRule="auto"/>
        <w:rPr>
          <w:rFonts w:ascii="Times New Roman" w:cs="Times New Roman" w:eastAsia="Times New Roman" w:hAnsi="Times New Roman"/>
        </w:rPr>
      </w:pPr>
      <w:bookmarkStart w:colFirst="0" w:colLast="0" w:name="_heading=h.78f4m0odpnn6" w:id="4"/>
      <w:bookmarkEnd w:id="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Jorge Armando Ortiz Tafoya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18"/>
          <w:szCs w:val="18"/>
        </w:rPr>
      </w:pPr>
      <w:bookmarkStart w:colFirst="0" w:colLast="0" w:name="_heading=h.pqgz7hfxkvp7" w:id="5"/>
      <w:bookmarkEnd w:id="5"/>
      <w:r w:rsidDel="00000000" w:rsidR="00000000" w:rsidRPr="00000000">
        <w:rPr>
          <w:rFonts w:ascii="Times New Roman" w:cs="Times New Roman" w:eastAsia="Times New Roman" w:hAnsi="Times New Roman"/>
          <w:i w:val="1"/>
          <w:iCs w:val="1"/>
          <w:sz w:val="18"/>
          <w:szCs w:val="18"/>
          <w:rtl w:val="0"/>
        </w:rPr>
        <w:t xml:space="preserve">La presente hoja de firmas forma parte integral del Acta de la Novena Sesión Extraordinaria del Comité de Adquisiciones del Municipio de Tlajomulco de Zúñiga, Jalisco del día 16 de abril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mGazuzWoO2HC6Nql3HBl1NHbw==">CgMxLjAyDmguMjdqeXJmYnZ5c241Mg5oLnV5Ym12Mjl5cHBkOTIOaC5kYnBrOGhtYXFyanoyDmguaGNmY2h1bjJ6dGt0Mg5oLjc4ZjRtMG9kcG5uNjIOaC5wcWd6N2hmeGt2cDc4AHIhMTBvaUZBcHNEbVg4OHMzTER0VGRWclFET3JnUU1yNkQ2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