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DFF2" w14:textId="12301D95" w:rsidR="003B6C90" w:rsidRPr="00086725" w:rsidRDefault="001D69D7" w:rsidP="00086725">
      <w:pPr>
        <w:spacing w:line="360" w:lineRule="auto"/>
        <w:jc w:val="center"/>
        <w:rPr>
          <w:rFonts w:ascii="Foco Corp" w:eastAsia="Times New Roman" w:hAnsi="Foco Corp" w:cs="Times New Roman"/>
          <w:b/>
          <w:bCs/>
          <w:lang w:val="es-MX" w:eastAsia="es-MX"/>
        </w:rPr>
      </w:pPr>
      <w:r w:rsidRPr="00086725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Ficha sobre l</w:t>
      </w:r>
      <w:r w:rsidR="003B6C90" w:rsidRPr="00086725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 xml:space="preserve">as tablas de indicadores </w:t>
      </w:r>
    </w:p>
    <w:p w14:paraId="107D401C" w14:textId="30112F51" w:rsidR="00086725" w:rsidRPr="00086725" w:rsidRDefault="00086725" w:rsidP="00086725">
      <w:p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>Con la intención de mejorar la comprensión de los indicadores contenidos en l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>os Indicadores de Gestión y Matrices de Indicadores para Resultados</w:t>
      </w: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 xml:space="preserve"> 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>(</w:t>
      </w: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>MIR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>)</w:t>
      </w: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>, se describe de manera puntual la información contenida por filas y columnas, con base en la “Guía para la Elaboración de la Matriz para Indicadores para Resultados” del Consejo Nacional de Evaluación de la Política de Desarrollo Social (CONEVAL) , la “Guía para el diseño de la Matriz de Indicadores para Resultados”  y con información de la Auditoría Superior del Estado de Jalisco (ASEJ) :</w:t>
      </w:r>
    </w:p>
    <w:p w14:paraId="05EA2311" w14:textId="77777777" w:rsidR="00086725" w:rsidRDefault="00086725" w:rsidP="00086725">
      <w:p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FILAS:</w:t>
      </w:r>
    </w:p>
    <w:p w14:paraId="226C061C" w14:textId="6E3F21FA" w:rsidR="00086725" w:rsidRDefault="00086725" w:rsidP="00086725">
      <w:p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>La información mostrada por filas se describe por nombre del programa al que pertenecen los indicadores.</w:t>
      </w:r>
    </w:p>
    <w:p w14:paraId="0C4AE518" w14:textId="77777777" w:rsidR="00086725" w:rsidRDefault="00086725" w:rsidP="00086725">
      <w:p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>
        <w:rPr>
          <w:rFonts w:ascii="Foco Corp" w:eastAsia="Times New Roman" w:hAnsi="Foco Corp" w:cs="Times New Roman"/>
          <w:color w:val="191919"/>
          <w:lang w:val="es-MX" w:eastAsia="es-MX"/>
        </w:rPr>
        <w:t xml:space="preserve">Para el caso de los Indicadores de Gestión, ésta se muestra organizada según las columnas. </w:t>
      </w:r>
    </w:p>
    <w:p w14:paraId="3FB3AD20" w14:textId="2113B672" w:rsidR="00086725" w:rsidRPr="00086725" w:rsidRDefault="00086725" w:rsidP="00086725">
      <w:p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>
        <w:rPr>
          <w:rFonts w:ascii="Foco Corp" w:eastAsia="Times New Roman" w:hAnsi="Foco Corp" w:cs="Times New Roman"/>
          <w:color w:val="191919"/>
          <w:lang w:val="es-MX" w:eastAsia="es-MX"/>
        </w:rPr>
        <w:t>En el caso de las MIR se muestra obedeciendo el siguiente orden:</w:t>
      </w:r>
    </w:p>
    <w:p w14:paraId="70CD328F" w14:textId="77777777" w:rsidR="00086725" w:rsidRDefault="00086725" w:rsidP="00086725">
      <w:pPr>
        <w:pStyle w:val="Prrafodelista"/>
        <w:numPr>
          <w:ilvl w:val="0"/>
          <w:numId w:val="1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>Fin: Establece el objetivo de desarrollo u objetivo de la dependencia o entidad al que el programa busca contribuir para su solución en el mediano o el largo plazo.</w:t>
      </w:r>
    </w:p>
    <w:p w14:paraId="076AA707" w14:textId="77777777" w:rsidR="00086725" w:rsidRDefault="00086725" w:rsidP="00086725">
      <w:pPr>
        <w:pStyle w:val="Prrafodelista"/>
        <w:numPr>
          <w:ilvl w:val="0"/>
          <w:numId w:val="1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>Propósito: Presenta el resultado directo o cambio esperado sobre la población objetivo derivado de la intervención del programa.</w:t>
      </w:r>
    </w:p>
    <w:p w14:paraId="70C28737" w14:textId="77777777" w:rsidR="00086725" w:rsidRDefault="00086725" w:rsidP="00086725">
      <w:pPr>
        <w:pStyle w:val="Prrafodelista"/>
        <w:numPr>
          <w:ilvl w:val="0"/>
          <w:numId w:val="1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 xml:space="preserve">Componente: Los bienes y servicios que entrega el programa para cumplir con su propósito. </w:t>
      </w:r>
    </w:p>
    <w:p w14:paraId="7C207C40" w14:textId="50A1F861" w:rsidR="00086725" w:rsidRPr="00086725" w:rsidRDefault="00086725" w:rsidP="00086725">
      <w:pPr>
        <w:pStyle w:val="Prrafodelista"/>
        <w:numPr>
          <w:ilvl w:val="0"/>
          <w:numId w:val="1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>Actividad: Las principales tareas a cumplir para la producción y entrega de cada uno de los componentes del programa.</w:t>
      </w:r>
    </w:p>
    <w:p w14:paraId="6FE1912D" w14:textId="77777777" w:rsidR="00182610" w:rsidRDefault="00182610" w:rsidP="00086725">
      <w:p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</w:p>
    <w:p w14:paraId="6B1A9AE3" w14:textId="77777777" w:rsidR="00182610" w:rsidRDefault="00182610" w:rsidP="00086725">
      <w:p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</w:p>
    <w:p w14:paraId="054B8EED" w14:textId="3B8B53CC" w:rsidR="00086725" w:rsidRDefault="00086725" w:rsidP="00086725">
      <w:p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lastRenderedPageBreak/>
        <w:t>COLUMNAS:</w:t>
      </w:r>
    </w:p>
    <w:p w14:paraId="07A15249" w14:textId="1F7153EF" w:rsidR="00182610" w:rsidRPr="00182610" w:rsidRDefault="00182610" w:rsidP="00086725">
      <w:p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 xml:space="preserve">La información mostrada por 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>column</w:t>
      </w:r>
      <w:r w:rsidRPr="00086725">
        <w:rPr>
          <w:rFonts w:ascii="Foco Corp" w:eastAsia="Times New Roman" w:hAnsi="Foco Corp" w:cs="Times New Roman"/>
          <w:color w:val="191919"/>
          <w:lang w:val="es-MX" w:eastAsia="es-MX"/>
        </w:rPr>
        <w:t xml:space="preserve">as 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 xml:space="preserve">pertenece al programa y se describe de la misma manera para 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>los Indicadores de Gestión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 xml:space="preserve"> y para las MIR, la cual es la siguiente: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 xml:space="preserve"> </w:t>
      </w:r>
    </w:p>
    <w:p w14:paraId="5B3EB361" w14:textId="6626A327" w:rsidR="00182610" w:rsidRDefault="00182610" w:rsidP="00182610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Denominación del programa: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 xml:space="preserve"> Indica el nombre del programa.</w:t>
      </w:r>
    </w:p>
    <w:p w14:paraId="0FA5DB41" w14:textId="2E8ACAED" w:rsidR="00182610" w:rsidRPr="00260D93" w:rsidRDefault="00182610" w:rsidP="00182610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 xml:space="preserve">Tipo de programa: </w:t>
      </w:r>
      <w:r w:rsidR="00260D93" w:rsidRPr="00260D93">
        <w:rPr>
          <w:rFonts w:ascii="Foco Corp" w:eastAsia="Times New Roman" w:hAnsi="Foco Corp" w:cs="Times New Roman"/>
          <w:color w:val="191919"/>
          <w:lang w:val="es-MX" w:eastAsia="es-MX"/>
        </w:rPr>
        <w:t>Describe si el programa cuenta con MIR o con Indicador de Gestión.</w:t>
      </w:r>
    </w:p>
    <w:p w14:paraId="6749EC29" w14:textId="29E6B34C" w:rsidR="00260D93" w:rsidRDefault="00182610" w:rsidP="00182610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Nivel MIR: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 xml:space="preserve"> Describe </w:t>
      </w:r>
      <w:r w:rsidR="00260D93">
        <w:rPr>
          <w:rFonts w:ascii="Foco Corp" w:eastAsia="Times New Roman" w:hAnsi="Foco Corp" w:cs="Times New Roman"/>
          <w:color w:val="191919"/>
          <w:lang w:val="es-MX" w:eastAsia="es-MX"/>
        </w:rPr>
        <w:t>el nivel de desempeño de la MIR o bien si se trata de Indicador de Gestión.</w:t>
      </w:r>
    </w:p>
    <w:p w14:paraId="09F6ED60" w14:textId="1792B477" w:rsidR="00260D93" w:rsidRPr="00260D93" w:rsidRDefault="00182610" w:rsidP="00260D93">
      <w:pPr>
        <w:pStyle w:val="Prrafodelista"/>
        <w:numPr>
          <w:ilvl w:val="1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>
        <w:rPr>
          <w:rFonts w:ascii="Foco Corp" w:eastAsia="Times New Roman" w:hAnsi="Foco Corp" w:cs="Times New Roman"/>
          <w:color w:val="191919"/>
          <w:lang w:val="es-MX" w:eastAsia="es-MX"/>
        </w:rPr>
        <w:t>Fin</w:t>
      </w:r>
      <w:r w:rsidR="00260D93">
        <w:rPr>
          <w:lang w:val="es-MX"/>
        </w:rPr>
        <w:t xml:space="preserve">: </w:t>
      </w:r>
      <w:r w:rsidR="00260D93" w:rsidRPr="00260D93">
        <w:rPr>
          <w:rFonts w:ascii="Foco Corp" w:eastAsia="Times New Roman" w:hAnsi="Foco Corp" w:cs="Times New Roman"/>
          <w:color w:val="191919"/>
          <w:lang w:val="es-MX" w:eastAsia="es-MX"/>
        </w:rPr>
        <w:t>Establece el objetivo de desarrollo u objetivo de la dependencia o entidad al que el programa busca contribuir para su solución en el mediano o el largo plazo.</w:t>
      </w:r>
    </w:p>
    <w:p w14:paraId="60FD31E6" w14:textId="77777777" w:rsidR="00260D93" w:rsidRPr="00260D93" w:rsidRDefault="00260D93" w:rsidP="00260D93">
      <w:pPr>
        <w:pStyle w:val="Prrafodelista"/>
        <w:numPr>
          <w:ilvl w:val="1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color w:val="191919"/>
          <w:lang w:val="es-MX" w:eastAsia="es-MX"/>
        </w:rPr>
        <w:t>Propósito: Presenta el resultado directo o cambio esperado sobre la población objetivo derivado de la intervención del programa.</w:t>
      </w:r>
    </w:p>
    <w:p w14:paraId="6C701CF8" w14:textId="77777777" w:rsidR="00260D93" w:rsidRPr="00260D93" w:rsidRDefault="00260D93" w:rsidP="00260D93">
      <w:pPr>
        <w:pStyle w:val="Prrafodelista"/>
        <w:numPr>
          <w:ilvl w:val="1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color w:val="191919"/>
          <w:lang w:val="es-MX" w:eastAsia="es-MX"/>
        </w:rPr>
        <w:t xml:space="preserve">Componente: Los bienes y servicios que entrega el programa para cumplir con su propósito. </w:t>
      </w:r>
    </w:p>
    <w:p w14:paraId="24143CD3" w14:textId="77777777" w:rsidR="00260D93" w:rsidRPr="00260D93" w:rsidRDefault="00260D93" w:rsidP="00260D93">
      <w:pPr>
        <w:pStyle w:val="Prrafodelista"/>
        <w:numPr>
          <w:ilvl w:val="1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color w:val="191919"/>
          <w:lang w:val="es-MX" w:eastAsia="es-MX"/>
        </w:rPr>
        <w:t>Actividad: Las principales tareas a cumplir para la producción y entrega de cada uno de los componentes del programa.</w:t>
      </w:r>
    </w:p>
    <w:p w14:paraId="1D4D03C1" w14:textId="7E85A871" w:rsidR="00260D93" w:rsidRPr="00260D93" w:rsidRDefault="00260D93" w:rsidP="00260D93">
      <w:pPr>
        <w:pStyle w:val="Prrafodelista"/>
        <w:numPr>
          <w:ilvl w:val="1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182610">
        <w:rPr>
          <w:rFonts w:ascii="Foco Corp" w:eastAsia="Times New Roman" w:hAnsi="Foco Corp" w:cs="Times New Roman"/>
          <w:color w:val="191919"/>
          <w:lang w:val="es-MX" w:eastAsia="es-MX"/>
        </w:rPr>
        <w:t>Gestión: Mide el avance y logro en procesos y actividades, es decir, sobre la forma en que los bienes y/o servicios públicos son generados y entregados.</w:t>
      </w:r>
    </w:p>
    <w:p w14:paraId="6EDD60E5" w14:textId="34602E0C" w:rsidR="00182610" w:rsidRDefault="00086725" w:rsidP="00086725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Resumen narrativo:</w:t>
      </w:r>
      <w:r w:rsidRPr="00182610">
        <w:rPr>
          <w:rFonts w:ascii="Foco Corp" w:eastAsia="Times New Roman" w:hAnsi="Foco Corp" w:cs="Times New Roman"/>
          <w:color w:val="191919"/>
          <w:lang w:val="es-MX" w:eastAsia="es-MX"/>
        </w:rPr>
        <w:t xml:space="preserve"> Es la descripción comprensible para todo el público del </w:t>
      </w:r>
      <w:r w:rsidR="00260D93">
        <w:rPr>
          <w:rFonts w:ascii="Foco Corp" w:eastAsia="Times New Roman" w:hAnsi="Foco Corp" w:cs="Times New Roman"/>
          <w:color w:val="191919"/>
          <w:lang w:val="es-MX" w:eastAsia="es-MX"/>
        </w:rPr>
        <w:t>programa</w:t>
      </w:r>
      <w:r w:rsidRPr="00182610">
        <w:rPr>
          <w:rFonts w:ascii="Foco Corp" w:eastAsia="Times New Roman" w:hAnsi="Foco Corp" w:cs="Times New Roman"/>
          <w:color w:val="191919"/>
          <w:lang w:val="es-MX" w:eastAsia="es-MX"/>
        </w:rPr>
        <w:t xml:space="preserve"> por fila de la matriz.</w:t>
      </w:r>
    </w:p>
    <w:p w14:paraId="7F0A8E22" w14:textId="6CB04DA0" w:rsidR="00182610" w:rsidRDefault="00086725" w:rsidP="00260D93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Nombre del indicador:</w:t>
      </w:r>
      <w:r w:rsidRPr="00182610">
        <w:rPr>
          <w:rFonts w:ascii="Foco Corp" w:eastAsia="Times New Roman" w:hAnsi="Foco Corp" w:cs="Times New Roman"/>
          <w:color w:val="191919"/>
          <w:lang w:val="es-MX" w:eastAsia="es-MX"/>
        </w:rPr>
        <w:t xml:space="preserve"> E</w:t>
      </w:r>
      <w:r w:rsidR="00260D93">
        <w:rPr>
          <w:rFonts w:ascii="Foco Corp" w:eastAsia="Times New Roman" w:hAnsi="Foco Corp" w:cs="Times New Roman"/>
          <w:color w:val="191919"/>
          <w:lang w:val="es-MX" w:eastAsia="es-MX"/>
        </w:rPr>
        <w:t>s la expresión que identifica al indicador y manifiesta lo que se mide con él.</w:t>
      </w:r>
      <w:r w:rsidR="00182610">
        <w:rPr>
          <w:rFonts w:ascii="Foco Corp" w:eastAsia="Times New Roman" w:hAnsi="Foco Corp" w:cs="Times New Roman"/>
          <w:color w:val="191919"/>
          <w:lang w:val="es-MX" w:eastAsia="es-MX"/>
        </w:rPr>
        <w:t xml:space="preserve"> </w:t>
      </w:r>
      <w:r w:rsidR="00260D93">
        <w:rPr>
          <w:rFonts w:ascii="Foco Corp" w:eastAsia="Times New Roman" w:hAnsi="Foco Corp" w:cs="Times New Roman"/>
          <w:color w:val="191919"/>
          <w:lang w:val="es-MX" w:eastAsia="es-MX"/>
        </w:rPr>
        <w:t>P</w:t>
      </w:r>
      <w:r w:rsidR="00182610">
        <w:rPr>
          <w:rFonts w:ascii="Foco Corp" w:eastAsia="Times New Roman" w:hAnsi="Foco Corp" w:cs="Times New Roman"/>
          <w:color w:val="191919"/>
          <w:lang w:val="es-MX" w:eastAsia="es-MX"/>
        </w:rPr>
        <w:t>uede coincidir con la denominación del programa.</w:t>
      </w:r>
    </w:p>
    <w:p w14:paraId="34A4F964" w14:textId="4F217B97" w:rsidR="00182610" w:rsidRDefault="00182610" w:rsidP="0045283C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Método de cálculo: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 xml:space="preserve"> </w:t>
      </w:r>
      <w:r w:rsidR="00260D93">
        <w:rPr>
          <w:rFonts w:ascii="Foco Corp" w:eastAsia="Times New Roman" w:hAnsi="Foco Corp" w:cs="Times New Roman"/>
          <w:color w:val="191919"/>
          <w:lang w:val="es-MX" w:eastAsia="es-MX"/>
        </w:rPr>
        <w:t xml:space="preserve">Valores numéricos que se habrán de relacionar con el cálculo del indicador propuesto. </w:t>
      </w:r>
    </w:p>
    <w:p w14:paraId="03298359" w14:textId="75EE14D6" w:rsidR="00182610" w:rsidRDefault="00182610" w:rsidP="0045283C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Frecuendia de medición:</w:t>
      </w:r>
      <w:r>
        <w:rPr>
          <w:rFonts w:ascii="Foco Corp" w:eastAsia="Times New Roman" w:hAnsi="Foco Corp" w:cs="Times New Roman"/>
          <w:color w:val="191919"/>
          <w:lang w:val="es-MX" w:eastAsia="es-MX"/>
        </w:rPr>
        <w:t xml:space="preserve"> Establece la periodicidad de medición del indicador.</w:t>
      </w:r>
    </w:p>
    <w:p w14:paraId="73075F3F" w14:textId="1909B030" w:rsidR="00182610" w:rsidRDefault="00182610" w:rsidP="0045283C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  <w:r w:rsidRPr="00260D93"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lastRenderedPageBreak/>
        <w:t xml:space="preserve">Tipo de indicador: </w:t>
      </w:r>
      <w:r w:rsidR="00260D93" w:rsidRPr="00260D93">
        <w:rPr>
          <w:rFonts w:ascii="Foco Corp" w:eastAsia="Times New Roman" w:hAnsi="Foco Corp" w:cs="Times New Roman"/>
          <w:color w:val="191919"/>
          <w:lang w:val="es-MX" w:eastAsia="es-MX"/>
        </w:rPr>
        <w:t>Muestra el tipo de relación que se establece entre las variables del indicador.</w:t>
      </w:r>
    </w:p>
    <w:p w14:paraId="400CE483" w14:textId="0F65F66D" w:rsidR="00260D93" w:rsidRPr="00260D93" w:rsidRDefault="00260D93" w:rsidP="0045283C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  <w:r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 xml:space="preserve">Avance del Valor 1: </w:t>
      </w:r>
      <w:r w:rsidR="00B52E4A">
        <w:rPr>
          <w:rFonts w:ascii="Foco Corp" w:eastAsia="Times New Roman" w:hAnsi="Foco Corp" w:cs="Times New Roman"/>
          <w:color w:val="191919"/>
          <w:lang w:val="es-MX" w:eastAsia="es-MX"/>
        </w:rPr>
        <w:t xml:space="preserve">Describe el valor realizado para la variable numerador del indicador correspondiente, en el periodo que se reporta. </w:t>
      </w:r>
    </w:p>
    <w:p w14:paraId="5F37CC07" w14:textId="66ABFCC0" w:rsidR="00260D93" w:rsidRPr="00260D93" w:rsidRDefault="00260D93" w:rsidP="00260D93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  <w:r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 xml:space="preserve">Avance del Valor </w:t>
      </w:r>
      <w:r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>2</w:t>
      </w:r>
      <w:r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 xml:space="preserve">: </w:t>
      </w:r>
      <w:r w:rsidR="00B52E4A">
        <w:rPr>
          <w:rFonts w:ascii="Foco Corp" w:eastAsia="Times New Roman" w:hAnsi="Foco Corp" w:cs="Times New Roman"/>
          <w:color w:val="191919"/>
          <w:lang w:val="es-MX" w:eastAsia="es-MX"/>
        </w:rPr>
        <w:t xml:space="preserve">Describe el valor realizado para la variable </w:t>
      </w:r>
      <w:r w:rsidR="00B52E4A">
        <w:rPr>
          <w:rFonts w:ascii="Foco Corp" w:eastAsia="Times New Roman" w:hAnsi="Foco Corp" w:cs="Times New Roman"/>
          <w:color w:val="191919"/>
          <w:lang w:val="es-MX" w:eastAsia="es-MX"/>
        </w:rPr>
        <w:t>denomin</w:t>
      </w:r>
      <w:r w:rsidR="00B52E4A">
        <w:rPr>
          <w:rFonts w:ascii="Foco Corp" w:eastAsia="Times New Roman" w:hAnsi="Foco Corp" w:cs="Times New Roman"/>
          <w:color w:val="191919"/>
          <w:lang w:val="es-MX" w:eastAsia="es-MX"/>
        </w:rPr>
        <w:t>ador del indicador correspondiente, en el periodo que se reporta.</w:t>
      </w:r>
    </w:p>
    <w:p w14:paraId="28000E54" w14:textId="77D9645F" w:rsidR="00260D93" w:rsidRPr="00260D93" w:rsidRDefault="00260D93" w:rsidP="0045283C">
      <w:pPr>
        <w:pStyle w:val="Prrafodelista"/>
        <w:numPr>
          <w:ilvl w:val="0"/>
          <w:numId w:val="2"/>
        </w:numPr>
        <w:spacing w:line="360" w:lineRule="auto"/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</w:pPr>
      <w:r>
        <w:rPr>
          <w:rFonts w:ascii="Foco Corp" w:eastAsia="Times New Roman" w:hAnsi="Foco Corp" w:cs="Times New Roman"/>
          <w:b/>
          <w:bCs/>
          <w:color w:val="191919"/>
          <w:lang w:val="es-MX" w:eastAsia="es-MX"/>
        </w:rPr>
        <w:t xml:space="preserve">Avance semestral: </w:t>
      </w:r>
      <w:r w:rsidRPr="00260D93">
        <w:rPr>
          <w:rFonts w:ascii="Foco Corp" w:eastAsia="Times New Roman" w:hAnsi="Foco Corp" w:cs="Times New Roman"/>
          <w:color w:val="191919"/>
          <w:lang w:val="es-MX" w:eastAsia="es-MX"/>
        </w:rPr>
        <w:t>Muestra el valor del indicador.</w:t>
      </w:r>
    </w:p>
    <w:p w14:paraId="19091D6E" w14:textId="19A798BC" w:rsidR="00773A4A" w:rsidRPr="00B52E4A" w:rsidRDefault="00773A4A" w:rsidP="00260D93">
      <w:pPr>
        <w:spacing w:line="360" w:lineRule="auto"/>
        <w:jc w:val="left"/>
        <w:rPr>
          <w:rFonts w:ascii="Foco Corp" w:eastAsia="Times New Roman" w:hAnsi="Foco Corp" w:cs="Times New Roman"/>
          <w:b/>
          <w:bCs/>
          <w:lang w:val="es-MX" w:eastAsia="es-MX"/>
        </w:rPr>
      </w:pPr>
      <w:r w:rsidRPr="00B52E4A">
        <w:rPr>
          <w:rFonts w:ascii="Foco Corp" w:eastAsia="Times New Roman" w:hAnsi="Foco Corp" w:cs="Times New Roman"/>
          <w:b/>
          <w:bCs/>
          <w:lang w:val="es-MX" w:eastAsia="es-MX"/>
        </w:rPr>
        <w:t xml:space="preserve">Tabla: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603"/>
        <w:gridCol w:w="524"/>
        <w:gridCol w:w="904"/>
        <w:gridCol w:w="1092"/>
        <w:gridCol w:w="1260"/>
        <w:gridCol w:w="657"/>
        <w:gridCol w:w="585"/>
        <w:gridCol w:w="743"/>
        <w:gridCol w:w="851"/>
        <w:gridCol w:w="755"/>
      </w:tblGrid>
      <w:tr w:rsidR="00086725" w:rsidRPr="00086725" w14:paraId="403D938F" w14:textId="77777777" w:rsidTr="00086725">
        <w:trPr>
          <w:trHeight w:val="78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F23C9FA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Denominación del programa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082853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Tipo de programa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FFF44F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Nivel MIR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04C53CB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Resumen Narrativo (objetivos)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374519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Nombre del indicador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262AC53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Método de cálculo del indicador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E799045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Frecuencia de medición del indicador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A06FAD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Tipo de indicador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DE90AB3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Avance del Valor 1 (Numerador)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04C6079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Avance del Valor 2 (Denominador)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1DEDEE" w14:textId="77777777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</w:pPr>
            <w:r w:rsidRPr="00086725">
              <w:rPr>
                <w:rFonts w:ascii="Foco Corp Light" w:eastAsia="Times New Roman" w:hAnsi="Foco Corp Light" w:cs="Arial"/>
                <w:b/>
                <w:bCs/>
                <w:color w:val="FFFFFF"/>
                <w:sz w:val="11"/>
                <w:szCs w:val="11"/>
                <w:lang w:val="es-MX" w:eastAsia="es-MX"/>
              </w:rPr>
              <w:t>Avance porcentual Semestral 2023</w:t>
            </w:r>
          </w:p>
        </w:tc>
      </w:tr>
      <w:tr w:rsidR="00086725" w:rsidRPr="00086725" w14:paraId="400541E2" w14:textId="77777777" w:rsidTr="00086725">
        <w:trPr>
          <w:trHeight w:val="78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576" w14:textId="54CA1F5B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218C" w14:textId="4241C1AD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BBBE" w14:textId="55DE7F04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798" w14:textId="44A9AA64" w:rsidR="00086725" w:rsidRPr="00086725" w:rsidRDefault="00086725" w:rsidP="00086725">
            <w:pPr>
              <w:spacing w:before="0" w:beforeAutospacing="0" w:after="0" w:afterAutospacing="0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774" w14:textId="4C9F6D25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0B0" w14:textId="1B2AF9DD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07B9" w14:textId="5AC04975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F821" w14:textId="1DCEF3DC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0579" w14:textId="40AB3CB5" w:rsidR="00086725" w:rsidRPr="00086725" w:rsidRDefault="00086725" w:rsidP="00086725">
            <w:pPr>
              <w:spacing w:before="0" w:beforeAutospacing="0" w:after="0" w:afterAutospacing="0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142" w14:textId="5F40142A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D3B2" w14:textId="3A8E6B02" w:rsidR="00086725" w:rsidRPr="00086725" w:rsidRDefault="00086725" w:rsidP="00086725">
            <w:pPr>
              <w:spacing w:before="0" w:beforeAutospacing="0" w:after="0" w:afterAutospacing="0"/>
              <w:jc w:val="center"/>
              <w:rPr>
                <w:rFonts w:ascii="Foco Corp Light" w:eastAsia="Times New Roman" w:hAnsi="Foco Corp Light" w:cs="Arial"/>
                <w:color w:val="000000"/>
                <w:sz w:val="11"/>
                <w:szCs w:val="11"/>
                <w:lang w:val="es-MX" w:eastAsia="es-MX"/>
              </w:rPr>
            </w:pPr>
          </w:p>
        </w:tc>
      </w:tr>
    </w:tbl>
    <w:p w14:paraId="3C7C8785" w14:textId="77777777" w:rsidR="004B2C37" w:rsidRPr="00086725" w:rsidRDefault="004B2C37">
      <w:pPr>
        <w:rPr>
          <w:rFonts w:ascii="Foco Corp" w:hAnsi="Foco Corp"/>
        </w:rPr>
      </w:pPr>
    </w:p>
    <w:sectPr w:rsidR="004B2C37" w:rsidRPr="00086725" w:rsidSect="00155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81AE" w14:textId="77777777" w:rsidR="00535F6E" w:rsidRDefault="00535F6E" w:rsidP="00086725">
      <w:pPr>
        <w:spacing w:before="0" w:after="0"/>
      </w:pPr>
      <w:r>
        <w:separator/>
      </w:r>
    </w:p>
  </w:endnote>
  <w:endnote w:type="continuationSeparator" w:id="0">
    <w:p w14:paraId="12E1FC0E" w14:textId="77777777" w:rsidR="00535F6E" w:rsidRDefault="00535F6E" w:rsidP="000867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co Corp"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Foco Corp Light">
    <w:panose1 w:val="020B0304050202020203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726E" w14:textId="77777777" w:rsidR="00535F6E" w:rsidRDefault="00535F6E" w:rsidP="00086725">
      <w:pPr>
        <w:spacing w:before="0" w:after="0"/>
      </w:pPr>
      <w:r>
        <w:separator/>
      </w:r>
    </w:p>
  </w:footnote>
  <w:footnote w:type="continuationSeparator" w:id="0">
    <w:p w14:paraId="11648373" w14:textId="77777777" w:rsidR="00535F6E" w:rsidRDefault="00535F6E" w:rsidP="000867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BC2"/>
    <w:multiLevelType w:val="hybridMultilevel"/>
    <w:tmpl w:val="71926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53E"/>
    <w:multiLevelType w:val="hybridMultilevel"/>
    <w:tmpl w:val="CBB8E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01355">
    <w:abstractNumId w:val="1"/>
  </w:num>
  <w:num w:numId="2" w16cid:durableId="127258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90"/>
    <w:rsid w:val="00086725"/>
    <w:rsid w:val="001551F0"/>
    <w:rsid w:val="00182610"/>
    <w:rsid w:val="001D69D7"/>
    <w:rsid w:val="00260D93"/>
    <w:rsid w:val="003B6C90"/>
    <w:rsid w:val="004B2C37"/>
    <w:rsid w:val="00535F6E"/>
    <w:rsid w:val="005E7EF6"/>
    <w:rsid w:val="00773A4A"/>
    <w:rsid w:val="00966364"/>
    <w:rsid w:val="00A73B91"/>
    <w:rsid w:val="00B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1AA02"/>
  <w15:chartTrackingRefBased/>
  <w15:docId w15:val="{8846245B-6B47-2D40-A251-668B273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C90"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773A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Rosales</dc:creator>
  <cp:keywords/>
  <dc:description/>
  <cp:lastModifiedBy>Ana Margarita Vazquez Lopez</cp:lastModifiedBy>
  <cp:revision>3</cp:revision>
  <dcterms:created xsi:type="dcterms:W3CDTF">2019-08-10T20:14:00Z</dcterms:created>
  <dcterms:modified xsi:type="dcterms:W3CDTF">2023-08-17T20:47:00Z</dcterms:modified>
</cp:coreProperties>
</file>