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97B" w:rsidRDefault="0078397B" w:rsidP="00C22A97">
      <w:pPr>
        <w:pBdr>
          <w:top w:val="nil"/>
          <w:left w:val="nil"/>
          <w:bottom w:val="nil"/>
          <w:right w:val="nil"/>
          <w:between w:val="nil"/>
        </w:pBdr>
        <w:tabs>
          <w:tab w:val="center" w:pos="4419"/>
          <w:tab w:val="right" w:pos="8838"/>
        </w:tabs>
        <w:spacing w:after="0" w:line="240" w:lineRule="auto"/>
        <w:jc w:val="center"/>
        <w:rPr>
          <w:rFonts w:ascii="Arial" w:eastAsia="Arial" w:hAnsi="Arial" w:cs="Arial"/>
          <w:b/>
        </w:rPr>
      </w:pPr>
      <w:r>
        <w:rPr>
          <w:rFonts w:ascii="Arial" w:eastAsia="Arial" w:hAnsi="Arial" w:cs="Arial"/>
          <w:b/>
          <w:color w:val="000000"/>
        </w:rPr>
        <w:br/>
      </w:r>
      <w:r w:rsidR="003F5E48">
        <w:rPr>
          <w:rFonts w:ascii="Arial" w:eastAsia="Arial" w:hAnsi="Arial" w:cs="Arial"/>
          <w:b/>
        </w:rPr>
        <w:t>CONVOCATORIA OPD/IAJ/SC/039</w:t>
      </w:r>
      <w:r w:rsidR="00C22A97" w:rsidRPr="00C22A97">
        <w:rPr>
          <w:rFonts w:ascii="Arial" w:eastAsia="Arial" w:hAnsi="Arial" w:cs="Arial"/>
          <w:b/>
        </w:rPr>
        <w:t>/2024 “ADQUISICIÓN DE COMPONENTES DE COMPUTO PARA EL INSTITUTO DE ALTERNATIVAS PARA LOS JÓVENES DEL MUNICIPIO DE TLAJOMULCO DE ZÚÑIGA, JALISCO” (INDAJO).</w:t>
      </w:r>
    </w:p>
    <w:p w:rsidR="00C22A97" w:rsidRPr="002F012D" w:rsidRDefault="00C22A97" w:rsidP="00C22A97">
      <w:pPr>
        <w:pBdr>
          <w:top w:val="nil"/>
          <w:left w:val="nil"/>
          <w:bottom w:val="nil"/>
          <w:right w:val="nil"/>
          <w:between w:val="nil"/>
        </w:pBdr>
        <w:tabs>
          <w:tab w:val="center" w:pos="4419"/>
          <w:tab w:val="right" w:pos="8838"/>
        </w:tabs>
        <w:spacing w:after="0" w:line="240" w:lineRule="auto"/>
        <w:jc w:val="center"/>
        <w:rPr>
          <w:rFonts w:ascii="Arial" w:hAnsi="Arial" w:cs="Arial"/>
          <w:szCs w:val="32"/>
        </w:rPr>
      </w:pPr>
    </w:p>
    <w:p w:rsidR="006F1309" w:rsidRPr="006F1309" w:rsidRDefault="006F1309" w:rsidP="006F1309">
      <w:pPr>
        <w:spacing w:after="0" w:line="240" w:lineRule="auto"/>
        <w:jc w:val="both"/>
        <w:rPr>
          <w:rFonts w:ascii="Arial" w:hAnsi="Arial" w:cs="Arial"/>
          <w:szCs w:val="20"/>
        </w:rPr>
      </w:pPr>
      <w:r w:rsidRPr="006F130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F1309" w:rsidRPr="006F1309" w:rsidRDefault="006F1309" w:rsidP="006F1309">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31011D" w:rsidRPr="006F1309" w:rsidTr="00EB4D6C">
        <w:trPr>
          <w:trHeight w:val="340"/>
        </w:trPr>
        <w:tc>
          <w:tcPr>
            <w:tcW w:w="4390" w:type="dxa"/>
          </w:tcPr>
          <w:p w:rsidR="0031011D" w:rsidRPr="002F2AD9" w:rsidRDefault="0031011D" w:rsidP="0031011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Municipal </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31011D" w:rsidRPr="002F2AD9" w:rsidRDefault="0031011D" w:rsidP="0031011D">
            <w:pPr>
              <w:jc w:val="both"/>
              <w:rPr>
                <w:rFonts w:ascii="Arial" w:hAnsi="Arial" w:cs="Arial"/>
                <w:lang w:val="es-ES_tradnl" w:eastAsia="es-ES"/>
              </w:rPr>
            </w:pPr>
            <w:r>
              <w:rPr>
                <w:rFonts w:ascii="Arial" w:hAnsi="Arial" w:cs="Arial"/>
                <w:lang w:val="es-ES_tradnl" w:eastAsia="es-ES"/>
              </w:rPr>
              <w:t>Local</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31011D" w:rsidRPr="002F2AD9" w:rsidRDefault="002054E3" w:rsidP="0031011D">
            <w:pPr>
              <w:jc w:val="both"/>
              <w:rPr>
                <w:rFonts w:ascii="Arial" w:hAnsi="Arial" w:cs="Arial"/>
                <w:lang w:val="es-ES_tradnl" w:eastAsia="es-ES"/>
              </w:rPr>
            </w:pPr>
            <w:r>
              <w:rPr>
                <w:rFonts w:ascii="Arial" w:hAnsi="Arial" w:cs="Arial"/>
                <w:lang w:val="es-ES_tradnl" w:eastAsia="es-ES"/>
              </w:rPr>
              <w:t>2024</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Cerrado</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31011D" w:rsidRPr="002F2AD9" w:rsidRDefault="0031011D" w:rsidP="006338CF">
            <w:pPr>
              <w:jc w:val="both"/>
              <w:rPr>
                <w:rFonts w:ascii="Arial" w:hAnsi="Arial" w:cs="Arial"/>
                <w:b/>
                <w:lang w:val="es-ES_tradnl" w:eastAsia="es-ES"/>
              </w:rPr>
            </w:pPr>
            <w:r>
              <w:rPr>
                <w:rFonts w:ascii="Arial" w:hAnsi="Arial" w:cs="Arial"/>
                <w:b/>
                <w:lang w:val="es-ES_tradnl" w:eastAsia="es-ES"/>
              </w:rPr>
              <w:t xml:space="preserve">Se podrá adjudicar </w:t>
            </w:r>
            <w:r w:rsidR="006338CF">
              <w:rPr>
                <w:rFonts w:ascii="Arial" w:hAnsi="Arial" w:cs="Arial"/>
                <w:b/>
                <w:lang w:val="es-ES_tradnl" w:eastAsia="es-ES"/>
              </w:rPr>
              <w:t>a un solo proveedor</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31011D" w:rsidRPr="00E62744" w:rsidRDefault="00C22A97" w:rsidP="00556547">
            <w:pPr>
              <w:jc w:val="both"/>
              <w:rPr>
                <w:rFonts w:ascii="Arial" w:hAnsi="Arial" w:cs="Arial"/>
                <w:lang w:val="es-ES_tradnl" w:eastAsia="es-ES"/>
              </w:rPr>
            </w:pPr>
            <w:r>
              <w:rPr>
                <w:rFonts w:ascii="Arial" w:hAnsi="Arial" w:cs="Arial"/>
                <w:lang w:val="es-ES_tradnl" w:eastAsia="es-ES"/>
              </w:rPr>
              <w:t>5151</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Binario</w:t>
            </w:r>
          </w:p>
        </w:tc>
      </w:tr>
      <w:tr w:rsidR="0031011D" w:rsidRPr="006F1309" w:rsidTr="004244B5">
        <w:tc>
          <w:tcPr>
            <w:tcW w:w="4390" w:type="dxa"/>
          </w:tcPr>
          <w:p w:rsidR="0031011D" w:rsidRPr="002F2AD9" w:rsidRDefault="0031011D" w:rsidP="0031011D">
            <w:pPr>
              <w:jc w:val="both"/>
              <w:rPr>
                <w:rFonts w:ascii="Arial" w:hAnsi="Arial" w:cs="Arial"/>
              </w:rPr>
            </w:pPr>
            <w:r w:rsidRPr="002F2AD9">
              <w:rPr>
                <w:rFonts w:ascii="Arial" w:hAnsi="Arial" w:cs="Arial"/>
              </w:rPr>
              <w:t>Fecha de Publicación</w:t>
            </w:r>
          </w:p>
        </w:tc>
        <w:tc>
          <w:tcPr>
            <w:tcW w:w="4677" w:type="dxa"/>
          </w:tcPr>
          <w:p w:rsidR="0031011D" w:rsidRPr="002F2AD9" w:rsidRDefault="003F5E48" w:rsidP="00605F4A">
            <w:pPr>
              <w:spacing w:after="200" w:line="276" w:lineRule="auto"/>
              <w:jc w:val="both"/>
              <w:rPr>
                <w:rFonts w:ascii="Arial" w:hAnsi="Arial" w:cs="Arial"/>
                <w:b/>
              </w:rPr>
            </w:pPr>
            <w:r>
              <w:rPr>
                <w:rFonts w:ascii="Arial" w:hAnsi="Arial" w:cs="Arial"/>
                <w:color w:val="000000"/>
              </w:rPr>
              <w:t>05</w:t>
            </w:r>
            <w:r w:rsidR="003B16B0">
              <w:rPr>
                <w:rFonts w:ascii="Arial" w:hAnsi="Arial" w:cs="Arial"/>
                <w:color w:val="000000"/>
              </w:rPr>
              <w:t xml:space="preserve"> </w:t>
            </w:r>
            <w:r w:rsidR="00503AD5">
              <w:rPr>
                <w:rFonts w:ascii="Arial" w:hAnsi="Arial" w:cs="Arial"/>
                <w:color w:val="000000"/>
              </w:rPr>
              <w:t xml:space="preserve">de </w:t>
            </w:r>
            <w:r w:rsidR="00605F4A">
              <w:rPr>
                <w:rFonts w:ascii="Arial" w:hAnsi="Arial" w:cs="Arial"/>
                <w:color w:val="000000"/>
              </w:rPr>
              <w:t xml:space="preserve">septiembre </w:t>
            </w:r>
            <w:r w:rsidR="00503AD5">
              <w:rPr>
                <w:rFonts w:ascii="Arial" w:hAnsi="Arial" w:cs="Arial"/>
                <w:color w:val="000000"/>
              </w:rPr>
              <w:t>del 2024</w:t>
            </w:r>
          </w:p>
        </w:tc>
      </w:tr>
      <w:tr w:rsidR="0031011D" w:rsidRPr="006F1309" w:rsidTr="004244B5">
        <w:trPr>
          <w:trHeight w:val="434"/>
        </w:trPr>
        <w:tc>
          <w:tcPr>
            <w:tcW w:w="4390" w:type="dxa"/>
          </w:tcPr>
          <w:p w:rsidR="0031011D" w:rsidRPr="002F2AD9" w:rsidRDefault="0031011D" w:rsidP="0031011D">
            <w:pPr>
              <w:jc w:val="both"/>
              <w:rPr>
                <w:rFonts w:ascii="Arial" w:hAnsi="Arial" w:cs="Arial"/>
              </w:rPr>
            </w:pPr>
            <w:r w:rsidRPr="002F2AD9">
              <w:rPr>
                <w:rFonts w:ascii="Arial" w:hAnsi="Arial" w:cs="Arial"/>
              </w:rPr>
              <w:t>Aclaraciones</w:t>
            </w:r>
          </w:p>
        </w:tc>
        <w:tc>
          <w:tcPr>
            <w:tcW w:w="4677" w:type="dxa"/>
          </w:tcPr>
          <w:p w:rsidR="0031011D" w:rsidRPr="002F2AD9" w:rsidRDefault="0031011D" w:rsidP="0031011D">
            <w:pPr>
              <w:spacing w:after="200"/>
              <w:rPr>
                <w:rFonts w:ascii="Arial" w:hAnsi="Arial" w:cs="Arial"/>
              </w:rPr>
            </w:pPr>
            <w:r w:rsidRPr="002F2AD9">
              <w:rPr>
                <w:rFonts w:ascii="Arial" w:hAnsi="Arial" w:cs="Arial"/>
              </w:rPr>
              <w:t xml:space="preserve">Al teléfono 01 (33) 32834400 Ext. 3251 o </w:t>
            </w:r>
            <w:r>
              <w:rPr>
                <w:rFonts w:ascii="Arial" w:hAnsi="Arial" w:cs="Arial"/>
              </w:rPr>
              <w:t xml:space="preserve">al </w:t>
            </w:r>
            <w:r w:rsidRPr="002F2AD9">
              <w:rPr>
                <w:rFonts w:ascii="Arial" w:hAnsi="Arial" w:cs="Arial"/>
              </w:rPr>
              <w:t>correo electrónico: indajo.tlajomulco@gmail.com</w:t>
            </w:r>
          </w:p>
        </w:tc>
      </w:tr>
      <w:tr w:rsidR="0031011D" w:rsidRPr="006F1309" w:rsidTr="004244B5">
        <w:trPr>
          <w:trHeight w:val="1442"/>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31011D" w:rsidRPr="00503AD5" w:rsidRDefault="003F5E48" w:rsidP="00605F4A">
            <w:pPr>
              <w:spacing w:after="200"/>
              <w:jc w:val="both"/>
              <w:rPr>
                <w:rFonts w:ascii="Arial" w:hAnsi="Arial" w:cs="Arial"/>
                <w:color w:val="000000"/>
              </w:rPr>
            </w:pPr>
            <w:r>
              <w:rPr>
                <w:rFonts w:ascii="Arial" w:hAnsi="Arial" w:cs="Arial"/>
                <w:color w:val="000000"/>
              </w:rPr>
              <w:t xml:space="preserve">10 </w:t>
            </w:r>
            <w:r w:rsidR="00F26FCD">
              <w:rPr>
                <w:rFonts w:ascii="Arial" w:hAnsi="Arial" w:cs="Arial"/>
                <w:color w:val="000000"/>
              </w:rPr>
              <w:t xml:space="preserve">de </w:t>
            </w:r>
            <w:r w:rsidR="00605F4A">
              <w:rPr>
                <w:rFonts w:ascii="Arial" w:hAnsi="Arial" w:cs="Arial"/>
                <w:color w:val="000000"/>
              </w:rPr>
              <w:t xml:space="preserve">setiembre </w:t>
            </w:r>
            <w:r w:rsidR="00503AD5">
              <w:rPr>
                <w:rFonts w:ascii="Arial" w:hAnsi="Arial" w:cs="Arial"/>
                <w:color w:val="000000"/>
              </w:rPr>
              <w:t>del 2024</w:t>
            </w:r>
            <w:r w:rsidR="0031011D" w:rsidRPr="002024BF">
              <w:rPr>
                <w:rFonts w:ascii="Arial" w:hAnsi="Arial" w:cs="Arial"/>
                <w:color w:val="000000"/>
              </w:rPr>
              <w:t xml:space="preserve"> a las </w:t>
            </w:r>
            <w:r w:rsidR="0031011D" w:rsidRPr="002024BF">
              <w:rPr>
                <w:rFonts w:ascii="Arial" w:hAnsi="Arial" w:cs="Arial"/>
              </w:rPr>
              <w:t>13:00 horas, Oficinas del Órgano de Control Interno de Tlajomulco de Zúñiga, ubicado en calle Independencia #105, colonia centro, en Tlajomulco de Zúñiga, Jalisco.</w:t>
            </w:r>
          </w:p>
        </w:tc>
      </w:tr>
      <w:tr w:rsidR="0031011D" w:rsidRPr="006F1309" w:rsidTr="004244B5">
        <w:trPr>
          <w:trHeight w:val="1233"/>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31011D" w:rsidRPr="00503AD5" w:rsidRDefault="003F5E48" w:rsidP="00605F4A">
            <w:pPr>
              <w:spacing w:after="200"/>
              <w:jc w:val="both"/>
              <w:rPr>
                <w:rFonts w:ascii="Arial" w:hAnsi="Arial" w:cs="Arial"/>
                <w:color w:val="000000"/>
              </w:rPr>
            </w:pPr>
            <w:r>
              <w:rPr>
                <w:rFonts w:ascii="Arial" w:hAnsi="Arial" w:cs="Arial"/>
                <w:color w:val="000000"/>
              </w:rPr>
              <w:t xml:space="preserve">10 </w:t>
            </w:r>
            <w:r w:rsidR="00F26FCD">
              <w:rPr>
                <w:rFonts w:ascii="Arial" w:hAnsi="Arial" w:cs="Arial"/>
                <w:color w:val="000000"/>
              </w:rPr>
              <w:t xml:space="preserve">de </w:t>
            </w:r>
            <w:r w:rsidR="00605F4A">
              <w:rPr>
                <w:rFonts w:ascii="Arial" w:hAnsi="Arial" w:cs="Arial"/>
                <w:color w:val="000000"/>
              </w:rPr>
              <w:t xml:space="preserve">septiembre </w:t>
            </w:r>
            <w:r w:rsidR="002D2575">
              <w:rPr>
                <w:rFonts w:ascii="Arial" w:hAnsi="Arial" w:cs="Arial"/>
                <w:color w:val="000000"/>
              </w:rPr>
              <w:t xml:space="preserve">                                                                                                                                                                                                                                                                                             </w:t>
            </w:r>
            <w:bookmarkStart w:id="0" w:name="_GoBack"/>
            <w:bookmarkEnd w:id="0"/>
            <w:r w:rsidR="00503AD5">
              <w:rPr>
                <w:rFonts w:ascii="Arial" w:hAnsi="Arial" w:cs="Arial"/>
                <w:color w:val="000000"/>
              </w:rPr>
              <w:t>del 2024</w:t>
            </w:r>
            <w:r w:rsidR="0031011D" w:rsidRPr="002024BF">
              <w:rPr>
                <w:rFonts w:ascii="Arial" w:hAnsi="Arial" w:cs="Arial"/>
                <w:color w:val="000000"/>
              </w:rPr>
              <w:t xml:space="preserve">, a las </w:t>
            </w:r>
            <w:r w:rsidR="0031011D" w:rsidRPr="002024BF">
              <w:rPr>
                <w:rFonts w:ascii="Arial" w:hAnsi="Arial" w:cs="Arial"/>
              </w:rPr>
              <w:t>13:10 horas, Oficinas del Órgano de Control Interno de Tlajomulco de Zúñiga, ubicado en calle Independencia #105, colonia centro, en Tlajomulco de Zúñiga, Jalisco.</w:t>
            </w:r>
          </w:p>
        </w:tc>
      </w:tr>
      <w:tr w:rsidR="0031011D" w:rsidRPr="006F1309" w:rsidTr="004244B5">
        <w:trPr>
          <w:trHeight w:val="669"/>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de Publicación de Fallo </w:t>
            </w:r>
          </w:p>
        </w:tc>
        <w:tc>
          <w:tcPr>
            <w:tcW w:w="4677" w:type="dxa"/>
          </w:tcPr>
          <w:p w:rsidR="0031011D" w:rsidRPr="002F2AD9" w:rsidRDefault="0031011D" w:rsidP="0031011D">
            <w:pPr>
              <w:spacing w:after="200"/>
              <w:jc w:val="both"/>
              <w:rPr>
                <w:rFonts w:ascii="Arial" w:hAnsi="Arial" w:cs="Arial"/>
              </w:rPr>
            </w:pPr>
            <w:r w:rsidRPr="002F2AD9">
              <w:rPr>
                <w:rFonts w:ascii="Arial" w:hAnsi="Arial" w:cs="Arial"/>
              </w:rPr>
              <w:t>Desde la fecha de apertura de propuestas o hasta 20 días posteriores</w:t>
            </w:r>
          </w:p>
        </w:tc>
      </w:tr>
      <w:tr w:rsidR="0031011D" w:rsidRPr="006F1309" w:rsidTr="004244B5">
        <w:trPr>
          <w:trHeight w:val="906"/>
        </w:trPr>
        <w:tc>
          <w:tcPr>
            <w:tcW w:w="4390" w:type="dxa"/>
          </w:tcPr>
          <w:p w:rsidR="0031011D" w:rsidRPr="002F2AD9" w:rsidRDefault="0031011D" w:rsidP="0031011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31011D" w:rsidRPr="002F2AD9" w:rsidRDefault="0031011D" w:rsidP="0031011D">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31011D" w:rsidRDefault="0031011D" w:rsidP="004977AD">
      <w:pPr>
        <w:spacing w:after="0"/>
        <w:jc w:val="center"/>
        <w:rPr>
          <w:b/>
          <w:sz w:val="28"/>
          <w:szCs w:val="28"/>
        </w:rPr>
      </w:pPr>
    </w:p>
    <w:p w:rsidR="001A74E7" w:rsidRDefault="001A74E7" w:rsidP="004977AD">
      <w:pPr>
        <w:spacing w:after="0"/>
        <w:jc w:val="center"/>
        <w:rPr>
          <w:b/>
          <w:sz w:val="28"/>
          <w:szCs w:val="28"/>
        </w:rPr>
      </w:pPr>
    </w:p>
    <w:p w:rsidR="00DA017F" w:rsidRPr="00EB4D6C" w:rsidRDefault="00EB4D6C" w:rsidP="004977AD">
      <w:pPr>
        <w:spacing w:after="0"/>
        <w:jc w:val="center"/>
        <w:rPr>
          <w:b/>
          <w:sz w:val="28"/>
          <w:szCs w:val="28"/>
        </w:rPr>
      </w:pPr>
      <w:r w:rsidRPr="00EB4D6C">
        <w:rPr>
          <w:b/>
          <w:sz w:val="28"/>
          <w:szCs w:val="28"/>
        </w:rPr>
        <w:t>Bases</w:t>
      </w:r>
    </w:p>
    <w:tbl>
      <w:tblPr>
        <w:tblStyle w:val="Tablaconcuadrcula"/>
        <w:tblW w:w="10009" w:type="dxa"/>
        <w:tblLook w:val="04A0" w:firstRow="1" w:lastRow="0" w:firstColumn="1" w:lastColumn="0" w:noHBand="0" w:noVBand="1"/>
      </w:tblPr>
      <w:tblGrid>
        <w:gridCol w:w="1030"/>
        <w:gridCol w:w="6620"/>
        <w:gridCol w:w="1189"/>
        <w:gridCol w:w="1170"/>
      </w:tblGrid>
      <w:tr w:rsidR="00A061CE" w:rsidTr="008610C6">
        <w:trPr>
          <w:trHeight w:val="70"/>
        </w:trPr>
        <w:tc>
          <w:tcPr>
            <w:tcW w:w="1030"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 xml:space="preserve">PARTIDA </w:t>
            </w:r>
          </w:p>
        </w:tc>
        <w:tc>
          <w:tcPr>
            <w:tcW w:w="6620" w:type="dxa"/>
            <w:noWrap/>
            <w:hideMark/>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189"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CANTIDAD</w:t>
            </w:r>
          </w:p>
        </w:tc>
        <w:tc>
          <w:tcPr>
            <w:tcW w:w="1170" w:type="dxa"/>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U/M</w:t>
            </w:r>
          </w:p>
        </w:tc>
      </w:tr>
      <w:tr w:rsidR="008610C6" w:rsidTr="008610C6">
        <w:trPr>
          <w:trHeight w:val="275"/>
        </w:trPr>
        <w:tc>
          <w:tcPr>
            <w:tcW w:w="1030" w:type="dxa"/>
            <w:noWrap/>
          </w:tcPr>
          <w:p w:rsidR="008610C6" w:rsidRDefault="008610C6" w:rsidP="008610C6">
            <w:pPr>
              <w:jc w:val="center"/>
            </w:pPr>
            <w:r>
              <w:t>1</w:t>
            </w:r>
          </w:p>
        </w:tc>
        <w:tc>
          <w:tcPr>
            <w:tcW w:w="6620" w:type="dxa"/>
            <w:tcBorders>
              <w:top w:val="nil"/>
            </w:tcBorders>
            <w:shd w:val="clear" w:color="auto" w:fill="auto"/>
            <w:noWrap/>
          </w:tcPr>
          <w:p w:rsidR="008610C6" w:rsidRDefault="008610C6" w:rsidP="008610C6">
            <w:pPr>
              <w:pStyle w:val="TableParagraph"/>
              <w:spacing w:before="11"/>
              <w:jc w:val="left"/>
            </w:pPr>
            <w:r>
              <w:t>PROCESADOR,</w:t>
            </w:r>
            <w:r>
              <w:rPr>
                <w:spacing w:val="-1"/>
              </w:rPr>
              <w:t xml:space="preserve"> </w:t>
            </w:r>
            <w:r>
              <w:t>S-AM4, 3.60GHZ,</w:t>
            </w:r>
            <w:r>
              <w:rPr>
                <w:spacing w:val="-1"/>
              </w:rPr>
              <w:t xml:space="preserve"> </w:t>
            </w:r>
            <w:r>
              <w:t>6-CORE, 16MB L3 CACHÉ - INCLUYE</w:t>
            </w:r>
            <w:r>
              <w:rPr>
                <w:spacing w:val="1"/>
              </w:rPr>
              <w:t xml:space="preserve"> </w:t>
            </w:r>
            <w:r>
              <w:t>DISIPADOR WRAITH STEALTH</w:t>
            </w:r>
          </w:p>
        </w:tc>
        <w:tc>
          <w:tcPr>
            <w:tcW w:w="1189" w:type="dxa"/>
            <w:noWrap/>
          </w:tcPr>
          <w:p w:rsidR="008610C6" w:rsidRPr="00DA11A1" w:rsidRDefault="008610C6" w:rsidP="008610C6">
            <w:pPr>
              <w:spacing w:line="276" w:lineRule="auto"/>
              <w:jc w:val="center"/>
              <w:rPr>
                <w:b/>
                <w:szCs w:val="26"/>
              </w:rPr>
            </w:pPr>
            <w:r>
              <w:rPr>
                <w:b/>
                <w:szCs w:val="26"/>
              </w:rPr>
              <w:t>3</w:t>
            </w:r>
          </w:p>
        </w:tc>
        <w:tc>
          <w:tcPr>
            <w:tcW w:w="1170" w:type="dxa"/>
          </w:tcPr>
          <w:p w:rsidR="008610C6" w:rsidRPr="00DA11A1" w:rsidRDefault="008610C6" w:rsidP="008610C6">
            <w:pPr>
              <w:spacing w:line="276" w:lineRule="auto"/>
              <w:jc w:val="center"/>
              <w:rPr>
                <w:b/>
                <w:szCs w:val="26"/>
              </w:rPr>
            </w:pPr>
            <w:r>
              <w:rPr>
                <w:b/>
                <w:szCs w:val="26"/>
              </w:rPr>
              <w:t>PIEZA</w:t>
            </w:r>
          </w:p>
        </w:tc>
      </w:tr>
      <w:tr w:rsidR="008610C6" w:rsidTr="008610C6">
        <w:trPr>
          <w:trHeight w:val="379"/>
        </w:trPr>
        <w:tc>
          <w:tcPr>
            <w:tcW w:w="1030" w:type="dxa"/>
            <w:noWrap/>
          </w:tcPr>
          <w:p w:rsidR="008610C6" w:rsidRDefault="008610C6" w:rsidP="008610C6">
            <w:pPr>
              <w:jc w:val="center"/>
            </w:pPr>
            <w:r>
              <w:t>2</w:t>
            </w:r>
          </w:p>
        </w:tc>
        <w:tc>
          <w:tcPr>
            <w:tcW w:w="6620" w:type="dxa"/>
            <w:shd w:val="clear" w:color="auto" w:fill="auto"/>
            <w:noWrap/>
          </w:tcPr>
          <w:p w:rsidR="008610C6" w:rsidRDefault="00C22A97" w:rsidP="001A72D2">
            <w:r w:rsidRPr="00C22A97">
              <w:t>TARJETA MADR COMPATIBLE E  AC, S-AM4 AMD.  HDMI-VGA DVID- M.2 USB 2.0 /3.2</w:t>
            </w:r>
          </w:p>
        </w:tc>
        <w:tc>
          <w:tcPr>
            <w:tcW w:w="1189" w:type="dxa"/>
            <w:noWrap/>
          </w:tcPr>
          <w:p w:rsidR="008610C6" w:rsidRPr="00DA11A1" w:rsidRDefault="008610C6" w:rsidP="008610C6">
            <w:pPr>
              <w:spacing w:line="276" w:lineRule="auto"/>
              <w:jc w:val="center"/>
              <w:rPr>
                <w:b/>
                <w:szCs w:val="26"/>
              </w:rPr>
            </w:pPr>
            <w:r>
              <w:rPr>
                <w:b/>
                <w:szCs w:val="26"/>
              </w:rPr>
              <w:t>3</w:t>
            </w:r>
          </w:p>
        </w:tc>
        <w:tc>
          <w:tcPr>
            <w:tcW w:w="1170" w:type="dxa"/>
          </w:tcPr>
          <w:p w:rsidR="008610C6" w:rsidRDefault="008610C6" w:rsidP="008610C6">
            <w:pPr>
              <w:jc w:val="center"/>
            </w:pPr>
            <w:r w:rsidRPr="0084571B">
              <w:rPr>
                <w:b/>
                <w:szCs w:val="26"/>
              </w:rPr>
              <w:t>PIEZA</w:t>
            </w:r>
          </w:p>
        </w:tc>
      </w:tr>
      <w:tr w:rsidR="008610C6" w:rsidTr="008610C6">
        <w:trPr>
          <w:trHeight w:val="379"/>
        </w:trPr>
        <w:tc>
          <w:tcPr>
            <w:tcW w:w="1030" w:type="dxa"/>
            <w:noWrap/>
          </w:tcPr>
          <w:p w:rsidR="008610C6" w:rsidRDefault="008610C6" w:rsidP="008610C6">
            <w:pPr>
              <w:jc w:val="center"/>
            </w:pPr>
            <w:r>
              <w:t>3</w:t>
            </w:r>
          </w:p>
        </w:tc>
        <w:tc>
          <w:tcPr>
            <w:tcW w:w="6620" w:type="dxa"/>
            <w:shd w:val="clear" w:color="auto" w:fill="auto"/>
            <w:noWrap/>
          </w:tcPr>
          <w:p w:rsidR="008610C6" w:rsidRDefault="008610C6" w:rsidP="001A72D2">
            <w:r>
              <w:t>MEMORIA RAM,</w:t>
            </w:r>
            <w:r>
              <w:rPr>
                <w:spacing w:val="2"/>
              </w:rPr>
              <w:t xml:space="preserve"> </w:t>
            </w:r>
            <w:r>
              <w:t>3200MHZ,</w:t>
            </w:r>
            <w:r>
              <w:rPr>
                <w:spacing w:val="1"/>
              </w:rPr>
              <w:t xml:space="preserve"> </w:t>
            </w:r>
            <w:r>
              <w:t>16GB,</w:t>
            </w:r>
            <w:r>
              <w:rPr>
                <w:spacing w:val="2"/>
              </w:rPr>
              <w:t xml:space="preserve"> </w:t>
            </w:r>
            <w:r>
              <w:t>Non-ECC, CL16, XMP</w:t>
            </w:r>
          </w:p>
        </w:tc>
        <w:tc>
          <w:tcPr>
            <w:tcW w:w="1189" w:type="dxa"/>
            <w:noWrap/>
          </w:tcPr>
          <w:p w:rsidR="008610C6" w:rsidRPr="00DA11A1" w:rsidRDefault="008610C6" w:rsidP="008610C6">
            <w:pPr>
              <w:spacing w:line="276" w:lineRule="auto"/>
              <w:jc w:val="center"/>
              <w:rPr>
                <w:b/>
                <w:szCs w:val="26"/>
              </w:rPr>
            </w:pPr>
            <w:r>
              <w:rPr>
                <w:b/>
                <w:szCs w:val="26"/>
              </w:rPr>
              <w:t>6</w:t>
            </w:r>
          </w:p>
        </w:tc>
        <w:tc>
          <w:tcPr>
            <w:tcW w:w="1170" w:type="dxa"/>
          </w:tcPr>
          <w:p w:rsidR="008610C6" w:rsidRDefault="008610C6" w:rsidP="008610C6">
            <w:pPr>
              <w:jc w:val="center"/>
            </w:pPr>
            <w:r w:rsidRPr="0084571B">
              <w:rPr>
                <w:b/>
                <w:szCs w:val="26"/>
              </w:rPr>
              <w:t>PIEZA</w:t>
            </w:r>
          </w:p>
        </w:tc>
      </w:tr>
      <w:tr w:rsidR="008610C6" w:rsidTr="008610C6">
        <w:trPr>
          <w:trHeight w:val="379"/>
        </w:trPr>
        <w:tc>
          <w:tcPr>
            <w:tcW w:w="1030" w:type="dxa"/>
            <w:noWrap/>
          </w:tcPr>
          <w:p w:rsidR="008610C6" w:rsidRDefault="008610C6" w:rsidP="008610C6">
            <w:pPr>
              <w:jc w:val="center"/>
            </w:pPr>
            <w:r>
              <w:t>4</w:t>
            </w:r>
          </w:p>
        </w:tc>
        <w:tc>
          <w:tcPr>
            <w:tcW w:w="6620" w:type="dxa"/>
            <w:shd w:val="clear" w:color="auto" w:fill="auto"/>
            <w:noWrap/>
          </w:tcPr>
          <w:p w:rsidR="008610C6" w:rsidRDefault="008610C6" w:rsidP="001A72D2">
            <w:r>
              <w:t>SSD NVME 500GB, PCI</w:t>
            </w:r>
            <w:r>
              <w:rPr>
                <w:spacing w:val="-1"/>
              </w:rPr>
              <w:t xml:space="preserve"> </w:t>
            </w:r>
            <w:r>
              <w:t>EXPRESS 4.0, M.2</w:t>
            </w:r>
          </w:p>
        </w:tc>
        <w:tc>
          <w:tcPr>
            <w:tcW w:w="1189" w:type="dxa"/>
            <w:noWrap/>
          </w:tcPr>
          <w:p w:rsidR="008610C6" w:rsidRPr="00DA11A1" w:rsidRDefault="008610C6" w:rsidP="008610C6">
            <w:pPr>
              <w:spacing w:line="276" w:lineRule="auto"/>
              <w:jc w:val="center"/>
              <w:rPr>
                <w:b/>
                <w:szCs w:val="26"/>
              </w:rPr>
            </w:pPr>
            <w:r>
              <w:rPr>
                <w:b/>
                <w:szCs w:val="26"/>
              </w:rPr>
              <w:t>3</w:t>
            </w:r>
          </w:p>
        </w:tc>
        <w:tc>
          <w:tcPr>
            <w:tcW w:w="1170" w:type="dxa"/>
          </w:tcPr>
          <w:p w:rsidR="008610C6" w:rsidRDefault="008610C6" w:rsidP="008610C6">
            <w:pPr>
              <w:jc w:val="center"/>
            </w:pPr>
            <w:r w:rsidRPr="0084571B">
              <w:rPr>
                <w:b/>
                <w:szCs w:val="26"/>
              </w:rPr>
              <w:t>PIEZA</w:t>
            </w:r>
          </w:p>
        </w:tc>
      </w:tr>
      <w:tr w:rsidR="008610C6" w:rsidTr="008610C6">
        <w:trPr>
          <w:trHeight w:val="379"/>
        </w:trPr>
        <w:tc>
          <w:tcPr>
            <w:tcW w:w="1030" w:type="dxa"/>
            <w:noWrap/>
          </w:tcPr>
          <w:p w:rsidR="008610C6" w:rsidRDefault="008610C6" w:rsidP="008610C6">
            <w:pPr>
              <w:jc w:val="center"/>
            </w:pPr>
            <w:r>
              <w:t>5</w:t>
            </w:r>
          </w:p>
        </w:tc>
        <w:tc>
          <w:tcPr>
            <w:tcW w:w="6620" w:type="dxa"/>
            <w:shd w:val="clear" w:color="auto" w:fill="auto"/>
            <w:noWrap/>
          </w:tcPr>
          <w:p w:rsidR="008610C6" w:rsidRDefault="008610C6" w:rsidP="001A72D2">
            <w:r>
              <w:t>DISCO DURO INTERNO HDD</w:t>
            </w:r>
            <w:r>
              <w:rPr>
                <w:spacing w:val="2"/>
              </w:rPr>
              <w:t xml:space="preserve"> </w:t>
            </w:r>
            <w:r>
              <w:t>2TB,</w:t>
            </w:r>
            <w:r>
              <w:rPr>
                <w:spacing w:val="1"/>
              </w:rPr>
              <w:t xml:space="preserve"> </w:t>
            </w:r>
            <w:r>
              <w:t>7200</w:t>
            </w:r>
            <w:r>
              <w:rPr>
                <w:spacing w:val="1"/>
              </w:rPr>
              <w:t xml:space="preserve"> </w:t>
            </w:r>
            <w:r>
              <w:t>RPM</w:t>
            </w:r>
            <w:r>
              <w:rPr>
                <w:spacing w:val="1"/>
              </w:rPr>
              <w:t xml:space="preserve"> </w:t>
            </w:r>
            <w:r>
              <w:t>MECANICO</w:t>
            </w:r>
          </w:p>
        </w:tc>
        <w:tc>
          <w:tcPr>
            <w:tcW w:w="1189" w:type="dxa"/>
            <w:noWrap/>
          </w:tcPr>
          <w:p w:rsidR="008610C6" w:rsidRPr="00DA11A1" w:rsidRDefault="008610C6" w:rsidP="008610C6">
            <w:pPr>
              <w:spacing w:line="276" w:lineRule="auto"/>
              <w:jc w:val="center"/>
              <w:rPr>
                <w:b/>
                <w:szCs w:val="26"/>
              </w:rPr>
            </w:pPr>
            <w:r>
              <w:rPr>
                <w:b/>
                <w:szCs w:val="26"/>
              </w:rPr>
              <w:t>3</w:t>
            </w:r>
          </w:p>
        </w:tc>
        <w:tc>
          <w:tcPr>
            <w:tcW w:w="1170" w:type="dxa"/>
          </w:tcPr>
          <w:p w:rsidR="008610C6" w:rsidRDefault="008610C6" w:rsidP="008610C6">
            <w:pPr>
              <w:jc w:val="center"/>
            </w:pPr>
            <w:r w:rsidRPr="0084571B">
              <w:rPr>
                <w:b/>
                <w:szCs w:val="26"/>
              </w:rPr>
              <w:t>PIEZA</w:t>
            </w:r>
          </w:p>
        </w:tc>
      </w:tr>
      <w:tr w:rsidR="008610C6" w:rsidTr="008610C6">
        <w:trPr>
          <w:trHeight w:val="379"/>
        </w:trPr>
        <w:tc>
          <w:tcPr>
            <w:tcW w:w="1030" w:type="dxa"/>
            <w:noWrap/>
          </w:tcPr>
          <w:p w:rsidR="008610C6" w:rsidRDefault="008610C6" w:rsidP="008610C6">
            <w:pPr>
              <w:jc w:val="center"/>
            </w:pPr>
            <w:r>
              <w:t>6</w:t>
            </w:r>
          </w:p>
        </w:tc>
        <w:tc>
          <w:tcPr>
            <w:tcW w:w="6620" w:type="dxa"/>
            <w:shd w:val="clear" w:color="auto" w:fill="auto"/>
            <w:noWrap/>
          </w:tcPr>
          <w:p w:rsidR="008610C6" w:rsidRDefault="008610C6" w:rsidP="001A72D2">
            <w:r>
              <w:t>TARJETA DE</w:t>
            </w:r>
            <w:r>
              <w:rPr>
                <w:spacing w:val="1"/>
              </w:rPr>
              <w:t xml:space="preserve"> </w:t>
            </w:r>
            <w:r>
              <w:t>VIDEO,</w:t>
            </w:r>
            <w:r>
              <w:rPr>
                <w:spacing w:val="1"/>
              </w:rPr>
              <w:t xml:space="preserve"> </w:t>
            </w:r>
            <w:r>
              <w:t>4GB -</w:t>
            </w:r>
            <w:r>
              <w:rPr>
                <w:spacing w:val="1"/>
              </w:rPr>
              <w:t xml:space="preserve"> </w:t>
            </w:r>
            <w:r>
              <w:t>64-BIT DDR6,</w:t>
            </w:r>
            <w:r>
              <w:rPr>
                <w:spacing w:val="-1"/>
              </w:rPr>
              <w:t xml:space="preserve"> </w:t>
            </w:r>
            <w:r>
              <w:t>PCI EXPRESS 4.0</w:t>
            </w:r>
          </w:p>
        </w:tc>
        <w:tc>
          <w:tcPr>
            <w:tcW w:w="1189" w:type="dxa"/>
            <w:noWrap/>
          </w:tcPr>
          <w:p w:rsidR="008610C6" w:rsidRPr="00DA11A1" w:rsidRDefault="008610C6" w:rsidP="008610C6">
            <w:pPr>
              <w:spacing w:line="276" w:lineRule="auto"/>
              <w:jc w:val="center"/>
              <w:rPr>
                <w:b/>
                <w:szCs w:val="26"/>
              </w:rPr>
            </w:pPr>
            <w:r>
              <w:rPr>
                <w:b/>
                <w:szCs w:val="26"/>
              </w:rPr>
              <w:t>3</w:t>
            </w:r>
          </w:p>
        </w:tc>
        <w:tc>
          <w:tcPr>
            <w:tcW w:w="1170" w:type="dxa"/>
          </w:tcPr>
          <w:p w:rsidR="008610C6" w:rsidRDefault="008610C6" w:rsidP="008610C6">
            <w:pPr>
              <w:jc w:val="center"/>
            </w:pPr>
            <w:r w:rsidRPr="0084571B">
              <w:rPr>
                <w:b/>
                <w:szCs w:val="26"/>
              </w:rPr>
              <w:t>PIEZA</w:t>
            </w:r>
          </w:p>
        </w:tc>
      </w:tr>
      <w:tr w:rsidR="008610C6" w:rsidTr="008610C6">
        <w:trPr>
          <w:trHeight w:val="379"/>
        </w:trPr>
        <w:tc>
          <w:tcPr>
            <w:tcW w:w="1030" w:type="dxa"/>
            <w:noWrap/>
          </w:tcPr>
          <w:p w:rsidR="008610C6" w:rsidRDefault="008610C6" w:rsidP="008610C6">
            <w:pPr>
              <w:jc w:val="center"/>
            </w:pPr>
            <w:r>
              <w:t>7</w:t>
            </w:r>
          </w:p>
        </w:tc>
        <w:tc>
          <w:tcPr>
            <w:tcW w:w="6620" w:type="dxa"/>
            <w:shd w:val="clear" w:color="auto" w:fill="auto"/>
            <w:noWrap/>
          </w:tcPr>
          <w:p w:rsidR="008610C6" w:rsidRDefault="008610C6" w:rsidP="008610C6">
            <w:pPr>
              <w:pStyle w:val="TableParagraph"/>
              <w:spacing w:line="263" w:lineRule="exact"/>
              <w:jc w:val="left"/>
            </w:pPr>
            <w:r>
              <w:t>FUENTE</w:t>
            </w:r>
            <w:r>
              <w:rPr>
                <w:spacing w:val="1"/>
              </w:rPr>
              <w:t xml:space="preserve"> </w:t>
            </w:r>
            <w:r>
              <w:t>DE</w:t>
            </w:r>
            <w:r>
              <w:rPr>
                <w:spacing w:val="1"/>
              </w:rPr>
              <w:t xml:space="preserve"> </w:t>
            </w:r>
            <w:r>
              <w:t>PODER, 500W</w:t>
            </w:r>
            <w:r>
              <w:rPr>
                <w:spacing w:val="2"/>
              </w:rPr>
              <w:t xml:space="preserve"> </w:t>
            </w:r>
            <w:r>
              <w:t>CERTIFICACIÓN</w:t>
            </w:r>
            <w:r>
              <w:rPr>
                <w:spacing w:val="-1"/>
              </w:rPr>
              <w:t xml:space="preserve"> </w:t>
            </w:r>
            <w:r>
              <w:t>80 PLUS</w:t>
            </w:r>
          </w:p>
          <w:p w:rsidR="008610C6" w:rsidRDefault="008610C6" w:rsidP="001A72D2">
            <w:r>
              <w:t>BRONCE</w:t>
            </w:r>
            <w:r>
              <w:rPr>
                <w:spacing w:val="2"/>
              </w:rPr>
              <w:t xml:space="preserve"> </w:t>
            </w:r>
            <w:r>
              <w:t>NO/MODULAR, TIPO TECLADO</w:t>
            </w:r>
          </w:p>
        </w:tc>
        <w:tc>
          <w:tcPr>
            <w:tcW w:w="1189" w:type="dxa"/>
            <w:noWrap/>
          </w:tcPr>
          <w:p w:rsidR="008610C6" w:rsidRPr="00DA11A1" w:rsidRDefault="008610C6" w:rsidP="008610C6">
            <w:pPr>
              <w:spacing w:line="276" w:lineRule="auto"/>
              <w:jc w:val="center"/>
              <w:rPr>
                <w:b/>
                <w:szCs w:val="26"/>
              </w:rPr>
            </w:pPr>
            <w:r>
              <w:rPr>
                <w:b/>
                <w:szCs w:val="26"/>
              </w:rPr>
              <w:t>3</w:t>
            </w:r>
          </w:p>
        </w:tc>
        <w:tc>
          <w:tcPr>
            <w:tcW w:w="1170" w:type="dxa"/>
          </w:tcPr>
          <w:p w:rsidR="008610C6" w:rsidRDefault="008610C6" w:rsidP="008610C6">
            <w:pPr>
              <w:jc w:val="center"/>
            </w:pPr>
            <w:r w:rsidRPr="0084571B">
              <w:rPr>
                <w:b/>
                <w:szCs w:val="26"/>
              </w:rPr>
              <w:t>PIEZA</w:t>
            </w:r>
          </w:p>
        </w:tc>
      </w:tr>
      <w:tr w:rsidR="008610C6" w:rsidTr="00C22A97">
        <w:trPr>
          <w:trHeight w:val="486"/>
        </w:trPr>
        <w:tc>
          <w:tcPr>
            <w:tcW w:w="1030" w:type="dxa"/>
            <w:noWrap/>
          </w:tcPr>
          <w:p w:rsidR="008610C6" w:rsidRDefault="008610C6" w:rsidP="008610C6">
            <w:pPr>
              <w:jc w:val="center"/>
            </w:pPr>
            <w:r>
              <w:t>8</w:t>
            </w:r>
          </w:p>
        </w:tc>
        <w:tc>
          <w:tcPr>
            <w:tcW w:w="6620" w:type="dxa"/>
            <w:shd w:val="clear" w:color="auto" w:fill="auto"/>
            <w:noWrap/>
          </w:tcPr>
          <w:p w:rsidR="008610C6" w:rsidRDefault="008610C6" w:rsidP="001A72D2">
            <w:r w:rsidRPr="00055FC7">
              <w:t>GABINETE</w:t>
            </w:r>
            <w:r w:rsidRPr="00055FC7">
              <w:rPr>
                <w:spacing w:val="1"/>
              </w:rPr>
              <w:t xml:space="preserve"> </w:t>
            </w:r>
            <w:r w:rsidRPr="00055FC7">
              <w:t xml:space="preserve"> 100R</w:t>
            </w:r>
            <w:r w:rsidRPr="00055FC7">
              <w:rPr>
                <w:spacing w:val="1"/>
              </w:rPr>
              <w:t xml:space="preserve"> </w:t>
            </w:r>
            <w:r w:rsidRPr="00055FC7">
              <w:t>MID-TOWER ATX/EATX/MICRO-ATX/MINI-ITX/SSI</w:t>
            </w:r>
            <w:r w:rsidRPr="00055FC7">
              <w:rPr>
                <w:spacing w:val="-1"/>
              </w:rPr>
              <w:t xml:space="preserve"> </w:t>
            </w:r>
            <w:r w:rsidRPr="00055FC7">
              <w:t>CEB, USB 3.0, SIN</w:t>
            </w:r>
            <w:r w:rsidRPr="00055FC7">
              <w:rPr>
                <w:spacing w:val="-1"/>
              </w:rPr>
              <w:t xml:space="preserve"> </w:t>
            </w:r>
            <w:r w:rsidRPr="00055FC7">
              <w:t>FUENTE,</w:t>
            </w:r>
            <w:r>
              <w:t xml:space="preserve"> 2 VENTILADORES INSTALADOS, NEGRO</w:t>
            </w:r>
          </w:p>
        </w:tc>
        <w:tc>
          <w:tcPr>
            <w:tcW w:w="1189" w:type="dxa"/>
            <w:noWrap/>
          </w:tcPr>
          <w:p w:rsidR="008610C6" w:rsidRPr="00DA11A1" w:rsidRDefault="008610C6" w:rsidP="008610C6">
            <w:pPr>
              <w:spacing w:line="276" w:lineRule="auto"/>
              <w:jc w:val="center"/>
              <w:rPr>
                <w:b/>
                <w:szCs w:val="26"/>
              </w:rPr>
            </w:pPr>
            <w:r>
              <w:rPr>
                <w:b/>
                <w:szCs w:val="26"/>
              </w:rPr>
              <w:t>3</w:t>
            </w:r>
          </w:p>
        </w:tc>
        <w:tc>
          <w:tcPr>
            <w:tcW w:w="1170" w:type="dxa"/>
          </w:tcPr>
          <w:p w:rsidR="008610C6" w:rsidRDefault="008610C6" w:rsidP="008610C6">
            <w:pPr>
              <w:jc w:val="center"/>
            </w:pPr>
            <w:r w:rsidRPr="0084571B">
              <w:rPr>
                <w:b/>
                <w:szCs w:val="26"/>
              </w:rPr>
              <w:t>PIEZA</w:t>
            </w:r>
          </w:p>
        </w:tc>
      </w:tr>
      <w:tr w:rsidR="008610C6" w:rsidTr="008610C6">
        <w:trPr>
          <w:trHeight w:val="379"/>
        </w:trPr>
        <w:tc>
          <w:tcPr>
            <w:tcW w:w="1030" w:type="dxa"/>
            <w:noWrap/>
          </w:tcPr>
          <w:p w:rsidR="008610C6" w:rsidRDefault="008610C6" w:rsidP="008610C6">
            <w:pPr>
              <w:jc w:val="center"/>
            </w:pPr>
            <w:r>
              <w:t>9</w:t>
            </w:r>
          </w:p>
        </w:tc>
        <w:tc>
          <w:tcPr>
            <w:tcW w:w="6620" w:type="dxa"/>
            <w:shd w:val="clear" w:color="auto" w:fill="auto"/>
            <w:noWrap/>
          </w:tcPr>
          <w:p w:rsidR="008610C6" w:rsidRDefault="008610C6" w:rsidP="001A72D2">
            <w:r>
              <w:t>MONITOR,</w:t>
            </w:r>
            <w:r>
              <w:rPr>
                <w:spacing w:val="1"/>
              </w:rPr>
              <w:t xml:space="preserve"> </w:t>
            </w:r>
            <w:r>
              <w:t>LED</w:t>
            </w:r>
            <w:r>
              <w:rPr>
                <w:spacing w:val="2"/>
              </w:rPr>
              <w:t xml:space="preserve"> </w:t>
            </w:r>
            <w:r>
              <w:t>IPS 23.8",</w:t>
            </w:r>
            <w:r>
              <w:rPr>
                <w:spacing w:val="1"/>
              </w:rPr>
              <w:t xml:space="preserve"> </w:t>
            </w:r>
            <w:r>
              <w:t>FULL HD,</w:t>
            </w:r>
            <w:r>
              <w:rPr>
                <w:spacing w:val="1"/>
              </w:rPr>
              <w:t xml:space="preserve"> </w:t>
            </w:r>
            <w:r>
              <w:t>75HC, HDMI. BOCINAS INTEGRADAS, COLOR NEGRO</w:t>
            </w:r>
          </w:p>
        </w:tc>
        <w:tc>
          <w:tcPr>
            <w:tcW w:w="1189" w:type="dxa"/>
            <w:noWrap/>
          </w:tcPr>
          <w:p w:rsidR="008610C6" w:rsidRPr="00DA11A1" w:rsidRDefault="008610C6" w:rsidP="008610C6">
            <w:pPr>
              <w:spacing w:line="276" w:lineRule="auto"/>
              <w:jc w:val="center"/>
              <w:rPr>
                <w:b/>
                <w:szCs w:val="26"/>
              </w:rPr>
            </w:pPr>
            <w:r>
              <w:rPr>
                <w:b/>
                <w:szCs w:val="26"/>
              </w:rPr>
              <w:t>3</w:t>
            </w:r>
          </w:p>
        </w:tc>
        <w:tc>
          <w:tcPr>
            <w:tcW w:w="1170" w:type="dxa"/>
          </w:tcPr>
          <w:p w:rsidR="008610C6" w:rsidRDefault="008610C6" w:rsidP="008610C6">
            <w:pPr>
              <w:jc w:val="center"/>
            </w:pPr>
            <w:r w:rsidRPr="0084571B">
              <w:rPr>
                <w:b/>
                <w:szCs w:val="26"/>
              </w:rPr>
              <w:t>PIEZA</w:t>
            </w:r>
          </w:p>
        </w:tc>
      </w:tr>
      <w:tr w:rsidR="008610C6" w:rsidTr="008610C6">
        <w:trPr>
          <w:trHeight w:val="379"/>
        </w:trPr>
        <w:tc>
          <w:tcPr>
            <w:tcW w:w="1030" w:type="dxa"/>
            <w:noWrap/>
          </w:tcPr>
          <w:p w:rsidR="008610C6" w:rsidRDefault="008610C6" w:rsidP="008610C6">
            <w:pPr>
              <w:jc w:val="center"/>
            </w:pPr>
            <w:r>
              <w:t>10</w:t>
            </w:r>
          </w:p>
        </w:tc>
        <w:tc>
          <w:tcPr>
            <w:tcW w:w="6620" w:type="dxa"/>
            <w:shd w:val="clear" w:color="auto" w:fill="auto"/>
            <w:noWrap/>
          </w:tcPr>
          <w:p w:rsidR="008610C6" w:rsidRDefault="008610C6" w:rsidP="008610C6">
            <w:pPr>
              <w:pStyle w:val="TableParagraph"/>
              <w:spacing w:before="152"/>
              <w:ind w:right="-58"/>
              <w:jc w:val="left"/>
            </w:pPr>
            <w:r>
              <w:t>KIT GAMER DE TECLADO Y MOUSE, COMBO, ALÁMBRICO, USB, NEGRO</w:t>
            </w:r>
          </w:p>
        </w:tc>
        <w:tc>
          <w:tcPr>
            <w:tcW w:w="1189" w:type="dxa"/>
            <w:noWrap/>
          </w:tcPr>
          <w:p w:rsidR="008610C6" w:rsidRPr="00DA11A1" w:rsidRDefault="008610C6" w:rsidP="008610C6">
            <w:pPr>
              <w:spacing w:line="276" w:lineRule="auto"/>
              <w:jc w:val="center"/>
              <w:rPr>
                <w:b/>
                <w:szCs w:val="26"/>
              </w:rPr>
            </w:pPr>
            <w:r>
              <w:rPr>
                <w:b/>
                <w:szCs w:val="26"/>
              </w:rPr>
              <w:t>3</w:t>
            </w:r>
          </w:p>
        </w:tc>
        <w:tc>
          <w:tcPr>
            <w:tcW w:w="1170" w:type="dxa"/>
          </w:tcPr>
          <w:p w:rsidR="008610C6" w:rsidRDefault="008610C6" w:rsidP="008610C6">
            <w:pPr>
              <w:jc w:val="center"/>
            </w:pPr>
            <w:r w:rsidRPr="0084571B">
              <w:rPr>
                <w:b/>
                <w:szCs w:val="26"/>
              </w:rPr>
              <w:t>PIEZA</w:t>
            </w:r>
          </w:p>
        </w:tc>
      </w:tr>
    </w:tbl>
    <w:p w:rsidR="00076593" w:rsidRDefault="00076593" w:rsidP="00EB4D6C">
      <w:pPr>
        <w:spacing w:after="0" w:line="240" w:lineRule="auto"/>
        <w:jc w:val="both"/>
        <w:rPr>
          <w:b/>
        </w:rPr>
      </w:pPr>
    </w:p>
    <w:p w:rsidR="003F5E48" w:rsidRDefault="003F5E48" w:rsidP="00EB4D6C">
      <w:pPr>
        <w:spacing w:after="0" w:line="240" w:lineRule="auto"/>
        <w:jc w:val="both"/>
        <w:rPr>
          <w:b/>
        </w:rPr>
      </w:pPr>
    </w:p>
    <w:p w:rsidR="00F53CE2" w:rsidRDefault="003F5E48" w:rsidP="00EB4D6C">
      <w:pPr>
        <w:spacing w:after="0" w:line="240" w:lineRule="auto"/>
        <w:jc w:val="both"/>
        <w:rPr>
          <w:b/>
        </w:rPr>
      </w:pPr>
      <w:r w:rsidRPr="003F5E48">
        <w:rPr>
          <w:b/>
        </w:rPr>
        <w:t>Primera li</w:t>
      </w:r>
      <w:r w:rsidR="00F53CE2">
        <w:rPr>
          <w:b/>
        </w:rPr>
        <w:t>citación fue publicada el día 20</w:t>
      </w:r>
      <w:r w:rsidRPr="003F5E48">
        <w:rPr>
          <w:b/>
        </w:rPr>
        <w:t xml:space="preserve"> de agos</w:t>
      </w:r>
      <w:r w:rsidR="00F53CE2">
        <w:rPr>
          <w:b/>
        </w:rPr>
        <w:t xml:space="preserve">to del 2024 y vencida el día 30 </w:t>
      </w:r>
      <w:r w:rsidRPr="003F5E48">
        <w:rPr>
          <w:b/>
        </w:rPr>
        <w:t>de agosto del 2024, la cual se declaró desierta ya que no se presentaron el mínimo de propuestas señaladas en el artículo 72, Fracción VI de la Ley de Compras Gubernamentales, Enajenaciones y Contratación de Servicios del Estado de Jalisco y sus Municipios.</w:t>
      </w:r>
    </w:p>
    <w:p w:rsidR="006A50AB" w:rsidRDefault="006A50AB" w:rsidP="00EB4D6C">
      <w:pPr>
        <w:spacing w:after="0" w:line="240" w:lineRule="auto"/>
        <w:jc w:val="both"/>
        <w:rPr>
          <w:b/>
        </w:rPr>
      </w:pPr>
      <w:r>
        <w:rPr>
          <w:b/>
        </w:rPr>
        <w:t>Nota: La presente licitación podrá ser adjudicada por partida.</w:t>
      </w:r>
    </w:p>
    <w:p w:rsidR="002B5C92" w:rsidRPr="002B5C92" w:rsidRDefault="002B5C92" w:rsidP="00EB4D6C">
      <w:pPr>
        <w:spacing w:after="0" w:line="240" w:lineRule="auto"/>
        <w:jc w:val="both"/>
        <w:rPr>
          <w:b/>
        </w:rPr>
      </w:pPr>
      <w:r w:rsidRPr="002B5C92">
        <w:rPr>
          <w:b/>
        </w:rPr>
        <w:t>Todas las partidas adju</w:t>
      </w:r>
      <w:r w:rsidR="006A50AB">
        <w:rPr>
          <w:b/>
        </w:rPr>
        <w:t xml:space="preserve">dicadas deberán ser entregadas </w:t>
      </w:r>
      <w:r w:rsidRPr="002B5C92">
        <w:rPr>
          <w:b/>
        </w:rPr>
        <w:t>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p>
    <w:p w:rsidR="006A50AB" w:rsidRDefault="006A50AB" w:rsidP="00EB4D6C">
      <w:pPr>
        <w:spacing w:after="0" w:line="240" w:lineRule="auto"/>
        <w:jc w:val="both"/>
        <w:rPr>
          <w:b/>
        </w:rPr>
      </w:pPr>
      <w:r w:rsidRPr="002B5C92">
        <w:rPr>
          <w:b/>
        </w:rPr>
        <w:t>En</w:t>
      </w:r>
      <w:r w:rsidR="002B5C92" w:rsidRPr="002B5C92">
        <w:rPr>
          <w:b/>
        </w:rPr>
        <w:t xml:space="preserve"> el Municipio de Tlajomulco de Zúñiga, Jalisco.</w:t>
      </w:r>
    </w:p>
    <w:p w:rsidR="00DA017F" w:rsidRDefault="00F42D40" w:rsidP="006A50AB">
      <w:pPr>
        <w:spacing w:after="0" w:line="240" w:lineRule="auto"/>
        <w:jc w:val="both"/>
        <w:rPr>
          <w:b/>
        </w:rPr>
      </w:pPr>
      <w:r>
        <w:rPr>
          <w:b/>
        </w:rPr>
        <w:t>La compra de lo adjudicado no será mayor de acuerdo con el tope presupuestal del ejercicio en curso.</w:t>
      </w:r>
    </w:p>
    <w:p w:rsidR="00A6072D" w:rsidRDefault="00A6072D"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3A0B6E" w:rsidRDefault="003A0B6E" w:rsidP="00EB4D6C">
      <w:pPr>
        <w:spacing w:after="0" w:line="240" w:lineRule="auto"/>
        <w:rPr>
          <w:rFonts w:ascii="Arial" w:hAnsi="Arial" w:cs="Arial"/>
          <w:sz w:val="21"/>
          <w:szCs w:val="21"/>
        </w:rPr>
      </w:pPr>
    </w:p>
    <w:p w:rsidR="003A0B6E" w:rsidRDefault="003A0B6E" w:rsidP="00EB4D6C">
      <w:pPr>
        <w:spacing w:after="0" w:line="240" w:lineRule="auto"/>
        <w:rPr>
          <w:rFonts w:ascii="Arial" w:hAnsi="Arial" w:cs="Arial"/>
          <w:sz w:val="21"/>
          <w:szCs w:val="21"/>
        </w:rPr>
      </w:pPr>
    </w:p>
    <w:p w:rsidR="00EB4D6C" w:rsidRPr="00EB4D6C" w:rsidRDefault="00EB4D6C" w:rsidP="00EB4D6C">
      <w:pPr>
        <w:spacing w:after="0" w:line="240" w:lineRule="auto"/>
        <w:rPr>
          <w:rFonts w:ascii="Arial" w:hAnsi="Arial" w:cs="Arial"/>
          <w:sz w:val="21"/>
          <w:szCs w:val="21"/>
        </w:rPr>
      </w:pPr>
      <w:r w:rsidRPr="00EB4D6C">
        <w:rPr>
          <w:rFonts w:ascii="Arial" w:hAnsi="Arial" w:cs="Arial"/>
          <w:sz w:val="21"/>
          <w:szCs w:val="21"/>
        </w:rPr>
        <w:t>1.- Los invitamos a registrarse en nuestro Padrón de Proveedores, información al teléfono 32834400 ext. 3250</w:t>
      </w:r>
      <w:r w:rsidR="000402E7">
        <w:rPr>
          <w:rFonts w:ascii="Arial" w:hAnsi="Arial" w:cs="Arial"/>
          <w:sz w:val="21"/>
          <w:szCs w:val="21"/>
        </w:rPr>
        <w:t>.</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5.- El precio del bien o servicio objeto de la presente licitación, deberá estar especificado en moneda nacional, desglosando el I.V.A.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6.- Detallar claramente las especificaciones de lo ofertado, el tiempo de entrega en días naturales y la garantía con la que cuentan.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7.- Los conceptos y partidas de la cotización deberán ser en el mismo orden que se establezcan en la licitación. Así como en la factura de quien resulte adjudicado.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w:t>
      </w:r>
      <w:r w:rsidR="00E44F8C">
        <w:rPr>
          <w:rFonts w:ascii="Arial" w:hAnsi="Arial" w:cs="Arial"/>
          <w:sz w:val="21"/>
          <w:szCs w:val="21"/>
        </w:rPr>
        <w:t>fiscal expedido por el SAT,</w:t>
      </w:r>
      <w:r w:rsidR="00E44F8C" w:rsidRPr="00E44F8C">
        <w:rPr>
          <w:rFonts w:ascii="Arial" w:hAnsi="Arial" w:cs="Arial"/>
          <w:color w:val="222222"/>
          <w:shd w:val="clear" w:color="auto" w:fill="FFFFFF"/>
        </w:rPr>
        <w:t xml:space="preserve"> </w:t>
      </w:r>
      <w:r w:rsidR="00E44F8C" w:rsidRPr="00E44F8C">
        <w:rPr>
          <w:rFonts w:ascii="Arial" w:hAnsi="Arial" w:cs="Arial"/>
          <w:sz w:val="21"/>
          <w:szCs w:val="21"/>
        </w:rPr>
        <w:t>de que se desprenda que el licitante se encuentre domiciliado en el Estado de Jalisco.</w:t>
      </w:r>
      <w:r w:rsidR="00E44F8C">
        <w:rPr>
          <w:rFonts w:ascii="Arial" w:hAnsi="Arial" w:cs="Arial"/>
          <w:sz w:val="21"/>
          <w:szCs w:val="21"/>
        </w:rPr>
        <w:t xml:space="preserve"> </w:t>
      </w:r>
      <w:r w:rsidR="00E44F8C" w:rsidRPr="00EB4D6C">
        <w:rPr>
          <w:rFonts w:ascii="Arial" w:hAnsi="Arial" w:cs="Arial"/>
          <w:sz w:val="21"/>
          <w:szCs w:val="21"/>
        </w:rPr>
        <w:t>Con</w:t>
      </w:r>
      <w:r w:rsidRPr="00EB4D6C">
        <w:rPr>
          <w:rFonts w:ascii="Arial" w:hAnsi="Arial" w:cs="Arial"/>
          <w:sz w:val="21"/>
          <w:szCs w:val="21"/>
        </w:rPr>
        <w:t xml:space="preserve"> una vigencia de emisión no mayor a 90 días naturales contados a partir de la entrega de las propuestas.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10.- La cotización solamente podrá ser considerada si es recibida dentro del término y condiciones establecidas.</w:t>
      </w:r>
    </w:p>
    <w:p w:rsidR="00073592" w:rsidRDefault="00073592"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11.- A manera de poder ser evaluada la propuesta, se DEBERÁ presentar ficha técnica, manuales, certificaciones y todos los documentos que comprueben la calidad ofertada.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1A74E7" w:rsidRDefault="001A74E7" w:rsidP="00EB4D6C">
      <w:pPr>
        <w:spacing w:after="0" w:line="240" w:lineRule="auto"/>
        <w:jc w:val="both"/>
        <w:rPr>
          <w:rFonts w:ascii="Arial" w:hAnsi="Arial" w:cs="Arial"/>
          <w:sz w:val="21"/>
          <w:szCs w:val="21"/>
        </w:rPr>
      </w:pPr>
    </w:p>
    <w:p w:rsidR="00185587" w:rsidRDefault="00185587" w:rsidP="00EB4D6C">
      <w:pPr>
        <w:spacing w:after="0" w:line="240" w:lineRule="auto"/>
        <w:jc w:val="both"/>
        <w:rPr>
          <w:rFonts w:ascii="Arial" w:hAnsi="Arial" w:cs="Arial"/>
          <w:sz w:val="21"/>
          <w:szCs w:val="21"/>
        </w:rPr>
      </w:pPr>
    </w:p>
    <w:p w:rsidR="00185587" w:rsidRDefault="00185587"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a)</w:t>
      </w:r>
      <w:r w:rsidRPr="00EB4D6C">
        <w:rPr>
          <w:rFonts w:ascii="Arial" w:hAnsi="Arial" w:cs="Arial"/>
          <w:sz w:val="21"/>
          <w:szCs w:val="21"/>
        </w:rPr>
        <w:tab/>
        <w:t>Depósito en efectivo realizado a través de la Coordinación Administrativa para tal efecto.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b)</w:t>
      </w:r>
      <w:r w:rsidRPr="00EB4D6C">
        <w:rPr>
          <w:rFonts w:ascii="Arial" w:hAnsi="Arial" w:cs="Arial"/>
          <w:sz w:val="21"/>
          <w:szCs w:val="21"/>
        </w:rPr>
        <w:tab/>
        <w:t>Cheque certificado.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c)</w:t>
      </w:r>
      <w:r w:rsidRPr="00EB4D6C">
        <w:rPr>
          <w:rFonts w:ascii="Arial" w:hAnsi="Arial" w:cs="Arial"/>
          <w:sz w:val="21"/>
          <w:szCs w:val="21"/>
        </w:rPr>
        <w:tab/>
        <w:t>Una fianza expedida por una institución legalmente establecida.</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El importe de la garantía será del 10% (diez por ciento) por cumplimiento del importe total de lo adjudicado l. V. A. incluido.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EB4D6C" w:rsidRPr="00EB4D6C" w:rsidRDefault="00EB4D6C" w:rsidP="00EB4D6C">
      <w:pPr>
        <w:spacing w:after="0" w:line="240" w:lineRule="auto"/>
        <w:jc w:val="both"/>
        <w:rPr>
          <w:rFonts w:ascii="Arial" w:hAnsi="Arial" w:cs="Arial"/>
          <w:sz w:val="21"/>
          <w:szCs w:val="21"/>
        </w:rPr>
      </w:pPr>
      <w:proofErr w:type="gramStart"/>
      <w:r w:rsidRPr="00EB4D6C">
        <w:rPr>
          <w:rFonts w:ascii="Arial" w:hAnsi="Arial" w:cs="Arial"/>
          <w:sz w:val="21"/>
          <w:szCs w:val="21"/>
        </w:rPr>
        <w:t>sanción</w:t>
      </w:r>
      <w:proofErr w:type="gramEnd"/>
      <w:r w:rsidRPr="00EB4D6C">
        <w:rPr>
          <w:rFonts w:ascii="Arial" w:hAnsi="Arial" w:cs="Arial"/>
          <w:sz w:val="21"/>
          <w:szCs w:val="21"/>
        </w:rPr>
        <w:t xml:space="preserve"> mencionados en la tabla que antecede, no deberán ser acumulables y con el hecho de presentar su oferta acepta estos términos y condiciones.</w:t>
      </w:r>
    </w:p>
    <w:p w:rsidR="00A061CE" w:rsidRPr="00F53CE2" w:rsidRDefault="00503AD5" w:rsidP="00F53CE2">
      <w:pPr>
        <w:spacing w:after="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14BFE0F1" wp14:editId="20253FB7">
                <wp:simplePos x="0" y="0"/>
                <wp:positionH relativeFrom="page">
                  <wp:posOffset>1080135</wp:posOffset>
                </wp:positionH>
                <wp:positionV relativeFrom="page">
                  <wp:posOffset>6982288</wp:posOffset>
                </wp:positionV>
                <wp:extent cx="2790825" cy="78105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2790825" cy="781050"/>
                        </a:xfrm>
                        <a:prstGeom prst="rect">
                          <a:avLst/>
                        </a:prstGeom>
                        <a:solidFill>
                          <a:sysClr val="window" lastClr="FFFFFF"/>
                        </a:solidFill>
                        <a:ln w="6350">
                          <a:noFill/>
                        </a:ln>
                        <a:effectLst/>
                      </wps:spPr>
                      <wps:txbx>
                        <w:txbxContent>
                          <w:p w:rsidR="00185587" w:rsidRPr="00F173B3" w:rsidRDefault="00185587" w:rsidP="00503AD5">
                            <w:pPr>
                              <w:pStyle w:val="Sinespaciado"/>
                              <w:jc w:val="center"/>
                              <w:rPr>
                                <w:rFonts w:ascii="Arial" w:hAnsi="Arial" w:cs="Arial"/>
                                <w:b/>
                                <w:lang w:val="es-ES"/>
                              </w:rPr>
                            </w:pPr>
                            <w:r w:rsidRPr="00F173B3">
                              <w:rPr>
                                <w:rFonts w:ascii="Arial" w:hAnsi="Arial" w:cs="Arial"/>
                                <w:b/>
                                <w:lang w:val="es-ES"/>
                              </w:rPr>
                              <w:t>Diana Laura Palacios Barajas</w:t>
                            </w:r>
                          </w:p>
                          <w:p w:rsidR="00185587" w:rsidRPr="000402E7" w:rsidRDefault="00185587" w:rsidP="00503AD5">
                            <w:pPr>
                              <w:pStyle w:val="Sinespaciado"/>
                              <w:jc w:val="center"/>
                              <w:rPr>
                                <w:rFonts w:ascii="Arial" w:hAnsi="Arial" w:cs="Arial"/>
                                <w:lang w:val="es-ES"/>
                              </w:rPr>
                            </w:pPr>
                            <w:r>
                              <w:rPr>
                                <w:rFonts w:ascii="Arial" w:hAnsi="Arial" w:cs="Arial"/>
                                <w:lang w:val="es-ES"/>
                              </w:rPr>
                              <w:t>Directora 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FE0F1" id="_x0000_t202" coordsize="21600,21600" o:spt="202" path="m,l,21600r21600,l21600,xe">
                <v:stroke joinstyle="miter"/>
                <v:path gradientshapeok="t" o:connecttype="rect"/>
              </v:shapetype>
              <v:shape id="Cuadro de texto 1" o:spid="_x0000_s1026" type="#_x0000_t202" style="position:absolute;left:0;text-align:left;margin-left:85.05pt;margin-top:549.8pt;width:219.75pt;height: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" fillcolor="window" stroked="f" strokeweight=".5pt">
                <v:textbox>
                  <w:txbxContent>
                    <w:p w:rsidR="00185587" w:rsidRPr="00F173B3" w:rsidRDefault="00185587" w:rsidP="00503AD5">
                      <w:pPr>
                        <w:pStyle w:val="Sinespaciado"/>
                        <w:jc w:val="center"/>
                        <w:rPr>
                          <w:rFonts w:ascii="Arial" w:hAnsi="Arial" w:cs="Arial"/>
                          <w:b/>
                          <w:lang w:val="es-ES"/>
                        </w:rPr>
                      </w:pPr>
                      <w:r w:rsidRPr="00F173B3">
                        <w:rPr>
                          <w:rFonts w:ascii="Arial" w:hAnsi="Arial" w:cs="Arial"/>
                          <w:b/>
                          <w:lang w:val="es-ES"/>
                        </w:rPr>
                        <w:t>Diana Laura Palacios Barajas</w:t>
                      </w:r>
                    </w:p>
                    <w:p w:rsidR="00185587" w:rsidRPr="000402E7" w:rsidRDefault="00185587" w:rsidP="00503AD5">
                      <w:pPr>
                        <w:pStyle w:val="Sinespaciado"/>
                        <w:jc w:val="center"/>
                        <w:rPr>
                          <w:rFonts w:ascii="Arial" w:hAnsi="Arial" w:cs="Arial"/>
                          <w:lang w:val="es-ES"/>
                        </w:rPr>
                      </w:pPr>
                      <w:r>
                        <w:rPr>
                          <w:rFonts w:ascii="Arial" w:hAnsi="Arial" w:cs="Arial"/>
                          <w:lang w:val="es-ES"/>
                        </w:rPr>
                        <w:t>Directora General</w:t>
                      </w:r>
                    </w:p>
                  </w:txbxContent>
                </v:textbox>
                <w10:wrap anchorx="page" anchory="page"/>
              </v:shape>
            </w:pict>
          </mc:Fallback>
        </mc:AlternateContent>
      </w:r>
    </w:p>
    <w:sectPr w:rsidR="00A061CE" w:rsidRPr="00F53CE2" w:rsidSect="004244B5">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576" w:rsidRDefault="00F65576">
      <w:pPr>
        <w:spacing w:after="0" w:line="240" w:lineRule="auto"/>
      </w:pPr>
      <w:r>
        <w:separator/>
      </w:r>
    </w:p>
  </w:endnote>
  <w:endnote w:type="continuationSeparator" w:id="0">
    <w:p w:rsidR="00F65576" w:rsidRDefault="00F65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576" w:rsidRDefault="00F65576">
      <w:pPr>
        <w:spacing w:after="0" w:line="240" w:lineRule="auto"/>
      </w:pPr>
      <w:r>
        <w:separator/>
      </w:r>
    </w:p>
  </w:footnote>
  <w:footnote w:type="continuationSeparator" w:id="0">
    <w:p w:rsidR="00F65576" w:rsidRDefault="00F655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587" w:rsidRDefault="00185587"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posOffset>-1032510</wp:posOffset>
          </wp:positionH>
          <wp:positionV relativeFrom="paragraph">
            <wp:posOffset>-344805</wp:posOffset>
          </wp:positionV>
          <wp:extent cx="7654925" cy="9886950"/>
          <wp:effectExtent l="0" t="0" r="317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925" cy="9886950"/>
                  </a:xfrm>
                  <a:prstGeom prst="rect">
                    <a:avLst/>
                  </a:prstGeom>
                  <a:noFill/>
                </pic:spPr>
              </pic:pic>
            </a:graphicData>
          </a:graphic>
          <wp14:sizeRelH relativeFrom="page">
            <wp14:pctWidth>0</wp14:pctWidth>
          </wp14:sizeRelH>
          <wp14:sizeRelV relativeFrom="page">
            <wp14:pctHeight>0</wp14:pctHeight>
          </wp14:sizeRelV>
        </wp:anchor>
      </w:drawing>
    </w:r>
  </w:p>
  <w:p w:rsidR="00185587" w:rsidRDefault="00185587"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35B5F"/>
    <w:rsid w:val="000402E7"/>
    <w:rsid w:val="00042B92"/>
    <w:rsid w:val="00073592"/>
    <w:rsid w:val="00076593"/>
    <w:rsid w:val="0009334C"/>
    <w:rsid w:val="000A00C2"/>
    <w:rsid w:val="000A2186"/>
    <w:rsid w:val="000C6019"/>
    <w:rsid w:val="001035DF"/>
    <w:rsid w:val="0011487B"/>
    <w:rsid w:val="00115BD3"/>
    <w:rsid w:val="00116030"/>
    <w:rsid w:val="00116438"/>
    <w:rsid w:val="00121A40"/>
    <w:rsid w:val="00146B6B"/>
    <w:rsid w:val="00147080"/>
    <w:rsid w:val="001514EC"/>
    <w:rsid w:val="001532BC"/>
    <w:rsid w:val="0016525B"/>
    <w:rsid w:val="00167BA0"/>
    <w:rsid w:val="00185587"/>
    <w:rsid w:val="001A5474"/>
    <w:rsid w:val="001A6CE2"/>
    <w:rsid w:val="001A72D2"/>
    <w:rsid w:val="001A74E7"/>
    <w:rsid w:val="001B70D5"/>
    <w:rsid w:val="001D3206"/>
    <w:rsid w:val="001D5F1A"/>
    <w:rsid w:val="001E183A"/>
    <w:rsid w:val="002054E3"/>
    <w:rsid w:val="00207F17"/>
    <w:rsid w:val="00217489"/>
    <w:rsid w:val="002410CE"/>
    <w:rsid w:val="00275584"/>
    <w:rsid w:val="002877CF"/>
    <w:rsid w:val="002A6EAF"/>
    <w:rsid w:val="002A7D2C"/>
    <w:rsid w:val="002B1B5E"/>
    <w:rsid w:val="002B4026"/>
    <w:rsid w:val="002B5C92"/>
    <w:rsid w:val="002D2575"/>
    <w:rsid w:val="002F012D"/>
    <w:rsid w:val="002F0D77"/>
    <w:rsid w:val="002F6D44"/>
    <w:rsid w:val="002F74B2"/>
    <w:rsid w:val="0031011D"/>
    <w:rsid w:val="00312256"/>
    <w:rsid w:val="00327EF1"/>
    <w:rsid w:val="0033683E"/>
    <w:rsid w:val="00356515"/>
    <w:rsid w:val="003651DD"/>
    <w:rsid w:val="00366390"/>
    <w:rsid w:val="0036734B"/>
    <w:rsid w:val="00371D19"/>
    <w:rsid w:val="0037277F"/>
    <w:rsid w:val="00383D76"/>
    <w:rsid w:val="0038435B"/>
    <w:rsid w:val="00395C01"/>
    <w:rsid w:val="003A0B6E"/>
    <w:rsid w:val="003B16B0"/>
    <w:rsid w:val="003B20C5"/>
    <w:rsid w:val="003B781D"/>
    <w:rsid w:val="003D1CEA"/>
    <w:rsid w:val="003D2495"/>
    <w:rsid w:val="003E4036"/>
    <w:rsid w:val="003F5E48"/>
    <w:rsid w:val="004115CE"/>
    <w:rsid w:val="004244B5"/>
    <w:rsid w:val="00436B49"/>
    <w:rsid w:val="00441C9D"/>
    <w:rsid w:val="004454D9"/>
    <w:rsid w:val="0044554A"/>
    <w:rsid w:val="004469FD"/>
    <w:rsid w:val="00457FE9"/>
    <w:rsid w:val="00472C44"/>
    <w:rsid w:val="00474E4D"/>
    <w:rsid w:val="00476DC9"/>
    <w:rsid w:val="00490EB8"/>
    <w:rsid w:val="004977AD"/>
    <w:rsid w:val="004A61DF"/>
    <w:rsid w:val="004C05F0"/>
    <w:rsid w:val="004D1137"/>
    <w:rsid w:val="004D270E"/>
    <w:rsid w:val="004F1110"/>
    <w:rsid w:val="004F6BA5"/>
    <w:rsid w:val="00503AD5"/>
    <w:rsid w:val="005076C0"/>
    <w:rsid w:val="00511EE9"/>
    <w:rsid w:val="00523D74"/>
    <w:rsid w:val="005515E5"/>
    <w:rsid w:val="00556547"/>
    <w:rsid w:val="00556F13"/>
    <w:rsid w:val="005625F1"/>
    <w:rsid w:val="00570B47"/>
    <w:rsid w:val="00576FCB"/>
    <w:rsid w:val="005A0790"/>
    <w:rsid w:val="005A3346"/>
    <w:rsid w:val="005C5E42"/>
    <w:rsid w:val="005E2AFA"/>
    <w:rsid w:val="00604702"/>
    <w:rsid w:val="00605F4A"/>
    <w:rsid w:val="006338CF"/>
    <w:rsid w:val="00652559"/>
    <w:rsid w:val="006622A0"/>
    <w:rsid w:val="006757C4"/>
    <w:rsid w:val="00677616"/>
    <w:rsid w:val="00687EC6"/>
    <w:rsid w:val="00690DE2"/>
    <w:rsid w:val="006A50AB"/>
    <w:rsid w:val="006B52B9"/>
    <w:rsid w:val="006C0827"/>
    <w:rsid w:val="006C776F"/>
    <w:rsid w:val="006D1DC6"/>
    <w:rsid w:val="006F1309"/>
    <w:rsid w:val="006F3196"/>
    <w:rsid w:val="006F4EFC"/>
    <w:rsid w:val="00706B77"/>
    <w:rsid w:val="007330BD"/>
    <w:rsid w:val="00736FC2"/>
    <w:rsid w:val="00743637"/>
    <w:rsid w:val="00747405"/>
    <w:rsid w:val="00747653"/>
    <w:rsid w:val="0075412F"/>
    <w:rsid w:val="00775D1A"/>
    <w:rsid w:val="0078397B"/>
    <w:rsid w:val="007910F2"/>
    <w:rsid w:val="00793E93"/>
    <w:rsid w:val="007C0BA9"/>
    <w:rsid w:val="007D3D41"/>
    <w:rsid w:val="0085252A"/>
    <w:rsid w:val="008603F7"/>
    <w:rsid w:val="008610C6"/>
    <w:rsid w:val="0086163E"/>
    <w:rsid w:val="00880CCF"/>
    <w:rsid w:val="00890F49"/>
    <w:rsid w:val="008A4028"/>
    <w:rsid w:val="008B4421"/>
    <w:rsid w:val="008C44ED"/>
    <w:rsid w:val="008F4623"/>
    <w:rsid w:val="008F7C17"/>
    <w:rsid w:val="00921747"/>
    <w:rsid w:val="009307BD"/>
    <w:rsid w:val="0093295E"/>
    <w:rsid w:val="00940686"/>
    <w:rsid w:val="00974CC7"/>
    <w:rsid w:val="00990FA0"/>
    <w:rsid w:val="009921B8"/>
    <w:rsid w:val="00996930"/>
    <w:rsid w:val="009A0D62"/>
    <w:rsid w:val="009C598E"/>
    <w:rsid w:val="009D49CD"/>
    <w:rsid w:val="009F04E7"/>
    <w:rsid w:val="009F731F"/>
    <w:rsid w:val="00A061CE"/>
    <w:rsid w:val="00A22094"/>
    <w:rsid w:val="00A329FD"/>
    <w:rsid w:val="00A4633A"/>
    <w:rsid w:val="00A51328"/>
    <w:rsid w:val="00A520E6"/>
    <w:rsid w:val="00A6072D"/>
    <w:rsid w:val="00A83813"/>
    <w:rsid w:val="00AA122A"/>
    <w:rsid w:val="00AE1F32"/>
    <w:rsid w:val="00AE4F9A"/>
    <w:rsid w:val="00B04635"/>
    <w:rsid w:val="00B60B5F"/>
    <w:rsid w:val="00B744E2"/>
    <w:rsid w:val="00B81454"/>
    <w:rsid w:val="00BA6270"/>
    <w:rsid w:val="00BA63E2"/>
    <w:rsid w:val="00C10FFF"/>
    <w:rsid w:val="00C22A97"/>
    <w:rsid w:val="00C24C25"/>
    <w:rsid w:val="00C30929"/>
    <w:rsid w:val="00C46B21"/>
    <w:rsid w:val="00C61E60"/>
    <w:rsid w:val="00C818FC"/>
    <w:rsid w:val="00C86275"/>
    <w:rsid w:val="00C873AD"/>
    <w:rsid w:val="00CB5212"/>
    <w:rsid w:val="00CC20B4"/>
    <w:rsid w:val="00CE6EEA"/>
    <w:rsid w:val="00CF7227"/>
    <w:rsid w:val="00D06532"/>
    <w:rsid w:val="00D17676"/>
    <w:rsid w:val="00D25EC9"/>
    <w:rsid w:val="00D31D20"/>
    <w:rsid w:val="00DA017F"/>
    <w:rsid w:val="00DB17A9"/>
    <w:rsid w:val="00DC5306"/>
    <w:rsid w:val="00DC7910"/>
    <w:rsid w:val="00DE7B82"/>
    <w:rsid w:val="00E05DC1"/>
    <w:rsid w:val="00E0733B"/>
    <w:rsid w:val="00E34DFC"/>
    <w:rsid w:val="00E42262"/>
    <w:rsid w:val="00E44F8C"/>
    <w:rsid w:val="00E45560"/>
    <w:rsid w:val="00EA73D7"/>
    <w:rsid w:val="00EB46CB"/>
    <w:rsid w:val="00EB4D6C"/>
    <w:rsid w:val="00EC0C0A"/>
    <w:rsid w:val="00EC7730"/>
    <w:rsid w:val="00EF564B"/>
    <w:rsid w:val="00EF5D3D"/>
    <w:rsid w:val="00F25395"/>
    <w:rsid w:val="00F26FCD"/>
    <w:rsid w:val="00F42D40"/>
    <w:rsid w:val="00F477D4"/>
    <w:rsid w:val="00F52B40"/>
    <w:rsid w:val="00F53CE2"/>
    <w:rsid w:val="00F57EB4"/>
    <w:rsid w:val="00F65576"/>
    <w:rsid w:val="00FA65B2"/>
    <w:rsid w:val="00FA708F"/>
    <w:rsid w:val="00FB4D14"/>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503AD5"/>
    <w:pPr>
      <w:widowControl w:val="0"/>
      <w:autoSpaceDE w:val="0"/>
      <w:autoSpaceDN w:val="0"/>
      <w:spacing w:after="0" w:line="248" w:lineRule="exact"/>
      <w:ind w:left="21"/>
      <w:jc w:val="center"/>
    </w:pPr>
    <w:rPr>
      <w:rFonts w:ascii="Calibri" w:eastAsia="Calibri" w:hAnsi="Calibri" w:cs="Calibri"/>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0E06B-C65F-452F-A10C-B3BD801C6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1441</Words>
  <Characters>7929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9352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4</cp:revision>
  <cp:lastPrinted>2024-09-05T20:14:00Z</cp:lastPrinted>
  <dcterms:created xsi:type="dcterms:W3CDTF">2024-09-05T17:53:00Z</dcterms:created>
  <dcterms:modified xsi:type="dcterms:W3CDTF">2024-09-05T20:14:00Z</dcterms:modified>
</cp:coreProperties>
</file>