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AD5" w:rsidRDefault="00503AD5" w:rsidP="009A0D62">
      <w:pPr>
        <w:pBdr>
          <w:top w:val="nil"/>
          <w:left w:val="nil"/>
          <w:bottom w:val="nil"/>
          <w:right w:val="nil"/>
          <w:between w:val="nil"/>
        </w:pBdr>
        <w:tabs>
          <w:tab w:val="center" w:pos="4419"/>
          <w:tab w:val="right" w:pos="8838"/>
        </w:tabs>
        <w:spacing w:after="0" w:line="240" w:lineRule="auto"/>
        <w:jc w:val="center"/>
        <w:rPr>
          <w:rFonts w:asciiTheme="majorHAnsi" w:eastAsiaTheme="majorEastAsia" w:hAnsiTheme="majorHAnsi" w:cstheme="majorBidi"/>
          <w:color w:val="365F91" w:themeColor="accent1" w:themeShade="BF"/>
          <w:sz w:val="26"/>
          <w:szCs w:val="26"/>
        </w:rPr>
      </w:pPr>
    </w:p>
    <w:p w:rsidR="0078397B" w:rsidRPr="002F012D" w:rsidRDefault="00966450" w:rsidP="000402E7">
      <w:pPr>
        <w:spacing w:after="0" w:line="240" w:lineRule="auto"/>
        <w:jc w:val="center"/>
        <w:rPr>
          <w:rFonts w:ascii="Arial" w:hAnsi="Arial" w:cs="Arial"/>
          <w:szCs w:val="32"/>
        </w:rPr>
      </w:pPr>
      <w:r>
        <w:rPr>
          <w:rFonts w:ascii="Arial" w:eastAsia="Arial" w:hAnsi="Arial" w:cs="Arial"/>
          <w:b/>
          <w:color w:val="000000"/>
        </w:rPr>
        <w:t>CONVOCATORIA OPD/IAJ/SC/38</w:t>
      </w:r>
      <w:r w:rsidR="00746438">
        <w:rPr>
          <w:rFonts w:ascii="Arial" w:eastAsia="Arial" w:hAnsi="Arial" w:cs="Arial"/>
          <w:b/>
          <w:color w:val="000000"/>
        </w:rPr>
        <w:t>/</w:t>
      </w:r>
      <w:r w:rsidR="00746438" w:rsidRPr="00746438">
        <w:rPr>
          <w:rFonts w:ascii="Arial" w:eastAsia="Arial" w:hAnsi="Arial" w:cs="Arial"/>
          <w:b/>
          <w:color w:val="000000"/>
        </w:rPr>
        <w:t>2024 ADQUISICIÓN DE BOTIQUINES DE PRIMEROS AUXILIOS PARA EL INSTITUTO DE ALTERNATIVAS PARA LOS JÓVENES DEL MUNICIPIO DE TLAJOMULCO DE ZÚÑIGA, JALISCO. (INDAJO)</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2054E3"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E052C8" w:rsidP="00E052C8">
            <w:pPr>
              <w:jc w:val="both"/>
              <w:rPr>
                <w:rFonts w:ascii="Arial" w:hAnsi="Arial" w:cs="Arial"/>
                <w:b/>
                <w:lang w:val="es-ES_tradnl" w:eastAsia="es-ES"/>
              </w:rPr>
            </w:pPr>
            <w:r>
              <w:rPr>
                <w:rFonts w:ascii="Arial" w:hAnsi="Arial" w:cs="Arial"/>
                <w:b/>
                <w:lang w:val="es-ES_tradnl" w:eastAsia="es-ES"/>
              </w:rPr>
              <w:t>Se adjudicara a un solo proveedor</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746438" w:rsidP="00556547">
            <w:pPr>
              <w:jc w:val="both"/>
              <w:rPr>
                <w:rFonts w:ascii="Arial" w:hAnsi="Arial" w:cs="Arial"/>
                <w:lang w:val="es-ES_tradnl" w:eastAsia="es-ES"/>
              </w:rPr>
            </w:pPr>
            <w:r>
              <w:rPr>
                <w:rFonts w:ascii="Arial" w:hAnsi="Arial" w:cs="Arial"/>
                <w:lang w:val="es-ES_tradnl" w:eastAsia="es-ES"/>
              </w:rPr>
              <w:t>2531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966450" w:rsidP="00F26FCD">
            <w:pPr>
              <w:spacing w:after="200" w:line="276" w:lineRule="auto"/>
              <w:jc w:val="both"/>
              <w:rPr>
                <w:rFonts w:ascii="Arial" w:hAnsi="Arial" w:cs="Arial"/>
                <w:b/>
              </w:rPr>
            </w:pPr>
            <w:r>
              <w:rPr>
                <w:rFonts w:ascii="Arial" w:hAnsi="Arial" w:cs="Arial"/>
                <w:color w:val="000000"/>
              </w:rPr>
              <w:t xml:space="preserve">20 </w:t>
            </w:r>
            <w:r w:rsidR="00503AD5">
              <w:rPr>
                <w:rFonts w:ascii="Arial" w:hAnsi="Arial" w:cs="Arial"/>
                <w:color w:val="000000"/>
              </w:rPr>
              <w:t xml:space="preserve">de </w:t>
            </w:r>
            <w:r w:rsidR="00F26FCD">
              <w:rPr>
                <w:rFonts w:ascii="Arial" w:hAnsi="Arial" w:cs="Arial"/>
                <w:color w:val="000000"/>
              </w:rPr>
              <w:t>agosto</w:t>
            </w:r>
            <w:r w:rsidR="00F57EB4">
              <w:rPr>
                <w:rFonts w:ascii="Arial" w:hAnsi="Arial" w:cs="Arial"/>
                <w:color w:val="000000"/>
              </w:rPr>
              <w:t xml:space="preserve"> </w:t>
            </w:r>
            <w:r w:rsidR="00503AD5">
              <w:rPr>
                <w:rFonts w:ascii="Arial" w:hAnsi="Arial" w:cs="Arial"/>
                <w:color w:val="000000"/>
              </w:rPr>
              <w:t>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503AD5" w:rsidRDefault="00966450" w:rsidP="00503AD5">
            <w:pPr>
              <w:spacing w:after="200"/>
              <w:jc w:val="both"/>
              <w:rPr>
                <w:rFonts w:ascii="Arial" w:hAnsi="Arial" w:cs="Arial"/>
                <w:color w:val="000000"/>
              </w:rPr>
            </w:pPr>
            <w:r>
              <w:rPr>
                <w:rFonts w:ascii="Arial" w:hAnsi="Arial" w:cs="Arial"/>
                <w:color w:val="000000"/>
              </w:rPr>
              <w:t>30</w:t>
            </w:r>
            <w:r w:rsidR="001F7E33">
              <w:rPr>
                <w:rFonts w:ascii="Arial" w:hAnsi="Arial" w:cs="Arial"/>
                <w:color w:val="000000"/>
              </w:rPr>
              <w:t xml:space="preserve"> </w:t>
            </w:r>
            <w:r w:rsidR="00F26FCD">
              <w:rPr>
                <w:rFonts w:ascii="Arial" w:hAnsi="Arial" w:cs="Arial"/>
                <w:color w:val="000000"/>
              </w:rPr>
              <w:t xml:space="preserve">de agosto </w:t>
            </w:r>
            <w:r w:rsidR="00503AD5">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503AD5" w:rsidRDefault="00F26FCD" w:rsidP="00503AD5">
            <w:pPr>
              <w:spacing w:after="200"/>
              <w:jc w:val="both"/>
              <w:rPr>
                <w:rFonts w:ascii="Arial" w:hAnsi="Arial" w:cs="Arial"/>
                <w:color w:val="000000"/>
              </w:rPr>
            </w:pPr>
            <w:r>
              <w:rPr>
                <w:rFonts w:ascii="Arial" w:hAnsi="Arial" w:cs="Arial"/>
                <w:color w:val="000000"/>
              </w:rPr>
              <w:t xml:space="preserve"> </w:t>
            </w:r>
            <w:r w:rsidR="00966450">
              <w:rPr>
                <w:rFonts w:ascii="Arial" w:hAnsi="Arial" w:cs="Arial"/>
                <w:color w:val="000000"/>
              </w:rPr>
              <w:t>30</w:t>
            </w:r>
            <w:r w:rsidR="001F7E33">
              <w:rPr>
                <w:rFonts w:ascii="Arial" w:hAnsi="Arial" w:cs="Arial"/>
                <w:color w:val="000000"/>
              </w:rPr>
              <w:t xml:space="preserve"> </w:t>
            </w:r>
            <w:r>
              <w:rPr>
                <w:rFonts w:ascii="Arial" w:hAnsi="Arial" w:cs="Arial"/>
                <w:color w:val="000000"/>
              </w:rPr>
              <w:t xml:space="preserve">de agosto </w:t>
            </w:r>
            <w:r w:rsidR="00503AD5">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lastRenderedPageBreak/>
        <w:t>Bases</w:t>
      </w:r>
    </w:p>
    <w:tbl>
      <w:tblPr>
        <w:tblStyle w:val="Tablaconcuadrcula"/>
        <w:tblW w:w="10009" w:type="dxa"/>
        <w:tblLook w:val="04A0" w:firstRow="1" w:lastRow="0" w:firstColumn="1" w:lastColumn="0" w:noHBand="0" w:noVBand="1"/>
      </w:tblPr>
      <w:tblGrid>
        <w:gridCol w:w="1030"/>
        <w:gridCol w:w="6620"/>
        <w:gridCol w:w="1189"/>
        <w:gridCol w:w="1170"/>
      </w:tblGrid>
      <w:tr w:rsidR="00A061CE" w:rsidTr="00E052C8">
        <w:trPr>
          <w:trHeight w:val="7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6620"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189"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70"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746438" w:rsidTr="00E052C8">
        <w:trPr>
          <w:trHeight w:val="275"/>
        </w:trPr>
        <w:tc>
          <w:tcPr>
            <w:tcW w:w="1030" w:type="dxa"/>
            <w:noWrap/>
          </w:tcPr>
          <w:p w:rsidR="00746438" w:rsidRDefault="00746438" w:rsidP="00746438">
            <w:pPr>
              <w:jc w:val="center"/>
            </w:pPr>
            <w:r>
              <w:t>1</w:t>
            </w:r>
          </w:p>
        </w:tc>
        <w:tc>
          <w:tcPr>
            <w:tcW w:w="6620" w:type="dxa"/>
            <w:noWrap/>
          </w:tcPr>
          <w:p w:rsidR="00746438" w:rsidRPr="002A6F0A" w:rsidRDefault="00746438" w:rsidP="00746438">
            <w:pPr>
              <w:pStyle w:val="Sinespaciado"/>
              <w:rPr>
                <w:sz w:val="24"/>
                <w:szCs w:val="24"/>
              </w:rPr>
            </w:pPr>
            <w:r w:rsidRPr="002A6F0A">
              <w:rPr>
                <w:rStyle w:val="a-size-large"/>
                <w:sz w:val="24"/>
                <w:szCs w:val="24"/>
              </w:rPr>
              <w:t>B</w:t>
            </w:r>
            <w:r w:rsidRPr="00AA4F94">
              <w:rPr>
                <w:rStyle w:val="a-size-large"/>
                <w:b/>
                <w:sz w:val="24"/>
                <w:szCs w:val="24"/>
              </w:rPr>
              <w:t>OTIQUÍN</w:t>
            </w:r>
            <w:r w:rsidRPr="002A6F0A">
              <w:rPr>
                <w:rStyle w:val="a-size-large"/>
                <w:sz w:val="24"/>
                <w:szCs w:val="24"/>
              </w:rPr>
              <w:t xml:space="preserve">  1 CAJA METÁLICA DE BOTIQUÍN DE PRIMEROS AUXILIOS  QUE SE PUEDA FIJAR A LA PARED, Y CERRADURA TIP</w:t>
            </w:r>
            <w:r>
              <w:rPr>
                <w:rStyle w:val="a-size-large"/>
                <w:sz w:val="24"/>
                <w:szCs w:val="24"/>
              </w:rPr>
              <w:t>O PORTA CANDADO, TAMAÑO GRAND, QUE INCLUYA ARTICULOS NECESARIOS DE PRIMEROS AUXILIOS</w:t>
            </w:r>
          </w:p>
        </w:tc>
        <w:tc>
          <w:tcPr>
            <w:tcW w:w="1189" w:type="dxa"/>
            <w:noWrap/>
          </w:tcPr>
          <w:p w:rsidR="00746438" w:rsidRPr="002A6F0A" w:rsidRDefault="00746438" w:rsidP="00746438">
            <w:pPr>
              <w:pStyle w:val="TableParagraph"/>
              <w:ind w:left="9" w:right="5"/>
              <w:rPr>
                <w:spacing w:val="-10"/>
                <w:sz w:val="24"/>
                <w:szCs w:val="24"/>
              </w:rPr>
            </w:pPr>
            <w:r>
              <w:rPr>
                <w:sz w:val="24"/>
                <w:szCs w:val="24"/>
              </w:rPr>
              <w:t>10</w:t>
            </w:r>
          </w:p>
        </w:tc>
        <w:tc>
          <w:tcPr>
            <w:tcW w:w="1170" w:type="dxa"/>
          </w:tcPr>
          <w:p w:rsidR="00746438" w:rsidRPr="002A6F0A" w:rsidRDefault="00746438" w:rsidP="00746438">
            <w:pPr>
              <w:pStyle w:val="TableParagraph"/>
              <w:ind w:right="195"/>
              <w:jc w:val="right"/>
              <w:rPr>
                <w:spacing w:val="-4"/>
                <w:sz w:val="24"/>
                <w:szCs w:val="24"/>
              </w:rPr>
            </w:pPr>
            <w:r w:rsidRPr="002A6F0A">
              <w:rPr>
                <w:sz w:val="24"/>
                <w:szCs w:val="24"/>
              </w:rPr>
              <w:t xml:space="preserve">PIEZAS </w:t>
            </w:r>
          </w:p>
        </w:tc>
      </w:tr>
    </w:tbl>
    <w:p w:rsidR="00503AD5" w:rsidRDefault="00503AD5" w:rsidP="00EB4D6C">
      <w:pPr>
        <w:spacing w:after="0" w:line="240" w:lineRule="auto"/>
        <w:jc w:val="both"/>
        <w:rPr>
          <w:b/>
        </w:rPr>
      </w:pPr>
    </w:p>
    <w:p w:rsidR="00076593" w:rsidRDefault="00966450" w:rsidP="00EB4D6C">
      <w:pPr>
        <w:spacing w:after="0" w:line="240" w:lineRule="auto"/>
        <w:jc w:val="both"/>
        <w:rPr>
          <w:b/>
        </w:rPr>
      </w:pPr>
      <w:r w:rsidRPr="00966450">
        <w:rPr>
          <w:b/>
        </w:rPr>
        <w:t>Primera licitación fue publicada el día 09 de agosto del 2024 y vencida el día 19 de agosto del 2024, la cual se declaró desierta ya que no se presentaron el mínimo de propuestas señaladas en el artículo 72, Fracción VI de la Ley de Compras Gubernamentales, Enajenaciones y Contratación de Servicios del Estado de Jalisco y sus Municipios.</w:t>
      </w: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076593" w:rsidRDefault="00076593" w:rsidP="00EB4D6C">
      <w:pPr>
        <w:spacing w:after="0" w:line="240" w:lineRule="auto"/>
        <w:rPr>
          <w:b/>
        </w:rPr>
      </w:pPr>
    </w:p>
    <w:p w:rsidR="00F26FCD" w:rsidRDefault="00F26FCD"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746438" w:rsidRDefault="00746438" w:rsidP="00EB4D6C">
      <w:pPr>
        <w:spacing w:after="0" w:line="240" w:lineRule="auto"/>
        <w:rPr>
          <w:rFonts w:ascii="Arial" w:hAnsi="Arial" w:cs="Arial"/>
          <w:sz w:val="21"/>
          <w:szCs w:val="21"/>
        </w:rPr>
      </w:pPr>
      <w:bookmarkStart w:id="0" w:name="_GoBack"/>
      <w:bookmarkEnd w:id="0"/>
    </w:p>
    <w:p w:rsidR="00746438" w:rsidRDefault="00746438"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073592" w:rsidRDefault="00073592"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1A74E7" w:rsidRDefault="001A74E7" w:rsidP="00EB4D6C">
      <w:pPr>
        <w:spacing w:after="0" w:line="240" w:lineRule="auto"/>
        <w:jc w:val="both"/>
        <w:rPr>
          <w:rFonts w:ascii="Arial" w:hAnsi="Arial" w:cs="Arial"/>
          <w:sz w:val="21"/>
          <w:szCs w:val="21"/>
        </w:rPr>
      </w:pPr>
    </w:p>
    <w:p w:rsidR="00185587" w:rsidRDefault="00185587" w:rsidP="00EB4D6C">
      <w:pPr>
        <w:spacing w:after="0" w:line="240" w:lineRule="auto"/>
        <w:jc w:val="both"/>
        <w:rPr>
          <w:rFonts w:ascii="Arial" w:hAnsi="Arial" w:cs="Arial"/>
          <w:sz w:val="21"/>
          <w:szCs w:val="21"/>
        </w:rPr>
      </w:pPr>
    </w:p>
    <w:p w:rsidR="00185587" w:rsidRDefault="0018558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503AD5">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4BFE0F1" wp14:editId="20253FB7">
                <wp:simplePos x="0" y="0"/>
                <wp:positionH relativeFrom="page">
                  <wp:posOffset>1080135</wp:posOffset>
                </wp:positionH>
                <wp:positionV relativeFrom="page">
                  <wp:posOffset>7814310</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ysClr val="window" lastClr="FFFFFF"/>
                        </a:solidFill>
                        <a:ln w="6350">
                          <a:noFill/>
                        </a:ln>
                        <a:effectLst/>
                      </wps:spPr>
                      <wps:txbx>
                        <w:txbxContent>
                          <w:p w:rsidR="00185587" w:rsidRPr="00F173B3" w:rsidRDefault="00185587" w:rsidP="00503AD5">
                            <w:pPr>
                              <w:pStyle w:val="Sinespaciado"/>
                              <w:jc w:val="center"/>
                              <w:rPr>
                                <w:rFonts w:ascii="Arial" w:hAnsi="Arial" w:cs="Arial"/>
                                <w:b/>
                                <w:lang w:val="es-ES"/>
                              </w:rPr>
                            </w:pPr>
                            <w:r w:rsidRPr="00F173B3">
                              <w:rPr>
                                <w:rFonts w:ascii="Arial" w:hAnsi="Arial" w:cs="Arial"/>
                                <w:b/>
                                <w:lang w:val="es-ES"/>
                              </w:rPr>
                              <w:t>Diana Laura Palacios Barajas</w:t>
                            </w:r>
                          </w:p>
                          <w:p w:rsidR="00185587" w:rsidRPr="000402E7" w:rsidRDefault="00185587" w:rsidP="00503AD5">
                            <w:pPr>
                              <w:pStyle w:val="Sinespaciado"/>
                              <w:jc w:val="center"/>
                              <w:rPr>
                                <w:rFonts w:ascii="Arial" w:hAnsi="Arial" w:cs="Arial"/>
                                <w:lang w:val="es-ES"/>
                              </w:rPr>
                            </w:pPr>
                            <w:r>
                              <w:rPr>
                                <w:rFonts w:ascii="Arial" w:hAnsi="Arial" w:cs="Arial"/>
                                <w:lang w:val="es-ES"/>
                              </w:rPr>
                              <w:t>Directora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FE0F1" id="_x0000_t202" coordsize="21600,21600" o:spt="202" path="m,l,21600r21600,l21600,xe">
                <v:stroke joinstyle="miter"/>
                <v:path gradientshapeok="t" o:connecttype="rect"/>
              </v:shapetype>
              <v:shape id="Cuadro de texto 1" o:spid="_x0000_s1026" type="#_x0000_t202" style="position:absolute;left:0;text-align:left;margin-left:85.05pt;margin-top:615.3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" fillcolor="window" stroked="f" strokeweight=".5pt">
                <v:textbox>
                  <w:txbxContent>
                    <w:p w:rsidR="00185587" w:rsidRPr="00F173B3" w:rsidRDefault="00185587" w:rsidP="00503AD5">
                      <w:pPr>
                        <w:pStyle w:val="Sinespaciado"/>
                        <w:jc w:val="center"/>
                        <w:rPr>
                          <w:rFonts w:ascii="Arial" w:hAnsi="Arial" w:cs="Arial"/>
                          <w:b/>
                          <w:lang w:val="es-ES"/>
                        </w:rPr>
                      </w:pPr>
                      <w:r w:rsidRPr="00F173B3">
                        <w:rPr>
                          <w:rFonts w:ascii="Arial" w:hAnsi="Arial" w:cs="Arial"/>
                          <w:b/>
                          <w:lang w:val="es-ES"/>
                        </w:rPr>
                        <w:t>Diana Laura Palacios Barajas</w:t>
                      </w:r>
                    </w:p>
                    <w:p w:rsidR="00185587" w:rsidRPr="000402E7" w:rsidRDefault="00185587" w:rsidP="00503AD5">
                      <w:pPr>
                        <w:pStyle w:val="Sinespaciado"/>
                        <w:jc w:val="center"/>
                        <w:rPr>
                          <w:rFonts w:ascii="Arial" w:hAnsi="Arial" w:cs="Arial"/>
                          <w:lang w:val="es-ES"/>
                        </w:rPr>
                      </w:pPr>
                      <w:r>
                        <w:rPr>
                          <w:rFonts w:ascii="Arial" w:hAnsi="Arial" w:cs="Arial"/>
                          <w:lang w:val="es-ES"/>
                        </w:rPr>
                        <w:t>Directora General</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299" w:rsidRDefault="00A33299">
      <w:pPr>
        <w:spacing w:after="0" w:line="240" w:lineRule="auto"/>
      </w:pPr>
      <w:r>
        <w:separator/>
      </w:r>
    </w:p>
  </w:endnote>
  <w:endnote w:type="continuationSeparator" w:id="0">
    <w:p w:rsidR="00A33299" w:rsidRDefault="00A33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299" w:rsidRDefault="00A33299">
      <w:pPr>
        <w:spacing w:after="0" w:line="240" w:lineRule="auto"/>
      </w:pPr>
      <w:r>
        <w:separator/>
      </w:r>
    </w:p>
  </w:footnote>
  <w:footnote w:type="continuationSeparator" w:id="0">
    <w:p w:rsidR="00A33299" w:rsidRDefault="00A33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587" w:rsidRDefault="00185587"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185587" w:rsidRDefault="00185587"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73592"/>
    <w:rsid w:val="00076593"/>
    <w:rsid w:val="0009334C"/>
    <w:rsid w:val="000A00C2"/>
    <w:rsid w:val="000A2186"/>
    <w:rsid w:val="000C6019"/>
    <w:rsid w:val="001035DF"/>
    <w:rsid w:val="00112A40"/>
    <w:rsid w:val="0011487B"/>
    <w:rsid w:val="00115BD3"/>
    <w:rsid w:val="00116030"/>
    <w:rsid w:val="00116438"/>
    <w:rsid w:val="00121A40"/>
    <w:rsid w:val="00146B6B"/>
    <w:rsid w:val="00147080"/>
    <w:rsid w:val="001514EC"/>
    <w:rsid w:val="001532BC"/>
    <w:rsid w:val="0016525B"/>
    <w:rsid w:val="00167BA0"/>
    <w:rsid w:val="00185587"/>
    <w:rsid w:val="001A5474"/>
    <w:rsid w:val="001A6CE2"/>
    <w:rsid w:val="001A74E7"/>
    <w:rsid w:val="001B70D5"/>
    <w:rsid w:val="001D3206"/>
    <w:rsid w:val="001D5F1A"/>
    <w:rsid w:val="001E183A"/>
    <w:rsid w:val="001F7E33"/>
    <w:rsid w:val="002054E3"/>
    <w:rsid w:val="00207F17"/>
    <w:rsid w:val="00217489"/>
    <w:rsid w:val="002410CE"/>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D1CEA"/>
    <w:rsid w:val="003D2495"/>
    <w:rsid w:val="003F4F2D"/>
    <w:rsid w:val="004115CE"/>
    <w:rsid w:val="004244B5"/>
    <w:rsid w:val="00436B49"/>
    <w:rsid w:val="00441C9D"/>
    <w:rsid w:val="004454D9"/>
    <w:rsid w:val="0044554A"/>
    <w:rsid w:val="004469FD"/>
    <w:rsid w:val="00457FE9"/>
    <w:rsid w:val="00472C44"/>
    <w:rsid w:val="00474E4D"/>
    <w:rsid w:val="00476DC9"/>
    <w:rsid w:val="00490EB8"/>
    <w:rsid w:val="004977AD"/>
    <w:rsid w:val="004C05F0"/>
    <w:rsid w:val="004D1137"/>
    <w:rsid w:val="004D270E"/>
    <w:rsid w:val="004F1110"/>
    <w:rsid w:val="004F6BA5"/>
    <w:rsid w:val="00503AD5"/>
    <w:rsid w:val="00511EE9"/>
    <w:rsid w:val="00523D74"/>
    <w:rsid w:val="005515E5"/>
    <w:rsid w:val="00556547"/>
    <w:rsid w:val="00556F13"/>
    <w:rsid w:val="005625F1"/>
    <w:rsid w:val="00570B47"/>
    <w:rsid w:val="00576FCB"/>
    <w:rsid w:val="005A0790"/>
    <w:rsid w:val="005A3346"/>
    <w:rsid w:val="005C5E42"/>
    <w:rsid w:val="005E2AFA"/>
    <w:rsid w:val="00604702"/>
    <w:rsid w:val="00652559"/>
    <w:rsid w:val="006622A0"/>
    <w:rsid w:val="006757C4"/>
    <w:rsid w:val="00677616"/>
    <w:rsid w:val="00687EC6"/>
    <w:rsid w:val="00690DE2"/>
    <w:rsid w:val="006A50AB"/>
    <w:rsid w:val="006B52B9"/>
    <w:rsid w:val="006C0827"/>
    <w:rsid w:val="006C776F"/>
    <w:rsid w:val="006D1DC6"/>
    <w:rsid w:val="006F1309"/>
    <w:rsid w:val="006F3196"/>
    <w:rsid w:val="006F4EFC"/>
    <w:rsid w:val="007330BD"/>
    <w:rsid w:val="00736FC2"/>
    <w:rsid w:val="00746438"/>
    <w:rsid w:val="00747405"/>
    <w:rsid w:val="00747653"/>
    <w:rsid w:val="0075412F"/>
    <w:rsid w:val="00775D1A"/>
    <w:rsid w:val="0078397B"/>
    <w:rsid w:val="007910F2"/>
    <w:rsid w:val="00793E93"/>
    <w:rsid w:val="007C0BA9"/>
    <w:rsid w:val="007D3D41"/>
    <w:rsid w:val="0085252A"/>
    <w:rsid w:val="008603F7"/>
    <w:rsid w:val="0086163E"/>
    <w:rsid w:val="00880CCF"/>
    <w:rsid w:val="00890F49"/>
    <w:rsid w:val="008A4028"/>
    <w:rsid w:val="008B4421"/>
    <w:rsid w:val="008C44ED"/>
    <w:rsid w:val="008F4623"/>
    <w:rsid w:val="008F7C17"/>
    <w:rsid w:val="00921747"/>
    <w:rsid w:val="009307BD"/>
    <w:rsid w:val="0093295E"/>
    <w:rsid w:val="00940686"/>
    <w:rsid w:val="00966450"/>
    <w:rsid w:val="00974CC7"/>
    <w:rsid w:val="00990FA0"/>
    <w:rsid w:val="009921B8"/>
    <w:rsid w:val="00996930"/>
    <w:rsid w:val="009A0D62"/>
    <w:rsid w:val="009C598E"/>
    <w:rsid w:val="009D49CD"/>
    <w:rsid w:val="009F04E7"/>
    <w:rsid w:val="009F731F"/>
    <w:rsid w:val="00A061CE"/>
    <w:rsid w:val="00A22094"/>
    <w:rsid w:val="00A33299"/>
    <w:rsid w:val="00A4633A"/>
    <w:rsid w:val="00A51328"/>
    <w:rsid w:val="00A520E6"/>
    <w:rsid w:val="00A53F9D"/>
    <w:rsid w:val="00A6072D"/>
    <w:rsid w:val="00A855E0"/>
    <w:rsid w:val="00AA122A"/>
    <w:rsid w:val="00AE1F32"/>
    <w:rsid w:val="00AE4F9A"/>
    <w:rsid w:val="00B04635"/>
    <w:rsid w:val="00B34BC0"/>
    <w:rsid w:val="00B744E2"/>
    <w:rsid w:val="00B81454"/>
    <w:rsid w:val="00BA6270"/>
    <w:rsid w:val="00BA63E2"/>
    <w:rsid w:val="00C10FFF"/>
    <w:rsid w:val="00C24C25"/>
    <w:rsid w:val="00C46B21"/>
    <w:rsid w:val="00C61E60"/>
    <w:rsid w:val="00C818FC"/>
    <w:rsid w:val="00C873AD"/>
    <w:rsid w:val="00CB5212"/>
    <w:rsid w:val="00CC20B4"/>
    <w:rsid w:val="00CE6EEA"/>
    <w:rsid w:val="00CF2BE6"/>
    <w:rsid w:val="00CF7227"/>
    <w:rsid w:val="00D06532"/>
    <w:rsid w:val="00D17676"/>
    <w:rsid w:val="00D25EC9"/>
    <w:rsid w:val="00D31D20"/>
    <w:rsid w:val="00DA017F"/>
    <w:rsid w:val="00DB17A9"/>
    <w:rsid w:val="00DB479F"/>
    <w:rsid w:val="00DC5306"/>
    <w:rsid w:val="00DC7910"/>
    <w:rsid w:val="00DE7B82"/>
    <w:rsid w:val="00E052C8"/>
    <w:rsid w:val="00E05DC1"/>
    <w:rsid w:val="00E0733B"/>
    <w:rsid w:val="00E34DFC"/>
    <w:rsid w:val="00E42262"/>
    <w:rsid w:val="00E44F8C"/>
    <w:rsid w:val="00E45560"/>
    <w:rsid w:val="00EA73D7"/>
    <w:rsid w:val="00EB46CB"/>
    <w:rsid w:val="00EB4D6C"/>
    <w:rsid w:val="00EC0C0A"/>
    <w:rsid w:val="00EF564B"/>
    <w:rsid w:val="00EF5D3D"/>
    <w:rsid w:val="00F25395"/>
    <w:rsid w:val="00F26FCD"/>
    <w:rsid w:val="00F42D40"/>
    <w:rsid w:val="00F52B40"/>
    <w:rsid w:val="00F57EB4"/>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 w:type="character" w:customStyle="1" w:styleId="a-size-large">
    <w:name w:val="a-size-large"/>
    <w:basedOn w:val="Fuentedeprrafopredeter"/>
    <w:rsid w:val="0074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69B1E-0958-48CD-AD0F-B96BA1E25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7210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2024-08-20T17:05:00Z</cp:lastPrinted>
  <dcterms:created xsi:type="dcterms:W3CDTF">2024-08-20T17:05:00Z</dcterms:created>
  <dcterms:modified xsi:type="dcterms:W3CDTF">2024-08-20T17:05:00Z</dcterms:modified>
</cp:coreProperties>
</file>