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C58FB" w14:textId="77777777" w:rsidR="0036311B" w:rsidRDefault="0036311B" w:rsidP="0036311B">
      <w:pPr>
        <w:suppressAutoHyphens/>
        <w:spacing w:after="0" w:line="276"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JUNTA ACLARATORIA</w:t>
      </w:r>
    </w:p>
    <w:p w14:paraId="19BE8162" w14:textId="77777777" w:rsidR="0036311B" w:rsidRDefault="0036311B" w:rsidP="0036311B">
      <w:pPr>
        <w:suppressAutoHyphens/>
        <w:spacing w:after="0" w:line="240" w:lineRule="auto"/>
        <w:ind w:leftChars="-1" w:right="-660" w:hangingChars="1" w:hanging="2"/>
        <w:jc w:val="center"/>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MUNICIPIO DE TLAJOMULCO DE ZÚÑIGA JALISCO</w:t>
      </w:r>
    </w:p>
    <w:p w14:paraId="3C764B2B" w14:textId="77777777" w:rsidR="0036311B" w:rsidRPr="003D7564" w:rsidRDefault="0036311B" w:rsidP="0036311B">
      <w:pPr>
        <w:spacing w:after="0" w:line="240" w:lineRule="auto"/>
        <w:ind w:right="-660"/>
        <w:jc w:val="center"/>
        <w:rPr>
          <w:rFonts w:ascii="Arial" w:eastAsia="Arial" w:hAnsi="Arial" w:cs="Arial"/>
          <w:b/>
          <w:kern w:val="0"/>
          <w:lang w:eastAsia="es-MX"/>
          <w14:ligatures w14:val="none"/>
        </w:rPr>
      </w:pPr>
      <w:bookmarkStart w:id="0" w:name="_Hlk137652614"/>
      <w:bookmarkStart w:id="1" w:name="_Hlk179915919"/>
      <w:r w:rsidRPr="003D7564">
        <w:rPr>
          <w:rFonts w:ascii="Arial" w:eastAsia="Arial" w:hAnsi="Arial" w:cs="Arial"/>
          <w:b/>
          <w:bCs/>
          <w:kern w:val="0"/>
          <w:lang w:eastAsia="es-MX"/>
          <w14:ligatures w14:val="none"/>
        </w:rPr>
        <w:t>OM-</w:t>
      </w:r>
      <w:r>
        <w:rPr>
          <w:rFonts w:ascii="Arial" w:eastAsia="Arial" w:hAnsi="Arial" w:cs="Arial"/>
          <w:b/>
          <w:bCs/>
          <w:kern w:val="0"/>
          <w:lang w:eastAsia="es-MX"/>
          <w14:ligatures w14:val="none"/>
        </w:rPr>
        <w:t>76/</w:t>
      </w:r>
      <w:r w:rsidRPr="003D7564">
        <w:rPr>
          <w:rFonts w:ascii="Arial" w:eastAsia="Arial" w:hAnsi="Arial" w:cs="Arial"/>
          <w:b/>
          <w:bCs/>
          <w:kern w:val="0"/>
          <w:lang w:eastAsia="es-MX"/>
          <w14:ligatures w14:val="none"/>
        </w:rPr>
        <w:t>2024</w:t>
      </w:r>
    </w:p>
    <w:p w14:paraId="212E7DCD" w14:textId="77777777" w:rsidR="0036311B" w:rsidRPr="003D7564" w:rsidRDefault="0036311B" w:rsidP="0036311B">
      <w:pPr>
        <w:spacing w:after="0" w:line="240" w:lineRule="auto"/>
        <w:ind w:right="-660"/>
        <w:jc w:val="center"/>
        <w:rPr>
          <w:rFonts w:ascii="Arial" w:eastAsia="Arial" w:hAnsi="Arial" w:cs="Arial"/>
          <w:b/>
          <w:kern w:val="0"/>
          <w:lang w:eastAsia="es-MX"/>
          <w14:ligatures w14:val="none"/>
        </w:rPr>
      </w:pPr>
      <w:bookmarkStart w:id="2" w:name="_Hlk133395109"/>
      <w:r w:rsidRPr="003D7564">
        <w:rPr>
          <w:rFonts w:ascii="Arial" w:eastAsia="Arial" w:hAnsi="Arial" w:cs="Arial"/>
          <w:b/>
          <w:kern w:val="0"/>
          <w:lang w:eastAsia="es-MX"/>
          <w14:ligatures w14:val="none"/>
        </w:rPr>
        <w:t>“</w:t>
      </w:r>
      <w:bookmarkEnd w:id="0"/>
      <w:bookmarkEnd w:id="2"/>
      <w:r w:rsidRPr="0036311B">
        <w:rPr>
          <w:rFonts w:ascii="Arial" w:eastAsia="Arial" w:hAnsi="Arial" w:cs="Arial"/>
          <w:b/>
          <w:kern w:val="0"/>
          <w:lang w:eastAsia="es-MX"/>
          <w14:ligatures w14:val="none"/>
        </w:rPr>
        <w:t xml:space="preserve">Adquisición Del Servicio De </w:t>
      </w:r>
      <w:proofErr w:type="spellStart"/>
      <w:r w:rsidRPr="0036311B">
        <w:rPr>
          <w:rFonts w:ascii="Arial" w:eastAsia="Arial" w:hAnsi="Arial" w:cs="Arial"/>
          <w:b/>
          <w:kern w:val="0"/>
          <w:lang w:eastAsia="es-MX"/>
          <w14:ligatures w14:val="none"/>
        </w:rPr>
        <w:t>Gps</w:t>
      </w:r>
      <w:proofErr w:type="spellEnd"/>
      <w:r w:rsidRPr="0036311B">
        <w:rPr>
          <w:rFonts w:ascii="Arial" w:eastAsia="Arial" w:hAnsi="Arial" w:cs="Arial"/>
          <w:b/>
          <w:kern w:val="0"/>
          <w:lang w:eastAsia="es-MX"/>
          <w14:ligatures w14:val="none"/>
        </w:rPr>
        <w:t xml:space="preserve"> Satelital Para El Municipio De Tlajomulco De Zúñiga, Jalisco</w:t>
      </w:r>
      <w:r w:rsidRPr="003D7564">
        <w:rPr>
          <w:rFonts w:ascii="Arial" w:eastAsia="Arial" w:hAnsi="Arial" w:cs="Arial"/>
          <w:b/>
          <w:kern w:val="0"/>
          <w:lang w:eastAsia="es-MX"/>
          <w14:ligatures w14:val="none"/>
        </w:rPr>
        <w:t>”</w:t>
      </w:r>
    </w:p>
    <w:bookmarkEnd w:id="1"/>
    <w:p w14:paraId="0F9CD866" w14:textId="77777777" w:rsidR="0036311B" w:rsidRPr="003D7564" w:rsidRDefault="0036311B" w:rsidP="0036311B">
      <w:pPr>
        <w:spacing w:after="0" w:line="240" w:lineRule="auto"/>
        <w:ind w:right="622"/>
        <w:jc w:val="center"/>
        <w:rPr>
          <w:rFonts w:ascii="Arial" w:eastAsia="Arial" w:hAnsi="Arial" w:cs="Arial"/>
          <w:b/>
          <w:kern w:val="0"/>
          <w:lang w:eastAsia="es-MX"/>
          <w14:ligatures w14:val="none"/>
        </w:rPr>
      </w:pPr>
    </w:p>
    <w:p w14:paraId="0F267A01" w14:textId="77777777" w:rsidR="0036311B" w:rsidRDefault="0036311B" w:rsidP="0036311B">
      <w:pPr>
        <w:suppressAutoHyphens/>
        <w:spacing w:after="0" w:line="240" w:lineRule="auto"/>
        <w:ind w:leftChars="-1" w:right="-660" w:hangingChars="1" w:hanging="2"/>
        <w:jc w:val="center"/>
        <w:textAlignment w:val="top"/>
        <w:outlineLvl w:val="0"/>
        <w:rPr>
          <w:rFonts w:ascii="Arial" w:eastAsia="Arial" w:hAnsi="Arial" w:cs="Arial"/>
          <w:b/>
          <w:bCs/>
        </w:rPr>
      </w:pPr>
    </w:p>
    <w:p w14:paraId="52232DA3" w14:textId="77777777" w:rsidR="0036311B" w:rsidRDefault="0036311B" w:rsidP="0036311B">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Siendo las </w:t>
      </w:r>
      <w:r>
        <w:rPr>
          <w:rFonts w:ascii="Arial" w:eastAsia="Arial" w:hAnsi="Arial" w:cs="Arial"/>
          <w:b/>
          <w:kern w:val="0"/>
          <w:position w:val="-1"/>
          <w14:ligatures w14:val="none"/>
        </w:rPr>
        <w:t xml:space="preserve">14:00 </w:t>
      </w:r>
      <w:r>
        <w:rPr>
          <w:rFonts w:ascii="Arial" w:eastAsia="Arial" w:hAnsi="Arial" w:cs="Arial"/>
          <w:kern w:val="0"/>
          <w:position w:val="-1"/>
          <w14:ligatures w14:val="none"/>
        </w:rPr>
        <w:t xml:space="preserve">horas del día </w:t>
      </w:r>
      <w:r>
        <w:rPr>
          <w:rFonts w:ascii="Arial" w:eastAsia="Arial" w:hAnsi="Arial" w:cs="Arial"/>
          <w:b/>
          <w:bCs/>
          <w:kern w:val="0"/>
          <w:position w:val="-1"/>
          <w14:ligatures w14:val="none"/>
        </w:rPr>
        <w:t>03</w:t>
      </w:r>
      <w:r>
        <w:rPr>
          <w:rFonts w:ascii="Arial" w:eastAsia="Arial" w:hAnsi="Arial" w:cs="Arial"/>
          <w:b/>
          <w:kern w:val="0"/>
          <w:position w:val="-1"/>
          <w14:ligatures w14:val="none"/>
        </w:rPr>
        <w:t xml:space="preserve"> de enero del 2025</w:t>
      </w:r>
      <w:r>
        <w:rPr>
          <w:rFonts w:ascii="Arial" w:eastAsia="Arial" w:hAnsi="Arial" w:cs="Arial"/>
          <w:kern w:val="0"/>
          <w:position w:val="-1"/>
          <w14:ligatures w14:val="none"/>
        </w:rPr>
        <w:t>, reunidos en el Centro Administrativo Tlajomulco, esto es en la finca marcada con el número 70 de la calle Higuera, zona centro, primer piso, Dirección de Recursos Materiales en el Municipio de Tlajomulco de Zúñiga, Jalisco previamente citados y reunidos para llevar a cabo la correspondiente JUNTA ACLARATORIA, se reunieron los Servidores Públicos cuyos nombres y firmas aparecen en la presente Acta, con objeto de celebrar la Junta de Aclaraciones de la convocatoria Licitación Pública Local mencionada al inicio de la presente acta de acuerdo a lo previsto por el artículo 63 de la Ley de Compras Gubernamentales, Enajenaciones y Contratación de Servicios del Estado de Jalisco y sus Municipios, así como en el apartado 7 de la Convocatoria de Licitación.</w:t>
      </w:r>
    </w:p>
    <w:p w14:paraId="2A9AA5AD" w14:textId="77777777" w:rsidR="0036311B" w:rsidRDefault="0036311B" w:rsidP="0036311B">
      <w:pPr>
        <w:suppressAutoHyphens/>
        <w:spacing w:after="0" w:line="240" w:lineRule="auto"/>
        <w:ind w:leftChars="-1" w:left="777" w:right="-660" w:hangingChars="354" w:hanging="779"/>
        <w:jc w:val="both"/>
        <w:textAlignment w:val="top"/>
        <w:outlineLvl w:val="0"/>
        <w:rPr>
          <w:rFonts w:ascii="Arial" w:eastAsia="Arial" w:hAnsi="Arial" w:cs="Arial"/>
          <w:kern w:val="0"/>
          <w:position w:val="-1"/>
          <w14:ligatures w14:val="none"/>
        </w:rPr>
      </w:pPr>
    </w:p>
    <w:p w14:paraId="09D2A110" w14:textId="77777777" w:rsidR="0036311B" w:rsidRDefault="0036311B" w:rsidP="0036311B">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Este acto es presidido por el </w:t>
      </w:r>
      <w:bookmarkStart w:id="3" w:name="_Hlk135642935"/>
      <w:r w:rsidRPr="003D7564">
        <w:rPr>
          <w:rFonts w:ascii="Arial" w:eastAsia="Arial" w:hAnsi="Arial" w:cs="Arial"/>
          <w:kern w:val="0"/>
          <w:position w:val="-1"/>
          <w14:ligatures w14:val="none"/>
        </w:rPr>
        <w:t xml:space="preserve">Ing. </w:t>
      </w:r>
      <w:proofErr w:type="spellStart"/>
      <w:r w:rsidRPr="003D7564">
        <w:rPr>
          <w:rFonts w:ascii="Arial" w:eastAsia="Arial" w:hAnsi="Arial" w:cs="Arial"/>
          <w:kern w:val="0"/>
          <w:position w:val="-1"/>
          <w14:ligatures w14:val="none"/>
        </w:rPr>
        <w:t>Jose</w:t>
      </w:r>
      <w:proofErr w:type="spellEnd"/>
      <w:r w:rsidRPr="003D7564">
        <w:rPr>
          <w:rFonts w:ascii="Arial" w:eastAsia="Arial" w:hAnsi="Arial" w:cs="Arial"/>
          <w:kern w:val="0"/>
          <w:position w:val="-1"/>
          <w14:ligatures w14:val="none"/>
        </w:rPr>
        <w:t xml:space="preserve"> Rafael Martinez Valencia</w:t>
      </w:r>
      <w:r>
        <w:rPr>
          <w:rFonts w:ascii="Arial" w:eastAsia="Arial" w:hAnsi="Arial" w:cs="Arial"/>
          <w:kern w:val="0"/>
          <w:position w:val="-1"/>
          <w14:ligatures w14:val="none"/>
        </w:rPr>
        <w:t xml:space="preserve">, </w:t>
      </w:r>
      <w:bookmarkStart w:id="4" w:name="_Hlk141433434"/>
      <w:r>
        <w:rPr>
          <w:rFonts w:ascii="Arial" w:eastAsia="Arial" w:hAnsi="Arial" w:cs="Arial"/>
          <w:kern w:val="0"/>
          <w:position w:val="-1"/>
          <w14:ligatures w14:val="none"/>
        </w:rPr>
        <w:t xml:space="preserve">Director de Recursos Materiales de Tlajomulco de Zúñiga Jalisco </w:t>
      </w:r>
      <w:bookmarkEnd w:id="3"/>
      <w:bookmarkEnd w:id="4"/>
      <w:r>
        <w:rPr>
          <w:rFonts w:ascii="Arial" w:eastAsia="Arial" w:hAnsi="Arial" w:cs="Arial"/>
          <w:kern w:val="0"/>
          <w:position w:val="-1"/>
          <w14:ligatures w14:val="none"/>
        </w:rPr>
        <w:t>designado por la convocante y por el Comité, quien da inicio a esta Junta y comunica que de conformidad con el artículo 63 fracción III de la Ley de la Materia solamente se atenderán solicitudes de aclaración a la convocatoria a las personas que hayan presentado el escrito con sus preguntas y que se haya recibido en los términos establecidos.</w:t>
      </w:r>
    </w:p>
    <w:p w14:paraId="707993AA" w14:textId="77777777" w:rsidR="0036311B" w:rsidRDefault="0036311B" w:rsidP="0036311B">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0322CB16" w14:textId="77777777" w:rsidR="0036311B" w:rsidRDefault="0036311B" w:rsidP="0036311B">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Las Bases de Licitación </w:t>
      </w:r>
      <w:r>
        <w:rPr>
          <w:rFonts w:ascii="Arial" w:eastAsia="Arial" w:hAnsi="Arial" w:cs="Arial"/>
          <w:b/>
          <w:kern w:val="0"/>
          <w:position w:val="-1"/>
          <w14:ligatures w14:val="none"/>
        </w:rPr>
        <w:t>OM-76/2024</w:t>
      </w:r>
      <w:r>
        <w:rPr>
          <w:rFonts w:ascii="Arial" w:eastAsia="Arial" w:hAnsi="Arial" w:cs="Arial"/>
          <w:kern w:val="0"/>
          <w:position w:val="-1"/>
          <w14:ligatures w14:val="none"/>
        </w:rPr>
        <w:t xml:space="preserve"> en su apartado 7. JUNTA ACLARATORIA, entre otros refiere que al participante que requiera mayor información en algún punto de las citadas bases deberá presentar el formato señalado como Anexo A debidamente llenado, señalando en el asunto nombre del participante y número de concurso, documento en el cual deberán de señalar sus preguntas y enviarlo a más tardar el</w:t>
      </w:r>
      <w:r>
        <w:rPr>
          <w:rFonts w:ascii="Arial" w:eastAsia="Arial" w:hAnsi="Arial" w:cs="Arial"/>
          <w:b/>
          <w:kern w:val="0"/>
          <w:position w:val="-1"/>
          <w14:ligatures w14:val="none"/>
        </w:rPr>
        <w:t xml:space="preserve"> 01 de enero del 2025 </w:t>
      </w:r>
      <w:r>
        <w:rPr>
          <w:rFonts w:ascii="Arial" w:eastAsia="Arial" w:hAnsi="Arial" w:cs="Arial"/>
          <w:kern w:val="0"/>
          <w:position w:val="-1"/>
          <w14:ligatures w14:val="none"/>
        </w:rPr>
        <w:t xml:space="preserve">(15:00 HORAS).  </w:t>
      </w:r>
    </w:p>
    <w:p w14:paraId="68D5B4E0" w14:textId="77777777" w:rsidR="0036311B" w:rsidRDefault="0036311B" w:rsidP="0036311B">
      <w:pPr>
        <w:suppressAutoHyphens/>
        <w:spacing w:after="0" w:line="240" w:lineRule="auto"/>
        <w:ind w:leftChars="-1" w:right="-660" w:hangingChars="1" w:hanging="2"/>
        <w:jc w:val="both"/>
        <w:textAlignment w:val="top"/>
        <w:outlineLvl w:val="0"/>
        <w:rPr>
          <w:rFonts w:ascii="Arial" w:eastAsia="Arial" w:hAnsi="Arial" w:cs="Arial"/>
          <w:kern w:val="0"/>
          <w:position w:val="-1"/>
          <w14:ligatures w14:val="none"/>
        </w:rPr>
      </w:pPr>
    </w:p>
    <w:p w14:paraId="6988E3D2" w14:textId="77777777" w:rsidR="0036311B" w:rsidRDefault="0036311B" w:rsidP="0036311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Situación que ocurrió con el (los) licitante(s): </w:t>
      </w:r>
      <w:r>
        <w:rPr>
          <w:rFonts w:ascii="Arial" w:eastAsia="Arial" w:hAnsi="Arial" w:cs="Arial"/>
          <w:bCs/>
          <w:kern w:val="0"/>
          <w:position w:val="-1"/>
          <w14:ligatures w14:val="none"/>
        </w:rPr>
        <w:t>CRISTIAN RAUL GARCIA ALCALÁ, p</w:t>
      </w:r>
      <w:r>
        <w:rPr>
          <w:rFonts w:ascii="Arial" w:eastAsia="Arial" w:hAnsi="Arial" w:cs="Arial"/>
          <w:kern w:val="0"/>
          <w:position w:val="-1"/>
          <w14:ligatures w14:val="none"/>
        </w:rPr>
        <w:t xml:space="preserve">or lo cual, y una vez que el área solicitante de la adquisición otorgó las respectivas respuestas técnicas a esta Unidad de Compras, las mismas se contestan de la siguiente forma: </w:t>
      </w:r>
    </w:p>
    <w:p w14:paraId="4398D617" w14:textId="77777777" w:rsidR="0036311B" w:rsidRDefault="0036311B" w:rsidP="0036311B">
      <w:pPr>
        <w:suppressAutoHyphens/>
        <w:spacing w:after="0" w:line="276" w:lineRule="auto"/>
        <w:ind w:leftChars="-1" w:right="-660" w:hangingChars="1" w:hanging="2"/>
        <w:jc w:val="both"/>
        <w:textAlignment w:val="top"/>
        <w:outlineLvl w:val="0"/>
        <w:rPr>
          <w:rFonts w:ascii="Arial" w:eastAsia="Arial" w:hAnsi="Arial" w:cs="Arial"/>
          <w:kern w:val="0"/>
          <w:position w:val="-1"/>
          <w:u w:val="single"/>
          <w14:ligatures w14:val="none"/>
        </w:rPr>
      </w:pPr>
    </w:p>
    <w:p w14:paraId="595A1249" w14:textId="77777777" w:rsidR="00000000" w:rsidRPr="0036311B" w:rsidRDefault="0036311B">
      <w:pPr>
        <w:rPr>
          <w:b/>
        </w:rPr>
      </w:pPr>
      <w:r w:rsidRPr="0036311B">
        <w:rPr>
          <w:b/>
        </w:rPr>
        <w:t>A.-PREGUNTAS DE CRISTIAN RAUL GARCIA ALCALÁ</w:t>
      </w:r>
    </w:p>
    <w:p w14:paraId="6F7C63DE" w14:textId="77777777" w:rsidR="0036311B" w:rsidRPr="0036311B" w:rsidRDefault="0036311B" w:rsidP="0036311B">
      <w:pPr>
        <w:autoSpaceDE w:val="0"/>
        <w:autoSpaceDN w:val="0"/>
        <w:adjustRightInd w:val="0"/>
        <w:spacing w:after="0" w:line="240" w:lineRule="auto"/>
        <w:rPr>
          <w:rFonts w:ascii="Arial" w:hAnsi="Arial" w:cs="Arial"/>
          <w:color w:val="000000"/>
          <w:kern w:val="0"/>
          <w:sz w:val="24"/>
          <w:szCs w:val="24"/>
          <w14:ligatures w14:val="none"/>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8862"/>
      </w:tblGrid>
      <w:tr w:rsidR="0036311B" w:rsidRPr="0036311B" w14:paraId="104E548E" w14:textId="77777777">
        <w:trPr>
          <w:trHeight w:val="225"/>
        </w:trPr>
        <w:tc>
          <w:tcPr>
            <w:tcW w:w="8862" w:type="dxa"/>
          </w:tcPr>
          <w:p w14:paraId="12102454" w14:textId="77777777" w:rsidR="0036311B" w:rsidRPr="0036311B" w:rsidRDefault="0036311B" w:rsidP="0036311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 xml:space="preserve">1.- </w:t>
            </w:r>
            <w:r w:rsidRPr="0036311B">
              <w:rPr>
                <w:rFonts w:ascii="Arial" w:eastAsia="Arial" w:hAnsi="Arial" w:cs="Arial"/>
                <w:kern w:val="0"/>
                <w:position w:val="-1"/>
                <w14:ligatures w14:val="none"/>
              </w:rPr>
              <w:t xml:space="preserve">Se solicita que confirme lo aclarado en la junta de aclaraciones de la primera vuelta en el sentido de que aclare: “¿Con cuántas personas se puede hacer válida la certificación de los </w:t>
            </w:r>
            <w:proofErr w:type="spellStart"/>
            <w:r w:rsidRPr="0036311B">
              <w:rPr>
                <w:rFonts w:ascii="Arial" w:eastAsia="Arial" w:hAnsi="Arial" w:cs="Arial"/>
                <w:kern w:val="0"/>
                <w:position w:val="-1"/>
                <w14:ligatures w14:val="none"/>
              </w:rPr>
              <w:t>monitoristas</w:t>
            </w:r>
            <w:proofErr w:type="spellEnd"/>
            <w:r w:rsidRPr="0036311B">
              <w:rPr>
                <w:rFonts w:ascii="Arial" w:eastAsia="Arial" w:hAnsi="Arial" w:cs="Arial"/>
                <w:kern w:val="0"/>
                <w:position w:val="-1"/>
                <w14:ligatures w14:val="none"/>
              </w:rPr>
              <w:t xml:space="preserve">?: </w:t>
            </w:r>
          </w:p>
        </w:tc>
      </w:tr>
    </w:tbl>
    <w:p w14:paraId="280E7B3E" w14:textId="77777777" w:rsidR="0036311B" w:rsidRPr="0036311B" w:rsidRDefault="0036311B" w:rsidP="0036311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p>
    <w:p w14:paraId="4E9AC114" w14:textId="77777777" w:rsidR="0036311B" w:rsidRDefault="0036311B" w:rsidP="0036311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sidRPr="0036311B">
        <w:rPr>
          <w:rFonts w:ascii="Arial" w:eastAsia="Arial" w:hAnsi="Arial" w:cs="Arial"/>
          <w:kern w:val="0"/>
          <w:position w:val="-1"/>
          <w14:ligatures w14:val="none"/>
        </w:rPr>
        <w:t xml:space="preserve">RESPUESTA: Se </w:t>
      </w:r>
      <w:proofErr w:type="spellStart"/>
      <w:r w:rsidRPr="0036311B">
        <w:rPr>
          <w:rFonts w:ascii="Arial" w:eastAsia="Arial" w:hAnsi="Arial" w:cs="Arial"/>
          <w:kern w:val="0"/>
          <w:position w:val="-1"/>
          <w14:ligatures w14:val="none"/>
        </w:rPr>
        <w:t>debera</w:t>
      </w:r>
      <w:proofErr w:type="spellEnd"/>
      <w:r w:rsidRPr="0036311B">
        <w:rPr>
          <w:rFonts w:ascii="Arial" w:eastAsia="Arial" w:hAnsi="Arial" w:cs="Arial"/>
          <w:kern w:val="0"/>
          <w:position w:val="-1"/>
          <w14:ligatures w14:val="none"/>
        </w:rPr>
        <w:t xml:space="preserve"> contar con un total de 6 </w:t>
      </w:r>
      <w:proofErr w:type="spellStart"/>
      <w:r w:rsidRPr="0036311B">
        <w:rPr>
          <w:rFonts w:ascii="Arial" w:eastAsia="Arial" w:hAnsi="Arial" w:cs="Arial"/>
          <w:kern w:val="0"/>
          <w:position w:val="-1"/>
          <w14:ligatures w14:val="none"/>
        </w:rPr>
        <w:t>monitoristas</w:t>
      </w:r>
      <w:proofErr w:type="spellEnd"/>
      <w:r w:rsidRPr="0036311B">
        <w:rPr>
          <w:rFonts w:ascii="Arial" w:eastAsia="Arial" w:hAnsi="Arial" w:cs="Arial"/>
          <w:kern w:val="0"/>
          <w:position w:val="-1"/>
          <w14:ligatures w14:val="none"/>
        </w:rPr>
        <w:t xml:space="preserve"> certificados, con el objetivo de cubrir turnos de monitoreo 24/7 los 365 días del año.</w:t>
      </w:r>
      <w:r w:rsidRPr="0036311B">
        <w:rPr>
          <w:rFonts w:ascii="Arial" w:eastAsia="Arial" w:hAnsi="Arial" w:cs="Arial"/>
          <w:kern w:val="0"/>
          <w:position w:val="-1"/>
          <w14:ligatures w14:val="none"/>
        </w:rPr>
        <w:cr/>
      </w:r>
    </w:p>
    <w:p w14:paraId="21EE0804" w14:textId="77777777" w:rsidR="0036311B" w:rsidRDefault="0036311B" w:rsidP="0036311B">
      <w:pPr>
        <w:jc w:val="center"/>
        <w:rPr>
          <w:rFonts w:ascii="Arial" w:eastAsia="Arial" w:hAnsi="Arial" w:cs="Arial"/>
        </w:rPr>
      </w:pPr>
    </w:p>
    <w:p w14:paraId="43B63C92" w14:textId="77777777" w:rsidR="0036311B" w:rsidRDefault="0036311B" w:rsidP="0036311B">
      <w:pPr>
        <w:jc w:val="center"/>
        <w:rPr>
          <w:rFonts w:ascii="Arial" w:eastAsia="Arial" w:hAnsi="Arial" w:cs="Arial"/>
        </w:rPr>
      </w:pPr>
    </w:p>
    <w:p w14:paraId="413E92F1" w14:textId="77777777" w:rsidR="0036311B" w:rsidRDefault="0036311B" w:rsidP="0036311B">
      <w:pPr>
        <w:jc w:val="center"/>
        <w:rPr>
          <w:rFonts w:ascii="Arial" w:eastAsia="Arial" w:hAnsi="Arial" w:cs="Arial"/>
        </w:rPr>
      </w:pPr>
    </w:p>
    <w:p w14:paraId="18980297" w14:textId="77777777" w:rsidR="0036311B" w:rsidRDefault="0036311B" w:rsidP="0036311B">
      <w:pPr>
        <w:jc w:val="center"/>
        <w:rPr>
          <w:rFonts w:ascii="Arial" w:eastAsia="Arial" w:hAnsi="Arial" w:cs="Arial"/>
        </w:rPr>
      </w:pPr>
    </w:p>
    <w:p w14:paraId="1AA828EF" w14:textId="77777777" w:rsidR="0036311B" w:rsidRDefault="0036311B" w:rsidP="0036311B">
      <w:pPr>
        <w:suppressAutoHyphens/>
        <w:spacing w:after="0" w:line="276" w:lineRule="auto"/>
        <w:ind w:leftChars="-1" w:right="-660"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Son todas las preguntas formuladas.</w:t>
      </w:r>
    </w:p>
    <w:p w14:paraId="403716A4" w14:textId="77777777" w:rsidR="0036311B" w:rsidRDefault="0036311B" w:rsidP="0036311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1C6C65CD" w14:textId="77777777" w:rsidR="0036311B" w:rsidRDefault="0036311B" w:rsidP="0036311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058A233F" w14:textId="77777777" w:rsidR="0036311B" w:rsidRDefault="0036311B" w:rsidP="0036311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1F76DD17" w14:textId="77777777" w:rsidR="0036311B" w:rsidRDefault="0036311B" w:rsidP="0036311B">
      <w:pPr>
        <w:suppressAutoHyphens/>
        <w:spacing w:after="0" w:line="240" w:lineRule="auto"/>
        <w:ind w:leftChars="-1" w:hangingChars="1" w:hanging="2"/>
        <w:jc w:val="both"/>
        <w:textAlignment w:val="top"/>
        <w:outlineLvl w:val="0"/>
        <w:rPr>
          <w:rFonts w:ascii="Arial" w:hAnsi="Arial" w:cs="Arial"/>
        </w:rPr>
      </w:pPr>
      <w:r w:rsidRPr="003D7564">
        <w:rPr>
          <w:rFonts w:ascii="Arial" w:eastAsia="Arial" w:hAnsi="Arial" w:cs="Arial"/>
          <w:kern w:val="0"/>
          <w:position w:val="-1"/>
          <w14:ligatures w14:val="none"/>
        </w:rPr>
        <w:t xml:space="preserve">Ing. </w:t>
      </w:r>
      <w:proofErr w:type="spellStart"/>
      <w:r w:rsidRPr="003D7564">
        <w:rPr>
          <w:rFonts w:ascii="Arial" w:eastAsia="Arial" w:hAnsi="Arial" w:cs="Arial"/>
          <w:kern w:val="0"/>
          <w:position w:val="-1"/>
          <w14:ligatures w14:val="none"/>
        </w:rPr>
        <w:t>Jose</w:t>
      </w:r>
      <w:proofErr w:type="spellEnd"/>
      <w:r w:rsidRPr="003D7564">
        <w:rPr>
          <w:rFonts w:ascii="Arial" w:eastAsia="Arial" w:hAnsi="Arial" w:cs="Arial"/>
          <w:kern w:val="0"/>
          <w:position w:val="-1"/>
          <w14:ligatures w14:val="none"/>
        </w:rPr>
        <w:t xml:space="preserve"> Rafael Martinez Valencia</w:t>
      </w:r>
      <w:r>
        <w:rPr>
          <w:rFonts w:ascii="Arial" w:hAnsi="Arial" w:cs="Arial"/>
        </w:rPr>
        <w:t xml:space="preserve"> </w:t>
      </w:r>
    </w:p>
    <w:p w14:paraId="2E0C6D7C" w14:textId="77777777" w:rsidR="0036311B" w:rsidRDefault="0036311B" w:rsidP="0036311B">
      <w:pPr>
        <w:suppressAutoHyphens/>
        <w:spacing w:after="0" w:line="240" w:lineRule="auto"/>
        <w:ind w:leftChars="-1" w:hangingChars="1" w:hanging="2"/>
        <w:jc w:val="both"/>
        <w:textAlignment w:val="top"/>
        <w:outlineLvl w:val="0"/>
        <w:rPr>
          <w:rFonts w:ascii="Arial" w:hAnsi="Arial" w:cs="Arial"/>
        </w:rPr>
      </w:pPr>
      <w:r>
        <w:rPr>
          <w:rFonts w:ascii="Arial" w:hAnsi="Arial" w:cs="Arial"/>
        </w:rPr>
        <w:t xml:space="preserve">Director de Recursos Materiales </w:t>
      </w:r>
    </w:p>
    <w:p w14:paraId="2DD0F561" w14:textId="77777777" w:rsidR="0036311B" w:rsidRDefault="0036311B" w:rsidP="0036311B">
      <w:pPr>
        <w:suppressAutoHyphens/>
        <w:spacing w:after="0" w:line="240" w:lineRule="auto"/>
        <w:ind w:leftChars="-1" w:hangingChars="1" w:hanging="2"/>
        <w:jc w:val="both"/>
        <w:textAlignment w:val="top"/>
        <w:outlineLvl w:val="0"/>
        <w:rPr>
          <w:rFonts w:ascii="Arial" w:hAnsi="Arial" w:cs="Arial"/>
        </w:rPr>
      </w:pPr>
    </w:p>
    <w:p w14:paraId="44626115" w14:textId="77777777" w:rsidR="0036311B" w:rsidRDefault="0036311B" w:rsidP="0036311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Asistieron y recibieron copia de la presente Junta Aclaratoria:</w:t>
      </w:r>
    </w:p>
    <w:p w14:paraId="0D332A1D" w14:textId="77777777" w:rsidR="0036311B" w:rsidRDefault="0036311B" w:rsidP="0036311B">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364"/>
        <w:gridCol w:w="3118"/>
        <w:gridCol w:w="2590"/>
      </w:tblGrid>
      <w:tr w:rsidR="0036311B" w14:paraId="7DE7E7F6" w14:textId="77777777" w:rsidTr="00FC5794">
        <w:tc>
          <w:tcPr>
            <w:tcW w:w="567" w:type="dxa"/>
          </w:tcPr>
          <w:p w14:paraId="7EE358F2" w14:textId="77777777" w:rsidR="0036311B" w:rsidRDefault="0036311B" w:rsidP="00FC5794">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p>
        </w:tc>
        <w:tc>
          <w:tcPr>
            <w:tcW w:w="3364" w:type="dxa"/>
          </w:tcPr>
          <w:p w14:paraId="72D847E1"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Licitante</w:t>
            </w:r>
          </w:p>
        </w:tc>
        <w:tc>
          <w:tcPr>
            <w:tcW w:w="3118" w:type="dxa"/>
          </w:tcPr>
          <w:p w14:paraId="6E4A6843"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 xml:space="preserve">Nombre </w:t>
            </w:r>
          </w:p>
        </w:tc>
        <w:tc>
          <w:tcPr>
            <w:tcW w:w="2590" w:type="dxa"/>
          </w:tcPr>
          <w:p w14:paraId="378ED757"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r>
              <w:rPr>
                <w:rFonts w:ascii="Arial" w:eastAsia="Arial" w:hAnsi="Arial" w:cs="Arial"/>
                <w:b/>
                <w:kern w:val="0"/>
                <w:position w:val="-1"/>
                <w14:ligatures w14:val="none"/>
              </w:rPr>
              <w:t>Firma</w:t>
            </w:r>
          </w:p>
        </w:tc>
      </w:tr>
      <w:tr w:rsidR="0036311B" w14:paraId="506201C7" w14:textId="77777777" w:rsidTr="00FC5794">
        <w:tc>
          <w:tcPr>
            <w:tcW w:w="567" w:type="dxa"/>
          </w:tcPr>
          <w:p w14:paraId="44BAD3E2" w14:textId="77777777" w:rsidR="0036311B" w:rsidRDefault="0036311B" w:rsidP="00FC5794">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1</w:t>
            </w:r>
          </w:p>
        </w:tc>
        <w:tc>
          <w:tcPr>
            <w:tcW w:w="3364" w:type="dxa"/>
          </w:tcPr>
          <w:p w14:paraId="4E5F6755"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D0C06BD"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116B58DB"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5E3C7504"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36311B" w14:paraId="556EEF5F" w14:textId="77777777" w:rsidTr="00FC5794">
        <w:tc>
          <w:tcPr>
            <w:tcW w:w="567" w:type="dxa"/>
          </w:tcPr>
          <w:p w14:paraId="5AEB1BA3" w14:textId="77777777" w:rsidR="0036311B" w:rsidRDefault="0036311B" w:rsidP="00FC5794">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2</w:t>
            </w:r>
          </w:p>
        </w:tc>
        <w:tc>
          <w:tcPr>
            <w:tcW w:w="3364" w:type="dxa"/>
          </w:tcPr>
          <w:p w14:paraId="08902F15"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1E6AFD91"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98E5B5A"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35533D99"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36311B" w14:paraId="63F9C0A1" w14:textId="77777777" w:rsidTr="00FC5794">
        <w:tc>
          <w:tcPr>
            <w:tcW w:w="567" w:type="dxa"/>
          </w:tcPr>
          <w:p w14:paraId="1BE1F2B8" w14:textId="77777777" w:rsidR="0036311B" w:rsidRDefault="0036311B" w:rsidP="00FC5794">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3</w:t>
            </w:r>
          </w:p>
        </w:tc>
        <w:tc>
          <w:tcPr>
            <w:tcW w:w="3364" w:type="dxa"/>
          </w:tcPr>
          <w:p w14:paraId="46294334"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3803EADF"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95643B5"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4D70304C"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r w:rsidR="0036311B" w14:paraId="24EDE039" w14:textId="77777777" w:rsidTr="00FC5794">
        <w:tc>
          <w:tcPr>
            <w:tcW w:w="567" w:type="dxa"/>
          </w:tcPr>
          <w:p w14:paraId="7F5FC557" w14:textId="77777777" w:rsidR="0036311B" w:rsidRDefault="0036311B" w:rsidP="00FC5794">
            <w:pPr>
              <w:suppressAutoHyphens/>
              <w:spacing w:after="0" w:line="240" w:lineRule="auto"/>
              <w:ind w:leftChars="-1" w:hangingChars="1" w:hanging="2"/>
              <w:jc w:val="center"/>
              <w:textAlignment w:val="top"/>
              <w:outlineLvl w:val="0"/>
              <w:rPr>
                <w:rFonts w:ascii="Arial" w:eastAsia="Arial" w:hAnsi="Arial" w:cs="Arial"/>
                <w:kern w:val="0"/>
                <w:position w:val="-1"/>
                <w14:ligatures w14:val="none"/>
              </w:rPr>
            </w:pPr>
            <w:r>
              <w:rPr>
                <w:rFonts w:ascii="Arial" w:eastAsia="Arial" w:hAnsi="Arial" w:cs="Arial"/>
                <w:kern w:val="0"/>
                <w:position w:val="-1"/>
                <w14:ligatures w14:val="none"/>
              </w:rPr>
              <w:t>4</w:t>
            </w:r>
          </w:p>
        </w:tc>
        <w:tc>
          <w:tcPr>
            <w:tcW w:w="3364" w:type="dxa"/>
          </w:tcPr>
          <w:p w14:paraId="1822872E"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p w14:paraId="7FA8AAD3"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3118" w:type="dxa"/>
          </w:tcPr>
          <w:p w14:paraId="04AE6CEC"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c>
          <w:tcPr>
            <w:tcW w:w="2590" w:type="dxa"/>
          </w:tcPr>
          <w:p w14:paraId="32954E69" w14:textId="77777777" w:rsidR="0036311B" w:rsidRDefault="0036311B" w:rsidP="00FC5794">
            <w:pPr>
              <w:suppressAutoHyphens/>
              <w:spacing w:after="0" w:line="240" w:lineRule="auto"/>
              <w:ind w:leftChars="-1" w:hangingChars="1" w:hanging="2"/>
              <w:jc w:val="both"/>
              <w:textAlignment w:val="top"/>
              <w:outlineLvl w:val="0"/>
              <w:rPr>
                <w:rFonts w:ascii="Arial" w:eastAsia="Arial" w:hAnsi="Arial" w:cs="Arial"/>
                <w:kern w:val="0"/>
                <w:position w:val="-1"/>
                <w14:ligatures w14:val="none"/>
              </w:rPr>
            </w:pPr>
          </w:p>
        </w:tc>
      </w:tr>
    </w:tbl>
    <w:p w14:paraId="54BFA886" w14:textId="77777777" w:rsidR="0036311B" w:rsidRDefault="0036311B" w:rsidP="0036311B">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p>
    <w:p w14:paraId="57B0F0E6" w14:textId="77777777" w:rsidR="0036311B" w:rsidRDefault="0036311B" w:rsidP="0036311B">
      <w:pPr>
        <w:suppressAutoHyphens/>
        <w:spacing w:after="0" w:line="240" w:lineRule="auto"/>
        <w:ind w:leftChars="-1" w:hangingChars="1" w:hanging="2"/>
        <w:jc w:val="both"/>
        <w:textAlignment w:val="top"/>
        <w:outlineLvl w:val="0"/>
        <w:rPr>
          <w:rFonts w:ascii="Arial" w:eastAsia="Arial" w:hAnsi="Arial" w:cs="Arial"/>
          <w:kern w:val="0"/>
          <w:position w:val="-1"/>
          <w:u w:val="single"/>
          <w14:ligatures w14:val="none"/>
        </w:rPr>
      </w:pPr>
      <w:r>
        <w:rPr>
          <w:rFonts w:ascii="Arial" w:eastAsia="Arial" w:hAnsi="Arial" w:cs="Arial"/>
          <w:kern w:val="0"/>
          <w:position w:val="-1"/>
          <w:u w:val="single"/>
          <w14:ligatures w14:val="none"/>
        </w:rPr>
        <w:t xml:space="preserve">Sin más asuntos que tratar se da por terminada la Junta Aclaratoria no habiendo más preguntas, y/o comentarios con respecto a las Bases de la Licitación </w:t>
      </w:r>
      <w:r>
        <w:rPr>
          <w:rFonts w:ascii="Arial" w:eastAsia="Arial" w:hAnsi="Arial" w:cs="Arial"/>
          <w:b/>
          <w:kern w:val="0"/>
          <w:position w:val="-1"/>
          <w:u w:val="single"/>
          <w14:ligatures w14:val="none"/>
        </w:rPr>
        <w:t>OM-76/2024</w:t>
      </w:r>
      <w:r>
        <w:rPr>
          <w:rFonts w:ascii="Arial" w:eastAsia="Arial" w:hAnsi="Arial" w:cs="Arial"/>
          <w:kern w:val="0"/>
          <w:position w:val="-1"/>
          <w:u w:val="single"/>
          <w14:ligatures w14:val="none"/>
        </w:rPr>
        <w:t xml:space="preserve"> de Adquisición para el Municipio de Tlajomulco de Zúñiga, Jalisco firmando en ella los que intervinieron y quisieron hacerlo.</w:t>
      </w:r>
    </w:p>
    <w:p w14:paraId="3A1687B0" w14:textId="77777777" w:rsidR="0036311B" w:rsidRDefault="0036311B" w:rsidP="0036311B"/>
    <w:p w14:paraId="0D604681" w14:textId="77777777" w:rsidR="0036311B" w:rsidRPr="0036311B" w:rsidRDefault="0036311B" w:rsidP="0036311B">
      <w:pPr>
        <w:jc w:val="center"/>
        <w:rPr>
          <w:rFonts w:ascii="Arial" w:eastAsia="Arial" w:hAnsi="Arial" w:cs="Arial"/>
        </w:rPr>
      </w:pPr>
    </w:p>
    <w:sectPr w:rsidR="0036311B" w:rsidRPr="0036311B" w:rsidSect="0036311B">
      <w:headerReference w:type="default" r:id="rId7"/>
      <w:footerReference w:type="default" r:id="rId8"/>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B13BA" w14:textId="77777777" w:rsidR="00B03C26" w:rsidRDefault="00B03C26" w:rsidP="0036311B">
      <w:pPr>
        <w:spacing w:after="0" w:line="240" w:lineRule="auto"/>
      </w:pPr>
      <w:r>
        <w:separator/>
      </w:r>
    </w:p>
  </w:endnote>
  <w:endnote w:type="continuationSeparator" w:id="0">
    <w:p w14:paraId="4CB7BB74" w14:textId="77777777" w:rsidR="00B03C26" w:rsidRDefault="00B03C26" w:rsidP="00363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9BB36" w14:textId="77777777" w:rsidR="0036311B" w:rsidRDefault="0036311B">
    <w:pPr>
      <w:pStyle w:val="Piedepgina"/>
    </w:pPr>
    <w:r>
      <w:rPr>
        <w:noProof/>
        <w:lang w:eastAsia="es-MX"/>
      </w:rPr>
      <w:drawing>
        <wp:anchor distT="0" distB="0" distL="114300" distR="114300" simplePos="0" relativeHeight="251659264" behindDoc="1" locked="0" layoutInCell="1" allowOverlap="1" wp14:anchorId="25028E82" wp14:editId="6E21D4F6">
          <wp:simplePos x="0" y="0"/>
          <wp:positionH relativeFrom="page">
            <wp:posOffset>-202565</wp:posOffset>
          </wp:positionH>
          <wp:positionV relativeFrom="paragraph">
            <wp:posOffset>-342900</wp:posOffset>
          </wp:positionV>
          <wp:extent cx="7947360" cy="1064684"/>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02.png"/>
                  <pic:cNvPicPr/>
                </pic:nvPicPr>
                <pic:blipFill>
                  <a:blip r:embed="rId1">
                    <a:extLst>
                      <a:ext uri="{28A0092B-C50C-407E-A947-70E740481C1C}">
                        <a14:useLocalDpi xmlns:a14="http://schemas.microsoft.com/office/drawing/2010/main" val="0"/>
                      </a:ext>
                    </a:extLst>
                  </a:blip>
                  <a:stretch>
                    <a:fillRect/>
                  </a:stretch>
                </pic:blipFill>
                <pic:spPr>
                  <a:xfrm>
                    <a:off x="0" y="0"/>
                    <a:ext cx="7947360" cy="10646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7998F" w14:textId="77777777" w:rsidR="00B03C26" w:rsidRDefault="00B03C26" w:rsidP="0036311B">
      <w:pPr>
        <w:spacing w:after="0" w:line="240" w:lineRule="auto"/>
      </w:pPr>
      <w:r>
        <w:separator/>
      </w:r>
    </w:p>
  </w:footnote>
  <w:footnote w:type="continuationSeparator" w:id="0">
    <w:p w14:paraId="296ADDC1" w14:textId="77777777" w:rsidR="00B03C26" w:rsidRDefault="00B03C26" w:rsidP="003631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D6499" w14:textId="77777777" w:rsidR="0036311B" w:rsidRDefault="0036311B">
    <w:pPr>
      <w:pStyle w:val="Encabezado"/>
    </w:pPr>
    <w:r>
      <w:rPr>
        <w:noProof/>
        <w:lang w:eastAsia="es-MX"/>
      </w:rPr>
      <w:drawing>
        <wp:anchor distT="0" distB="0" distL="114300" distR="114300" simplePos="0" relativeHeight="251661312" behindDoc="1" locked="0" layoutInCell="1" allowOverlap="1" wp14:anchorId="1842C0E9" wp14:editId="53EF7905">
          <wp:simplePos x="0" y="0"/>
          <wp:positionH relativeFrom="page">
            <wp:align>right</wp:align>
          </wp:positionH>
          <wp:positionV relativeFrom="paragraph">
            <wp:posOffset>-451485</wp:posOffset>
          </wp:positionV>
          <wp:extent cx="7741920" cy="120142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020883" name="Imagen 1034020883"/>
                  <pic:cNvPicPr/>
                </pic:nvPicPr>
                <pic:blipFill>
                  <a:blip r:embed="rId1">
                    <a:extLst>
                      <a:ext uri="{28A0092B-C50C-407E-A947-70E740481C1C}">
                        <a14:useLocalDpi xmlns:a14="http://schemas.microsoft.com/office/drawing/2010/main" val="0"/>
                      </a:ext>
                    </a:extLst>
                  </a:blip>
                  <a:stretch>
                    <a:fillRect/>
                  </a:stretch>
                </pic:blipFill>
                <pic:spPr>
                  <a:xfrm>
                    <a:off x="0" y="0"/>
                    <a:ext cx="7741920" cy="12014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730A2"/>
    <w:multiLevelType w:val="hybridMultilevel"/>
    <w:tmpl w:val="AB0A2D16"/>
    <w:lvl w:ilvl="0" w:tplc="2580201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907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1B"/>
    <w:rsid w:val="0036311B"/>
    <w:rsid w:val="006A2280"/>
    <w:rsid w:val="009D55E3"/>
    <w:rsid w:val="00A4284A"/>
    <w:rsid w:val="00AA0802"/>
    <w:rsid w:val="00B03C26"/>
    <w:rsid w:val="00BC3AC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A48C"/>
  <w15:chartTrackingRefBased/>
  <w15:docId w15:val="{D96899D2-CF5F-458F-9988-5AE7ADB2C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11B"/>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6311B"/>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36311B"/>
    <w:pPr>
      <w:ind w:left="720"/>
      <w:contextualSpacing/>
    </w:pPr>
  </w:style>
  <w:style w:type="paragraph" w:styleId="Encabezado">
    <w:name w:val="header"/>
    <w:basedOn w:val="Normal"/>
    <w:link w:val="EncabezadoCar"/>
    <w:uiPriority w:val="99"/>
    <w:unhideWhenUsed/>
    <w:rsid w:val="003631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311B"/>
    <w:rPr>
      <w:kern w:val="2"/>
      <w14:ligatures w14:val="standardContextual"/>
    </w:rPr>
  </w:style>
  <w:style w:type="paragraph" w:styleId="Piedepgina">
    <w:name w:val="footer"/>
    <w:basedOn w:val="Normal"/>
    <w:link w:val="PiedepginaCar"/>
    <w:uiPriority w:val="99"/>
    <w:unhideWhenUsed/>
    <w:rsid w:val="00363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311B"/>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2606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IRLANDA LOERYTHE BAUMBACH VALENCIA</dc:creator>
  <cp:keywords/>
  <dc:description/>
  <cp:lastModifiedBy>ANGELICA ALEJANDRA SILVA CASILLAS</cp:lastModifiedBy>
  <cp:revision>2</cp:revision>
  <dcterms:created xsi:type="dcterms:W3CDTF">2025-01-03T20:47:00Z</dcterms:created>
  <dcterms:modified xsi:type="dcterms:W3CDTF">2025-01-03T20:47:00Z</dcterms:modified>
</cp:coreProperties>
</file>