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29" w:rsidRDefault="00821C29" w:rsidP="003369A5">
      <w:pPr>
        <w:shd w:val="clear" w:color="auto" w:fill="FFFFFF" w:themeFill="background1"/>
        <w:tabs>
          <w:tab w:val="left" w:pos="709"/>
        </w:tabs>
        <w:spacing w:after="0" w:line="240" w:lineRule="auto"/>
        <w:rPr>
          <w:rFonts w:ascii="Arial Narrow" w:eastAsia="Verdana" w:hAnsi="Arial Narrow" w:cs="Segoe UI Semilight"/>
          <w:b/>
          <w:bCs/>
          <w:color w:val="000000" w:themeColor="text1"/>
          <w:sz w:val="14"/>
          <w:szCs w:val="14"/>
        </w:rPr>
      </w:pPr>
    </w:p>
    <w:p w:rsidR="00821C29" w:rsidRDefault="00821C29" w:rsidP="005840BA">
      <w:pPr>
        <w:tabs>
          <w:tab w:val="left" w:pos="709"/>
        </w:tabs>
        <w:spacing w:after="0" w:line="240" w:lineRule="auto"/>
        <w:rPr>
          <w:rFonts w:ascii="Arial Narrow" w:eastAsia="Verdana" w:hAnsi="Arial Narrow" w:cs="Segoe UI Semilight"/>
          <w:b/>
          <w:bCs/>
          <w:color w:val="000000" w:themeColor="text1"/>
          <w:sz w:val="14"/>
          <w:szCs w:val="14"/>
        </w:rPr>
      </w:pPr>
    </w:p>
    <w:p w:rsidR="00821C29" w:rsidRPr="00A65539" w:rsidRDefault="009E4A94" w:rsidP="009E4A94">
      <w:pPr>
        <w:tabs>
          <w:tab w:val="left" w:pos="709"/>
        </w:tabs>
        <w:spacing w:after="0" w:line="240" w:lineRule="auto"/>
        <w:jc w:val="right"/>
        <w:rPr>
          <w:rFonts w:ascii="Arial Narrow" w:eastAsia="Verdana" w:hAnsi="Arial Narrow" w:cs="Segoe UI Semilight"/>
          <w:b/>
          <w:bCs/>
          <w:color w:val="000000" w:themeColor="text1"/>
          <w:sz w:val="18"/>
          <w:szCs w:val="18"/>
        </w:rPr>
      </w:pPr>
      <w:r w:rsidRPr="00A65539">
        <w:rPr>
          <w:rFonts w:ascii="Arial Narrow" w:eastAsia="Verdana" w:hAnsi="Arial Narrow" w:cs="Segoe UI Semilight"/>
          <w:b/>
          <w:bCs/>
          <w:noProof/>
          <w:color w:val="000000" w:themeColor="text1"/>
          <w:sz w:val="18"/>
          <w:szCs w:val="18"/>
          <w:lang w:eastAsia="es-MX"/>
        </w:rPr>
        <w:drawing>
          <wp:inline distT="0" distB="0" distL="0" distR="0">
            <wp:extent cx="1286911" cy="349885"/>
            <wp:effectExtent l="0" t="0" r="8890" b="0"/>
            <wp:docPr id="1" name="Imagen 1" descr="C:\Users\TLJ0044\Desktop\logo-p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J0044\Desktop\logo-po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88" cy="38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39" w:rsidRPr="00A65539" w:rsidRDefault="00A65539" w:rsidP="00821C29">
      <w:pPr>
        <w:tabs>
          <w:tab w:val="left" w:pos="709"/>
        </w:tabs>
        <w:spacing w:after="0" w:line="240" w:lineRule="auto"/>
        <w:jc w:val="center"/>
        <w:rPr>
          <w:rFonts w:ascii="Arial Narrow" w:eastAsia="PMingLiU" w:hAnsi="Arial Narrow" w:cs="Arial"/>
          <w:b/>
          <w:sz w:val="18"/>
          <w:szCs w:val="18"/>
          <w:lang w:eastAsia="es-MX"/>
        </w:rPr>
      </w:pPr>
      <w:r w:rsidRPr="00A65539">
        <w:rPr>
          <w:rFonts w:ascii="Arial Narrow" w:eastAsia="PMingLiU" w:hAnsi="Arial Narrow" w:cs="Arial"/>
          <w:b/>
          <w:sz w:val="18"/>
          <w:szCs w:val="18"/>
          <w:lang w:eastAsia="es-MX"/>
        </w:rPr>
        <w:t>INTEGRACIÓN DE LAS COMISIONES EDILICIAS PERMANENTES PARA EL GOBIERNO MUNICIPAL 2024-2027,</w:t>
      </w:r>
    </w:p>
    <w:p w:rsidR="00A65539" w:rsidRDefault="00A65539" w:rsidP="00A65539">
      <w:pPr>
        <w:tabs>
          <w:tab w:val="left" w:pos="709"/>
        </w:tabs>
        <w:spacing w:after="0" w:line="240" w:lineRule="auto"/>
        <w:jc w:val="center"/>
        <w:rPr>
          <w:rFonts w:ascii="Arial Narrow" w:eastAsia="PMingLiU" w:hAnsi="Arial Narrow" w:cs="Arial"/>
          <w:b/>
          <w:sz w:val="18"/>
          <w:szCs w:val="18"/>
          <w:lang w:eastAsia="es-MX"/>
        </w:rPr>
      </w:pPr>
      <w:r w:rsidRPr="00A65539">
        <w:rPr>
          <w:rFonts w:ascii="Arial Narrow" w:eastAsia="PMingLiU" w:hAnsi="Arial Narrow" w:cs="Arial"/>
          <w:b/>
          <w:sz w:val="18"/>
          <w:szCs w:val="18"/>
          <w:lang w:eastAsia="es-MX"/>
        </w:rPr>
        <w:t xml:space="preserve"> APROBADAS POR EL AYUNTAMIENTO</w:t>
      </w:r>
      <w:r>
        <w:rPr>
          <w:rFonts w:ascii="Arial Narrow" w:eastAsia="PMingLiU" w:hAnsi="Arial Narrow" w:cs="Arial"/>
          <w:b/>
          <w:sz w:val="18"/>
          <w:szCs w:val="18"/>
          <w:lang w:eastAsia="es-MX"/>
        </w:rPr>
        <w:t xml:space="preserve"> </w:t>
      </w:r>
    </w:p>
    <w:tbl>
      <w:tblPr>
        <w:tblStyle w:val="Tablaconcuadrcula"/>
        <w:tblW w:w="0" w:type="auto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485"/>
        <w:gridCol w:w="1556"/>
        <w:gridCol w:w="18"/>
        <w:gridCol w:w="2083"/>
        <w:gridCol w:w="2111"/>
        <w:gridCol w:w="1969"/>
        <w:gridCol w:w="1976"/>
      </w:tblGrid>
      <w:tr w:rsidR="00A65539" w:rsidTr="00A6553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44" w:type="dxa"/>
            <w:shd w:val="clear" w:color="auto" w:fill="E36C0A" w:themeFill="accent6" w:themeFillShade="BF"/>
          </w:tcPr>
          <w:p w:rsidR="00A65539" w:rsidRDefault="00A65539" w:rsidP="00A65539">
            <w:pPr>
              <w:tabs>
                <w:tab w:val="left" w:pos="709"/>
              </w:tabs>
              <w:jc w:val="center"/>
              <w:rPr>
                <w:rFonts w:ascii="Arial Narrow" w:eastAsia="Verdana" w:hAnsi="Arial Narrow" w:cs="Segoe UI Semi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Verdana" w:hAnsi="Arial Narrow" w:cs="Segoe UI Semilight"/>
                <w:b/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485" w:type="dxa"/>
            <w:shd w:val="clear" w:color="auto" w:fill="E36C0A" w:themeFill="accent6" w:themeFillShade="BF"/>
          </w:tcPr>
          <w:p w:rsidR="00A65539" w:rsidRDefault="00A65539" w:rsidP="00A65539">
            <w:pPr>
              <w:tabs>
                <w:tab w:val="left" w:pos="709"/>
              </w:tabs>
              <w:jc w:val="center"/>
              <w:rPr>
                <w:rFonts w:ascii="Arial Narrow" w:eastAsia="Verdana" w:hAnsi="Arial Narrow" w:cs="Segoe UI Semi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Verdana" w:hAnsi="Arial Narrow" w:cs="Segoe UI Semilight"/>
                <w:b/>
                <w:bCs/>
                <w:color w:val="000000" w:themeColor="text1"/>
                <w:sz w:val="18"/>
                <w:szCs w:val="18"/>
              </w:rPr>
              <w:t>COMISIÓN</w:t>
            </w:r>
          </w:p>
        </w:tc>
        <w:tc>
          <w:tcPr>
            <w:tcW w:w="1556" w:type="dxa"/>
            <w:shd w:val="clear" w:color="auto" w:fill="E36C0A" w:themeFill="accent6" w:themeFillShade="BF"/>
          </w:tcPr>
          <w:p w:rsidR="00A65539" w:rsidRDefault="00A65539" w:rsidP="00A65539">
            <w:pPr>
              <w:tabs>
                <w:tab w:val="left" w:pos="709"/>
              </w:tabs>
              <w:jc w:val="center"/>
              <w:rPr>
                <w:rFonts w:ascii="Arial Narrow" w:eastAsia="Verdana" w:hAnsi="Arial Narrow" w:cs="Segoe UI Semi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Verdana" w:hAnsi="Arial Narrow" w:cs="Segoe UI Semilight"/>
                <w:b/>
                <w:bCs/>
                <w:color w:val="000000" w:themeColor="text1"/>
                <w:sz w:val="18"/>
                <w:szCs w:val="18"/>
              </w:rPr>
              <w:t>PRESIDENCIA</w:t>
            </w:r>
          </w:p>
        </w:tc>
        <w:tc>
          <w:tcPr>
            <w:tcW w:w="8152" w:type="dxa"/>
            <w:gridSpan w:val="5"/>
            <w:shd w:val="clear" w:color="auto" w:fill="E36C0A" w:themeFill="accent6" w:themeFillShade="BF"/>
          </w:tcPr>
          <w:p w:rsidR="00A65539" w:rsidRDefault="00A65539" w:rsidP="00A65539">
            <w:pPr>
              <w:tabs>
                <w:tab w:val="left" w:pos="709"/>
              </w:tabs>
              <w:jc w:val="center"/>
              <w:rPr>
                <w:rFonts w:ascii="Arial Narrow" w:eastAsia="Verdana" w:hAnsi="Arial Narrow" w:cs="Segoe UI Semi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Verdana" w:hAnsi="Arial Narrow" w:cs="Segoe UI Semilight"/>
                <w:b/>
                <w:bCs/>
                <w:color w:val="000000" w:themeColor="text1"/>
                <w:sz w:val="18"/>
                <w:szCs w:val="18"/>
              </w:rPr>
              <w:t>VOCALES</w:t>
            </w:r>
          </w:p>
        </w:tc>
      </w:tr>
      <w:tr w:rsidR="007E5458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344" w:type="dxa"/>
            <w:vMerge w:val="restart"/>
            <w:shd w:val="clear" w:color="auto" w:fill="FFFFFF" w:themeFill="background1"/>
            <w:hideMark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ADMINISTRACIÓN PÚBLICA </w:t>
            </w:r>
          </w:p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tcBorders>
              <w:bottom w:val="nil"/>
            </w:tcBorders>
            <w:shd w:val="clear" w:color="auto" w:fill="FFFFFF" w:themeFill="background1"/>
            <w:hideMark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BLANCA LORENA ORTEGA REA</w:t>
            </w:r>
          </w:p>
        </w:tc>
        <w:tc>
          <w:tcPr>
            <w:tcW w:w="2083" w:type="dxa"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FFFFFF" w:themeFill="background1"/>
          </w:tcPr>
          <w:p w:rsidR="007E5458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</w:t>
            </w:r>
            <w:r w:rsidR="007E5458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7E5458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69" w:type="dxa"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</w:t>
            </w:r>
          </w:p>
        </w:tc>
        <w:tc>
          <w:tcPr>
            <w:tcW w:w="1971" w:type="dxa"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Elena Rivera Estrada</w:t>
            </w:r>
          </w:p>
        </w:tc>
      </w:tr>
      <w:tr w:rsidR="007E5458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hideMark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vMerge w:val="restart"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  <w:tc>
          <w:tcPr>
            <w:tcW w:w="2111" w:type="dxa"/>
            <w:vMerge w:val="restart"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1969" w:type="dxa"/>
            <w:vMerge w:val="restart"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  <w:tc>
          <w:tcPr>
            <w:tcW w:w="1971" w:type="dxa"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</w:t>
            </w: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</w:tr>
      <w:tr w:rsidR="007E5458" w:rsidRPr="009D33DA" w:rsidTr="00B209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344" w:type="dxa"/>
            <w:vMerge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11" w:type="dxa"/>
            <w:vMerge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69" w:type="dxa"/>
            <w:vMerge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E5458" w:rsidRPr="009D33DA" w:rsidRDefault="007E5458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Violeta Vega García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131566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ANTICORRUPCIÓN, TRANSPARENCIA Y GOBIERNO ABIERTO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821C29" w:rsidRPr="009D33DA" w:rsidRDefault="00131566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  <w:tc>
          <w:tcPr>
            <w:tcW w:w="2083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José Agustín Moya Romero 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44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821C29" w:rsidRPr="009D33DA" w:rsidRDefault="00131566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ASUNTOS METROPOLITANOS Y ATENCIÓN AL MIGRANTE 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hideMark/>
          </w:tcPr>
          <w:p w:rsidR="00821C29" w:rsidRPr="009D33DA" w:rsidRDefault="00131566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5840BA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Tonatiuh Zá</w:t>
            </w:r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</w:t>
            </w:r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  <w:noWrap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  <w:tc>
          <w:tcPr>
            <w:tcW w:w="1971" w:type="dxa"/>
            <w:shd w:val="clear" w:color="auto" w:fill="FFFFFF" w:themeFill="background1"/>
            <w:noWrap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bookmarkStart w:id="0" w:name="_GoBack" w:colFirst="3" w:colLast="3"/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131566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CULTURA DE PAZ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821C29" w:rsidRPr="009D33DA" w:rsidRDefault="00131566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ELENA RIVERA ESTRADA </w:t>
            </w:r>
          </w:p>
        </w:tc>
        <w:tc>
          <w:tcPr>
            <w:tcW w:w="2083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 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</w:tr>
      <w:bookmarkEnd w:id="0"/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Daniel Osorno Calvillo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A51957" w:rsidRPr="009D33DA" w:rsidTr="00B209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344" w:type="dxa"/>
            <w:vMerge w:val="restart"/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A51957" w:rsidRPr="009D33DA" w:rsidRDefault="00131566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CULTURA E IDENTIDAD TLAJOMULQUENSE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</w:tcPr>
          <w:p w:rsidR="00A51957" w:rsidRPr="009D33DA" w:rsidRDefault="00131566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Daniel Osorno Calvillo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Thania</w:t>
            </w:r>
            <w:proofErr w:type="spellEnd"/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</w:tr>
      <w:tr w:rsidR="00A51957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A51957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 </w:t>
            </w:r>
          </w:p>
          <w:p w:rsidR="00A51957" w:rsidRPr="009D33DA" w:rsidRDefault="00A51957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957" w:rsidRPr="009D33DA" w:rsidRDefault="00A519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131566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DERECHOS HUMANOS 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821C29" w:rsidRPr="009D33DA" w:rsidRDefault="00131566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JOSÉ AGUSTÍN MOYA ROMERO </w:t>
            </w:r>
          </w:p>
          <w:p w:rsidR="00821C29" w:rsidRPr="009D33DA" w:rsidRDefault="00131566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Miriam Elizabeth Tenorio Peña 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Elena Rivera Estrada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  <w:tc>
          <w:tcPr>
            <w:tcW w:w="2111" w:type="dxa"/>
            <w:shd w:val="clear" w:color="auto" w:fill="E36C0A" w:themeFill="accent6" w:themeFillShade="BF"/>
            <w:noWrap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  <w:tc>
          <w:tcPr>
            <w:tcW w:w="1969" w:type="dxa"/>
            <w:shd w:val="clear" w:color="auto" w:fill="E36C0A" w:themeFill="accent6" w:themeFillShade="BF"/>
            <w:noWrap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1971" w:type="dxa"/>
            <w:shd w:val="clear" w:color="auto" w:fill="E36C0A" w:themeFill="accent6" w:themeFillShade="BF"/>
            <w:noWrap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44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DESARROLLO ECONÓMICO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hideMark/>
          </w:tcPr>
          <w:p w:rsidR="00821C29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TONATIUH ZÁ</w:t>
            </w:r>
            <w:r w:rsidR="00821C29"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RATE SALUM</w:t>
            </w: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Blanca Lorena Ortega Rea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Luis Javier Gómez Rodríguez</w:t>
            </w: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1969" w:type="dxa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1971" w:type="dxa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F5057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EDUCACIÓN, INNOVACIÓN, CIENCIA Y TECNOLOGÍA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ERIKA MARISOL PALACIOS RAMÍREZ</w:t>
            </w:r>
          </w:p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Elena Rivera Estrada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</w:tr>
      <w:tr w:rsidR="00CF5057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CF5057" w:rsidRPr="005840BA" w:rsidRDefault="00CF5057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</w:tr>
      <w:tr w:rsidR="00CF5057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44" w:type="dxa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FAMILIA, NIÑEZ, JUVENTUD Y DEPORTES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DANIEL OSORNO CALVILLO</w:t>
            </w:r>
          </w:p>
        </w:tc>
        <w:tc>
          <w:tcPr>
            <w:tcW w:w="2083" w:type="dxa"/>
            <w:shd w:val="clear" w:color="auto" w:fill="FFFFFF" w:themeFill="background1"/>
          </w:tcPr>
          <w:p w:rsidR="00CF5057" w:rsidRPr="009D33DA" w:rsidRDefault="00CF5057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211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Luis Javier Gómez Rodríguez</w:t>
            </w:r>
          </w:p>
        </w:tc>
        <w:tc>
          <w:tcPr>
            <w:tcW w:w="1969" w:type="dxa"/>
            <w:shd w:val="clear" w:color="auto" w:fill="FFFFFF" w:themeFill="background1"/>
          </w:tcPr>
          <w:p w:rsidR="00CF5057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</w:t>
            </w:r>
            <w:r w:rsidR="00CF5057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CF5057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7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</w:t>
            </w:r>
          </w:p>
        </w:tc>
      </w:tr>
      <w:tr w:rsidR="00CF5057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  <w:tc>
          <w:tcPr>
            <w:tcW w:w="211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  <w:tc>
          <w:tcPr>
            <w:tcW w:w="1969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  <w:tc>
          <w:tcPr>
            <w:tcW w:w="197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</w:tr>
      <w:tr w:rsidR="00CF5057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FINANZAS PUBLICAS Y PATRIMONIO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THANIA EDITH MORALES RODRÍGUEZ</w:t>
            </w:r>
          </w:p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  <w:tc>
          <w:tcPr>
            <w:tcW w:w="2111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1969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María Elena Rivera Estrada</w:t>
            </w:r>
          </w:p>
        </w:tc>
        <w:tc>
          <w:tcPr>
            <w:tcW w:w="1971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Blanca Lorena Ortega Rea</w:t>
            </w:r>
          </w:p>
        </w:tc>
      </w:tr>
      <w:tr w:rsidR="00CF5057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Miriam Elizabeth Tenorio Peña</w:t>
            </w:r>
          </w:p>
        </w:tc>
        <w:tc>
          <w:tcPr>
            <w:tcW w:w="2111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1969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1971" w:type="dxa"/>
            <w:shd w:val="clear" w:color="auto" w:fill="E36C0A" w:themeFill="accent6" w:themeFillShade="BF"/>
            <w:hideMark/>
          </w:tcPr>
          <w:p w:rsidR="00CF5057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Tonatiuh Zá</w:t>
            </w:r>
            <w:r w:rsidR="00CF5057"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CF5057"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</w:tr>
      <w:tr w:rsidR="00CF5057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Torres</w:t>
            </w:r>
          </w:p>
        </w:tc>
        <w:tc>
          <w:tcPr>
            <w:tcW w:w="2111" w:type="dxa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Luis Javier Gómez Rodríguez</w:t>
            </w:r>
          </w:p>
        </w:tc>
        <w:tc>
          <w:tcPr>
            <w:tcW w:w="1969" w:type="dxa"/>
            <w:shd w:val="clear" w:color="auto" w:fill="E36C0A" w:themeFill="accent6" w:themeFillShade="BF"/>
            <w:noWrap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1971" w:type="dxa"/>
            <w:shd w:val="clear" w:color="auto" w:fill="E36C0A" w:themeFill="accent6" w:themeFillShade="BF"/>
            <w:noWrap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María de Lourdes Barrera Razo</w:t>
            </w:r>
          </w:p>
        </w:tc>
      </w:tr>
      <w:tr w:rsidR="00B209F8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344" w:type="dxa"/>
            <w:vMerge/>
            <w:shd w:val="clear" w:color="auto" w:fill="E36C0A" w:themeFill="accent6" w:themeFillShade="BF"/>
          </w:tcPr>
          <w:p w:rsidR="00B209F8" w:rsidRPr="009D33DA" w:rsidRDefault="00B209F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</w:tcPr>
          <w:p w:rsidR="00B209F8" w:rsidRPr="009D33DA" w:rsidRDefault="00B209F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</w:tcPr>
          <w:p w:rsidR="00B209F8" w:rsidRPr="009D33DA" w:rsidRDefault="00B209F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B209F8" w:rsidRPr="009D33DA" w:rsidRDefault="00B209F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B209F8" w:rsidRPr="009D33DA" w:rsidRDefault="00B209F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  <w:tc>
          <w:tcPr>
            <w:tcW w:w="1964" w:type="dxa"/>
            <w:shd w:val="clear" w:color="auto" w:fill="E36C0A" w:themeFill="accent6" w:themeFillShade="BF"/>
            <w:noWrap/>
          </w:tcPr>
          <w:p w:rsidR="00B209F8" w:rsidRPr="009D33DA" w:rsidRDefault="00B209F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76" w:type="dxa"/>
            <w:shd w:val="clear" w:color="auto" w:fill="E36C0A" w:themeFill="accent6" w:themeFillShade="BF"/>
          </w:tcPr>
          <w:p w:rsidR="00B209F8" w:rsidRPr="009D33DA" w:rsidRDefault="00B209F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F5057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344" w:type="dxa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IGUALDAD DE GÉNERO Y DE LA DIVERSIDAD SEXUAL 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LINDA JEANNETHE PEÑA GARCÍA</w:t>
            </w:r>
          </w:p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FFFFFF" w:themeFill="background1"/>
          </w:tcPr>
          <w:p w:rsidR="00CF5057" w:rsidRPr="009D33DA" w:rsidRDefault="00CF5057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 </w:t>
            </w:r>
          </w:p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1969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Elena Rivera Estrada</w:t>
            </w:r>
          </w:p>
        </w:tc>
        <w:tc>
          <w:tcPr>
            <w:tcW w:w="197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</w:tr>
      <w:tr w:rsidR="00CF5057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</w:t>
            </w:r>
          </w:p>
        </w:tc>
        <w:tc>
          <w:tcPr>
            <w:tcW w:w="2111" w:type="dxa"/>
            <w:shd w:val="clear" w:color="auto" w:fill="FFFFFF" w:themeFill="background1"/>
          </w:tcPr>
          <w:p w:rsidR="00CF5057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</w:t>
            </w:r>
            <w:r w:rsidR="007E5458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7E5458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69" w:type="dxa"/>
            <w:shd w:val="clear" w:color="auto" w:fill="FFFFFF" w:themeFill="background1"/>
          </w:tcPr>
          <w:p w:rsidR="00CF5057" w:rsidRPr="009D33DA" w:rsidRDefault="007E5458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197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INSPECCIÓN Y VIGILANCIA 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JEANNETHE PEÑA GARCÍA </w:t>
            </w: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José Agustín Moya Romero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</w:t>
            </w:r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Luis Javier Gómez Rodríguez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  <w:hideMark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vMerge w:val="restart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2111" w:type="dxa"/>
            <w:vMerge w:val="restart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  <w:tc>
          <w:tcPr>
            <w:tcW w:w="1969" w:type="dxa"/>
            <w:vMerge w:val="restart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Elizabeth Tenorio Peña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344" w:type="dxa"/>
            <w:vMerge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vMerge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11" w:type="dxa"/>
            <w:vMerge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69" w:type="dxa"/>
            <w:vMerge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Elena Rivera Estrada</w:t>
            </w:r>
          </w:p>
        </w:tc>
      </w:tr>
      <w:tr w:rsidR="00CF5057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344" w:type="dxa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MOVILIDAD Y SEGURIDAD VIAL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MARCOS ROSALIO TORRES</w:t>
            </w:r>
          </w:p>
        </w:tc>
        <w:tc>
          <w:tcPr>
            <w:tcW w:w="2083" w:type="dxa"/>
            <w:shd w:val="clear" w:color="auto" w:fill="FFFFFF" w:themeFill="background1"/>
          </w:tcPr>
          <w:p w:rsidR="00CF5057" w:rsidRPr="009D33DA" w:rsidRDefault="00CF5057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 </w:t>
            </w:r>
          </w:p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Elizabeth Tenorio Peña</w:t>
            </w:r>
          </w:p>
        </w:tc>
        <w:tc>
          <w:tcPr>
            <w:tcW w:w="1969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  <w:tc>
          <w:tcPr>
            <w:tcW w:w="197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</w:tr>
      <w:tr w:rsidR="00CF5057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211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1969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197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</w:tr>
      <w:tr w:rsidR="00CF5057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44" w:type="dxa"/>
            <w:vMerge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Luis Javier Gómez Rodríguez</w:t>
            </w:r>
          </w:p>
        </w:tc>
        <w:tc>
          <w:tcPr>
            <w:tcW w:w="2111" w:type="dxa"/>
            <w:shd w:val="clear" w:color="auto" w:fill="FFFFFF" w:themeFill="background1"/>
          </w:tcPr>
          <w:p w:rsidR="00CF5057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</w:t>
            </w:r>
            <w:r w:rsidR="00CF5057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CF5057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69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F5057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MEDIO AMBIENTE Y SUSTENTABILIDAD 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 </w:t>
            </w:r>
          </w:p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Luis Javier Gómez Rodríguez</w:t>
            </w:r>
          </w:p>
        </w:tc>
      </w:tr>
      <w:tr w:rsidR="00CF5057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  <w:hideMark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Erika Marisol Palacios Ramírez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CF5057" w:rsidRPr="009D33DA" w:rsidRDefault="00CF5057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44" w:type="dxa"/>
            <w:vMerge w:val="restart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OBRAS PÚBLICAS E INFRAESTRUCTURA 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LUIS JAVIER GÓMEZ RODRÍGUEZ</w:t>
            </w: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Miriam Violeta Vega García </w:t>
            </w: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Blanca Lorena Ortega Rea</w:t>
            </w:r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 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344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</w:t>
            </w:r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4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vMerge w:val="restart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 </w:t>
            </w:r>
          </w:p>
        </w:tc>
        <w:tc>
          <w:tcPr>
            <w:tcW w:w="2111" w:type="dxa"/>
            <w:vMerge w:val="restart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Juan Ramón Alcalá Elías </w:t>
            </w:r>
          </w:p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69" w:type="dxa"/>
            <w:vMerge w:val="restart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44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11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69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Elena Rivera Estrada.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PARTICIPACIÓN CIUDADANA Y GOBERNANZA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ASENCIÓN ÁLVAREZ SOLÍS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Miriam Violeta Vega García 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Elizabeth Tenorio Peña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Blanca Lorena Ortega Rea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Erika Marisol Palacios Ramírez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Luis Javier Gómez Rodríguez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noWrap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E36C0A" w:themeFill="accent6" w:themeFillShade="BF"/>
            <w:noWrap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344" w:type="dxa"/>
            <w:vMerge w:val="restart"/>
            <w:shd w:val="clear" w:color="auto" w:fill="FFFFFF" w:themeFill="background1"/>
            <w:noWrap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PLANEACIÓN SOCIOECONÓMICA Y URBANA 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VIOLETA VEGA GARCÍA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</w:t>
            </w: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Álvarez Solís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Elizabeth Tenorio Peña</w:t>
            </w:r>
          </w:p>
        </w:tc>
        <w:tc>
          <w:tcPr>
            <w:tcW w:w="1971" w:type="dxa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Erika Marisol Palacios Ramírez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Juan Ramón Alcalá Elías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José Agustín Moya Romero </w:t>
            </w: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  <w:tc>
          <w:tcPr>
            <w:tcW w:w="1971" w:type="dxa"/>
            <w:shd w:val="clear" w:color="auto" w:fill="FFFFFF" w:themeFill="background1"/>
            <w:hideMark/>
          </w:tcPr>
          <w:p w:rsidR="00821C29" w:rsidRPr="009D33DA" w:rsidRDefault="006B3430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POLÍTICA SOCIAL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Miriam Violeta Vega García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  <w:tc>
          <w:tcPr>
            <w:tcW w:w="1971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</w:t>
            </w:r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344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19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PROTECCIÓN CIVIL Y PREVENCIÓN EN LA SALUD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Miriam Elizabeth Tenorio Peña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  <w:noWrap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  <w:tc>
          <w:tcPr>
            <w:tcW w:w="211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Daniel Osorno Calvillo</w:t>
            </w:r>
          </w:p>
        </w:tc>
        <w:tc>
          <w:tcPr>
            <w:tcW w:w="1969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REGLAMENTOS Y PUNTOS CONSTITUCIONALES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THANIA EDITH MORALES RODRÍGUEZ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Miriam Elizabeth Tenorio Peña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María de Lourdes Barrera Razo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Elena Rivera Estrada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Zár</w:t>
            </w: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ate</w:t>
            </w:r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821C29"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Luis Javier Gómez Rodríguez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Juan Ramón Alcalá Elías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Alberto Fernando Martínez Gutiérrez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44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485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SEGURIDAD PUBLICA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GERARDO QUIRINO VELÁZQUEZ CHÁVEZ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Luis Javier Gómez Rodríguez</w:t>
            </w:r>
          </w:p>
        </w:tc>
        <w:tc>
          <w:tcPr>
            <w:tcW w:w="2111" w:type="dxa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1969" w:type="dxa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Daniel Osorno Calvillo </w:t>
            </w:r>
          </w:p>
        </w:tc>
        <w:tc>
          <w:tcPr>
            <w:tcW w:w="1971" w:type="dxa"/>
            <w:shd w:val="clear" w:color="auto" w:fill="FFFFFF" w:themeFill="background1"/>
            <w:hideMark/>
          </w:tcPr>
          <w:p w:rsidR="00821C29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Tonatiuh Zá</w:t>
            </w:r>
            <w:r w:rsidR="00821C29"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="00821C29"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344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Edith Morales Rodríguez </w:t>
            </w:r>
          </w:p>
        </w:tc>
        <w:tc>
          <w:tcPr>
            <w:tcW w:w="2111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Linda </w:t>
            </w:r>
            <w:proofErr w:type="spellStart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Jeannethe</w:t>
            </w:r>
            <w:proofErr w:type="spellEnd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Peña García</w:t>
            </w:r>
          </w:p>
        </w:tc>
        <w:tc>
          <w:tcPr>
            <w:tcW w:w="1969" w:type="dxa"/>
            <w:vMerge w:val="restart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María </w:t>
            </w:r>
            <w:proofErr w:type="spellStart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Asención</w:t>
            </w:r>
            <w:proofErr w:type="spellEnd"/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 xml:space="preserve"> Álvarez Solís</w:t>
            </w:r>
          </w:p>
        </w:tc>
        <w:tc>
          <w:tcPr>
            <w:tcW w:w="1971" w:type="dxa"/>
            <w:shd w:val="clear" w:color="auto" w:fill="FFFFFF" w:themeFill="background1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María Concepción Contreras</w:t>
            </w:r>
          </w:p>
        </w:tc>
      </w:tr>
      <w:tr w:rsidR="00821C29" w:rsidRPr="009D33DA" w:rsidTr="00A6553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4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11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69" w:type="dxa"/>
            <w:vMerge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María Elena Rivera Estrada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44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485" w:type="dxa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SERVICIOS PÚBLICOS </w:t>
            </w:r>
          </w:p>
        </w:tc>
        <w:tc>
          <w:tcPr>
            <w:tcW w:w="1574" w:type="dxa"/>
            <w:gridSpan w:val="2"/>
            <w:vMerge w:val="restart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MIRIAM ELIZABETH TENORIO PEÑA </w:t>
            </w:r>
          </w:p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pStyle w:val="Default"/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Thania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Edith Morales Rodríguez 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Miriam Violeta Vega García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Elena Rivera Estrada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Concepción García Contreras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Erika Marisol Palacios Ramírez </w:t>
            </w:r>
          </w:p>
        </w:tc>
        <w:tc>
          <w:tcPr>
            <w:tcW w:w="2111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Marcos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Rosalio</w:t>
            </w:r>
            <w:proofErr w:type="spellEnd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 Torres </w:t>
            </w:r>
          </w:p>
        </w:tc>
        <w:tc>
          <w:tcPr>
            <w:tcW w:w="1969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Luis Javier Gómez Rodríguez</w:t>
            </w:r>
          </w:p>
        </w:tc>
        <w:tc>
          <w:tcPr>
            <w:tcW w:w="1971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José Agustín Moya Romero</w:t>
            </w:r>
          </w:p>
        </w:tc>
      </w:tr>
      <w:tr w:rsidR="00821C29" w:rsidRPr="009D33DA" w:rsidTr="00E502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344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shd w:val="clear" w:color="auto" w:fill="E36C0A" w:themeFill="accent6" w:themeFillShade="BF"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Williams Eduardo Gutiérrez Ramírez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:rsidR="00821C29" w:rsidRPr="009D33DA" w:rsidRDefault="005840BA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Tonatiuh Zá</w:t>
            </w: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 xml:space="preserve">rate </w:t>
            </w:r>
            <w:proofErr w:type="spellStart"/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Salum</w:t>
            </w:r>
            <w:proofErr w:type="spellEnd"/>
          </w:p>
        </w:tc>
        <w:tc>
          <w:tcPr>
            <w:tcW w:w="1969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  <w:r w:rsidRPr="009D33DA"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  <w:t> </w:t>
            </w:r>
            <w:r w:rsidRPr="009D33DA">
              <w:rPr>
                <w:rFonts w:ascii="Arial Narrow" w:hAnsi="Arial Narrow" w:cs="Segoe UI Semilight"/>
                <w:b/>
                <w:color w:val="000000" w:themeColor="text1"/>
                <w:sz w:val="14"/>
                <w:szCs w:val="14"/>
              </w:rPr>
              <w:t>María de Lourdes Barrera Razo</w:t>
            </w:r>
          </w:p>
        </w:tc>
        <w:tc>
          <w:tcPr>
            <w:tcW w:w="1971" w:type="dxa"/>
            <w:shd w:val="clear" w:color="auto" w:fill="E36C0A" w:themeFill="accent6" w:themeFillShade="BF"/>
            <w:hideMark/>
          </w:tcPr>
          <w:p w:rsidR="00821C29" w:rsidRPr="009D33DA" w:rsidRDefault="00821C29" w:rsidP="00821C29">
            <w:pPr>
              <w:rPr>
                <w:rFonts w:ascii="Arial Narrow" w:eastAsia="Times New Roman" w:hAnsi="Arial Narrow" w:cs="Segoe UI Semiligh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:rsidR="009E4A94" w:rsidRDefault="009E4A94" w:rsidP="00F56995">
      <w:pPr>
        <w:shd w:val="clear" w:color="auto" w:fill="FFFFFF" w:themeFill="background1"/>
        <w:tabs>
          <w:tab w:val="left" w:pos="709"/>
        </w:tabs>
        <w:spacing w:after="0" w:line="240" w:lineRule="auto"/>
        <w:rPr>
          <w:rFonts w:ascii="Arial Narrow" w:eastAsia="Verdana" w:hAnsi="Arial Narrow" w:cs="Segoe UI Semilight"/>
          <w:b/>
          <w:bCs/>
          <w:color w:val="000000" w:themeColor="text1"/>
          <w:sz w:val="14"/>
          <w:szCs w:val="14"/>
        </w:rPr>
      </w:pPr>
      <w:r>
        <w:rPr>
          <w:noProof/>
          <w:lang w:eastAsia="es-MX"/>
        </w:rPr>
        <w:drawing>
          <wp:inline distT="0" distB="0" distL="0" distR="0" wp14:anchorId="670BEE0D" wp14:editId="4FB852F8">
            <wp:extent cx="1861811" cy="350322"/>
            <wp:effectExtent l="0" t="0" r="5715" b="0"/>
            <wp:docPr id="2" name="Imagen 2" descr="@GobTlajomulco's video Tw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GobTlajomulco's video Tw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08" t="41118" r="22843" b="45371"/>
                    <a:stretch/>
                  </pic:blipFill>
                  <pic:spPr bwMode="auto">
                    <a:xfrm>
                      <a:off x="0" y="0"/>
                      <a:ext cx="2053587" cy="3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4A94" w:rsidSect="00A65539">
      <w:pgSz w:w="12240" w:h="20160" w:code="5"/>
      <w:pgMar w:top="0" w:right="3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8"/>
    <w:rsid w:val="00050FDF"/>
    <w:rsid w:val="00062812"/>
    <w:rsid w:val="00067F25"/>
    <w:rsid w:val="0007147B"/>
    <w:rsid w:val="00073F61"/>
    <w:rsid w:val="00087878"/>
    <w:rsid w:val="000F3463"/>
    <w:rsid w:val="00102FB3"/>
    <w:rsid w:val="00104CE1"/>
    <w:rsid w:val="001309F2"/>
    <w:rsid w:val="00131566"/>
    <w:rsid w:val="00135FA1"/>
    <w:rsid w:val="001513BC"/>
    <w:rsid w:val="0017185D"/>
    <w:rsid w:val="001766D5"/>
    <w:rsid w:val="001B4A49"/>
    <w:rsid w:val="001B6343"/>
    <w:rsid w:val="001C4370"/>
    <w:rsid w:val="001C4386"/>
    <w:rsid w:val="001D7DD6"/>
    <w:rsid w:val="002000CC"/>
    <w:rsid w:val="00215BC9"/>
    <w:rsid w:val="002235F6"/>
    <w:rsid w:val="00237F7F"/>
    <w:rsid w:val="00252BA7"/>
    <w:rsid w:val="00254766"/>
    <w:rsid w:val="002A1AE5"/>
    <w:rsid w:val="002A5945"/>
    <w:rsid w:val="002B06BA"/>
    <w:rsid w:val="002D50A6"/>
    <w:rsid w:val="002E73EE"/>
    <w:rsid w:val="002F6B71"/>
    <w:rsid w:val="00316CC3"/>
    <w:rsid w:val="00317422"/>
    <w:rsid w:val="00334E84"/>
    <w:rsid w:val="003369A5"/>
    <w:rsid w:val="00351BB2"/>
    <w:rsid w:val="003837EB"/>
    <w:rsid w:val="00383FC0"/>
    <w:rsid w:val="003854EC"/>
    <w:rsid w:val="00392C79"/>
    <w:rsid w:val="003E7404"/>
    <w:rsid w:val="004430B2"/>
    <w:rsid w:val="0046267F"/>
    <w:rsid w:val="00483445"/>
    <w:rsid w:val="00485B83"/>
    <w:rsid w:val="00485F7A"/>
    <w:rsid w:val="0048770C"/>
    <w:rsid w:val="004B408B"/>
    <w:rsid w:val="00516D7B"/>
    <w:rsid w:val="00532A3C"/>
    <w:rsid w:val="005408DC"/>
    <w:rsid w:val="00542DCC"/>
    <w:rsid w:val="005722FB"/>
    <w:rsid w:val="005840BA"/>
    <w:rsid w:val="005A22FD"/>
    <w:rsid w:val="005D23A4"/>
    <w:rsid w:val="00612993"/>
    <w:rsid w:val="006131DB"/>
    <w:rsid w:val="00642015"/>
    <w:rsid w:val="0065651C"/>
    <w:rsid w:val="0067547F"/>
    <w:rsid w:val="00685851"/>
    <w:rsid w:val="00686AD6"/>
    <w:rsid w:val="0069589F"/>
    <w:rsid w:val="00695C69"/>
    <w:rsid w:val="006B3430"/>
    <w:rsid w:val="006D063F"/>
    <w:rsid w:val="006E18D7"/>
    <w:rsid w:val="006E2279"/>
    <w:rsid w:val="00732A81"/>
    <w:rsid w:val="00785337"/>
    <w:rsid w:val="007A40AD"/>
    <w:rsid w:val="007B5328"/>
    <w:rsid w:val="007C284F"/>
    <w:rsid w:val="007E5458"/>
    <w:rsid w:val="007F450E"/>
    <w:rsid w:val="00815C28"/>
    <w:rsid w:val="00816166"/>
    <w:rsid w:val="00821C29"/>
    <w:rsid w:val="008349CE"/>
    <w:rsid w:val="008467A3"/>
    <w:rsid w:val="008912E2"/>
    <w:rsid w:val="00895153"/>
    <w:rsid w:val="008B1058"/>
    <w:rsid w:val="008B75EC"/>
    <w:rsid w:val="008D527D"/>
    <w:rsid w:val="009012D2"/>
    <w:rsid w:val="009459B9"/>
    <w:rsid w:val="0098684B"/>
    <w:rsid w:val="009B0FEC"/>
    <w:rsid w:val="009B28E0"/>
    <w:rsid w:val="009C687C"/>
    <w:rsid w:val="009D06E3"/>
    <w:rsid w:val="009D33DA"/>
    <w:rsid w:val="009E4A94"/>
    <w:rsid w:val="00A348F6"/>
    <w:rsid w:val="00A51957"/>
    <w:rsid w:val="00A63472"/>
    <w:rsid w:val="00A65539"/>
    <w:rsid w:val="00A658EC"/>
    <w:rsid w:val="00A71806"/>
    <w:rsid w:val="00A95E04"/>
    <w:rsid w:val="00AF7B87"/>
    <w:rsid w:val="00B17C3B"/>
    <w:rsid w:val="00B209F8"/>
    <w:rsid w:val="00B21D8C"/>
    <w:rsid w:val="00B263BA"/>
    <w:rsid w:val="00B339F0"/>
    <w:rsid w:val="00B41E25"/>
    <w:rsid w:val="00B51DC7"/>
    <w:rsid w:val="00B94911"/>
    <w:rsid w:val="00BE4DC5"/>
    <w:rsid w:val="00BF41E4"/>
    <w:rsid w:val="00C363F9"/>
    <w:rsid w:val="00C43E04"/>
    <w:rsid w:val="00C55FEE"/>
    <w:rsid w:val="00C80D2B"/>
    <w:rsid w:val="00C85F56"/>
    <w:rsid w:val="00CC138C"/>
    <w:rsid w:val="00CF5057"/>
    <w:rsid w:val="00D01642"/>
    <w:rsid w:val="00D079AE"/>
    <w:rsid w:val="00D24BE3"/>
    <w:rsid w:val="00D40CCD"/>
    <w:rsid w:val="00D609A1"/>
    <w:rsid w:val="00D6121D"/>
    <w:rsid w:val="00D95279"/>
    <w:rsid w:val="00D965E9"/>
    <w:rsid w:val="00DA2DD1"/>
    <w:rsid w:val="00DA3735"/>
    <w:rsid w:val="00DC23C5"/>
    <w:rsid w:val="00E12D98"/>
    <w:rsid w:val="00E40855"/>
    <w:rsid w:val="00E45B5C"/>
    <w:rsid w:val="00E5023F"/>
    <w:rsid w:val="00E70FBE"/>
    <w:rsid w:val="00ED480E"/>
    <w:rsid w:val="00ED4C2A"/>
    <w:rsid w:val="00F038C8"/>
    <w:rsid w:val="00F0417D"/>
    <w:rsid w:val="00F37D4E"/>
    <w:rsid w:val="00F56995"/>
    <w:rsid w:val="00FA1E22"/>
    <w:rsid w:val="00FA3B7E"/>
    <w:rsid w:val="00FA4330"/>
    <w:rsid w:val="00FD50B1"/>
    <w:rsid w:val="00FE50EE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54FC5-7EE7-4183-A5DD-55137058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058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4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687D-BF66-4F41-9A37-2645E4C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RAMON MARISCAL LUGO</dc:creator>
  <cp:lastModifiedBy>ERIKA ILEANA RIVAS PEREZ</cp:lastModifiedBy>
  <cp:revision>4</cp:revision>
  <cp:lastPrinted>2025-02-28T19:51:00Z</cp:lastPrinted>
  <dcterms:created xsi:type="dcterms:W3CDTF">2025-02-28T20:02:00Z</dcterms:created>
  <dcterms:modified xsi:type="dcterms:W3CDTF">2025-02-28T20:02:00Z</dcterms:modified>
</cp:coreProperties>
</file>