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Ficha técnica Indicadores 2022</w:t>
      </w:r>
      <w:r>
        <w:rPr>
          <w:rStyle w:val="Refdenotaalpie"/>
          <w:rFonts w:ascii="Arial Narrow" w:hAnsi="Arial Narrow" w:cs="Arial"/>
          <w:b/>
          <w:sz w:val="24"/>
          <w:szCs w:val="24"/>
        </w:rPr>
        <w:footnoteReference w:id="1"/>
      </w:r>
    </w:p>
    <w:p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Denominación del programa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Nombre del programa.</w:t>
      </w:r>
    </w:p>
    <w:p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Tipo de programa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Describe si el programa cuenta con  MIR o con Indicador de Gestión.</w:t>
      </w:r>
    </w:p>
    <w:p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Nivel MIR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 xml:space="preserve">Describe el nivel de desempeño de la MIR o bien si se trata de </w:t>
      </w:r>
      <w:r>
        <w:rPr>
          <w:rFonts w:ascii="Arial Narrow" w:hAnsi="Arial Narrow" w:cs="Arial"/>
          <w:sz w:val="24"/>
          <w:szCs w:val="24"/>
        </w:rPr>
        <w:t>Indicador de Gestión.</w:t>
      </w:r>
    </w:p>
    <w:p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Resumen Narrativo (</w:t>
      </w:r>
      <w:r>
        <w:rPr>
          <w:rFonts w:ascii="Arial Narrow" w:hAnsi="Arial Narrow" w:cs="Arial"/>
          <w:b/>
          <w:sz w:val="24"/>
          <w:szCs w:val="24"/>
        </w:rPr>
        <w:t xml:space="preserve">definición / </w:t>
      </w:r>
      <w:r>
        <w:rPr>
          <w:rFonts w:ascii="Arial Narrow" w:hAnsi="Arial Narrow" w:cs="Arial"/>
          <w:b/>
          <w:sz w:val="24"/>
          <w:szCs w:val="24"/>
        </w:rPr>
        <w:t>objetivos)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Para los Indicadores de Gestión, define  lo que está midiendo la intervención. Para las MIR, se entiende como el estado deseado luego de la implementación de la intervención pública.</w:t>
      </w:r>
    </w:p>
    <w:p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Nombre del indicador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Es la expresión que identifica al indicador y que manifiesta lo que se desea medir con él.</w:t>
      </w:r>
    </w:p>
    <w:p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Método de cálculo del indicador</w:t>
      </w:r>
      <w:r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Valores numéricos que se habrán de relacionar con el cálculo del indicador propuesto.</w:t>
      </w:r>
    </w:p>
    <w:p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Frecuencia de medición del indicador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Hace referencia a la periodicidad en el tiempo con que se realiza la medición de un indicador.</w:t>
      </w:r>
    </w:p>
    <w:p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Tipo de indicador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>Describe el tipo de relación que se establece entre las variables del indicador.</w:t>
      </w:r>
    </w:p>
    <w:p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Avance del numerador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 xml:space="preserve">Describe el valor realizado para </w:t>
      </w:r>
      <w:proofErr w:type="gramStart"/>
      <w:r>
        <w:rPr>
          <w:rFonts w:ascii="Arial Narrow" w:hAnsi="Arial Narrow" w:cs="Arial"/>
          <w:sz w:val="24"/>
          <w:szCs w:val="24"/>
        </w:rPr>
        <w:t>la</w:t>
      </w:r>
      <w:proofErr w:type="gramEnd"/>
      <w:r>
        <w:rPr>
          <w:rFonts w:ascii="Arial Narrow" w:hAnsi="Arial Narrow" w:cs="Arial"/>
          <w:sz w:val="24"/>
          <w:szCs w:val="24"/>
        </w:rPr>
        <w:t xml:space="preserve"> variable numerador del indicador correspondiente, en el periodo que se reporta.</w:t>
      </w:r>
    </w:p>
    <w:p>
      <w:pPr>
        <w:spacing w:line="36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Avance del denominador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 xml:space="preserve">Describe el valor realizado para </w:t>
      </w:r>
      <w:proofErr w:type="gramStart"/>
      <w:r>
        <w:rPr>
          <w:rFonts w:ascii="Arial Narrow" w:hAnsi="Arial Narrow" w:cs="Arial"/>
          <w:sz w:val="24"/>
          <w:szCs w:val="24"/>
        </w:rPr>
        <w:t>la</w:t>
      </w:r>
      <w:proofErr w:type="gramEnd"/>
      <w:r>
        <w:rPr>
          <w:rFonts w:ascii="Arial Narrow" w:hAnsi="Arial Narrow" w:cs="Arial"/>
          <w:sz w:val="24"/>
          <w:szCs w:val="24"/>
        </w:rPr>
        <w:t xml:space="preserve"> variable numerador del indicador correspondiente, en el periodo que se reporta.</w:t>
      </w:r>
    </w:p>
    <w:p>
      <w:pPr>
        <w:spacing w:line="36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Avance porcentual Primer Semestre 2022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r>
        <w:rPr>
          <w:rFonts w:ascii="Arial Narrow" w:hAnsi="Arial Narrow" w:cs="Arial"/>
          <w:sz w:val="24"/>
          <w:szCs w:val="24"/>
        </w:rPr>
        <w:t xml:space="preserve">Describe el </w:t>
      </w:r>
      <w:r>
        <w:rPr>
          <w:rFonts w:ascii="Arial Narrow" w:hAnsi="Arial Narrow" w:cs="Arial"/>
          <w:sz w:val="24"/>
          <w:szCs w:val="24"/>
        </w:rPr>
        <w:t xml:space="preserve">valor realizado, según el </w:t>
      </w:r>
      <w:r>
        <w:rPr>
          <w:rFonts w:ascii="Arial Narrow" w:hAnsi="Arial Narrow" w:cs="Arial"/>
          <w:sz w:val="24"/>
          <w:szCs w:val="24"/>
        </w:rPr>
        <w:t xml:space="preserve">tipo de relación </w:t>
      </w:r>
      <w:r>
        <w:rPr>
          <w:rFonts w:ascii="Arial Narrow" w:hAnsi="Arial Narrow" w:cs="Arial"/>
          <w:sz w:val="24"/>
          <w:szCs w:val="24"/>
        </w:rPr>
        <w:t>establecida</w:t>
      </w:r>
      <w:r>
        <w:rPr>
          <w:rFonts w:ascii="Arial Narrow" w:hAnsi="Arial Narrow" w:cs="Arial"/>
          <w:sz w:val="24"/>
          <w:szCs w:val="24"/>
        </w:rPr>
        <w:t xml:space="preserve"> entre las variables del indicador.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onotapie"/>
      </w:pPr>
      <w:r>
        <w:rPr>
          <w:rStyle w:val="Refdenotaalpie"/>
        </w:rPr>
        <w:footnoteRef/>
      </w:r>
      <w:r>
        <w:t xml:space="preserve"> Se toma como referencia el Formato 13 de la Auditoría Superior del Estado de Jalisco.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78B2-E81F-4009-A673-AE795054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Likuit Snake</dc:creator>
  <cp:lastModifiedBy>Likuit Snake</cp:lastModifiedBy>
  <cp:revision>1</cp:revision>
  <dcterms:created xsi:type="dcterms:W3CDTF">2022-11-07T17:19:00Z</dcterms:created>
  <dcterms:modified xsi:type="dcterms:W3CDTF">2022-11-07T17:37:00Z</dcterms:modified>
</cp:coreProperties>
</file>