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Kanit" w:cs="Kanit" w:eastAsia="Kanit" w:hAnsi="Kanit"/>
          <w:b w:val="1"/>
        </w:rPr>
      </w:pPr>
      <w:r w:rsidDel="00000000" w:rsidR="00000000" w:rsidRPr="00000000">
        <w:rPr>
          <w:rtl w:val="0"/>
        </w:rPr>
      </w:r>
    </w:p>
    <w:p w:rsidR="00000000" w:rsidDel="00000000" w:rsidP="00000000" w:rsidRDefault="00000000" w:rsidRPr="00000000" w14:paraId="00000002">
      <w:pPr>
        <w:spacing w:line="240" w:lineRule="auto"/>
        <w:jc w:val="center"/>
        <w:rPr>
          <w:rFonts w:ascii="Kanit" w:cs="Kanit" w:eastAsia="Kanit" w:hAnsi="Kanit"/>
          <w:b w:val="1"/>
          <w:sz w:val="20"/>
          <w:szCs w:val="20"/>
        </w:rPr>
      </w:pPr>
      <w:r w:rsidDel="00000000" w:rsidR="00000000" w:rsidRPr="00000000">
        <w:rPr>
          <w:rFonts w:ascii="Kanit" w:cs="Kanit" w:eastAsia="Kanit" w:hAnsi="Kanit"/>
          <w:b w:val="1"/>
          <w:sz w:val="20"/>
          <w:szCs w:val="20"/>
          <w:rtl w:val="0"/>
        </w:rPr>
        <w:t xml:space="preserve">Convocatoria del programa social “Siempre Hay Chamba” del Gobierno Municipal de Tlajomulco de Zúñiga para el ejercicio fiscal 2025.</w:t>
      </w:r>
    </w:p>
    <w:p w:rsidR="00000000" w:rsidDel="00000000" w:rsidP="00000000" w:rsidRDefault="00000000" w:rsidRPr="00000000" w14:paraId="00000003">
      <w:pPr>
        <w:spacing w:line="240" w:lineRule="auto"/>
        <w:jc w:val="both"/>
        <w:rPr>
          <w:rFonts w:ascii="Kanit" w:cs="Kanit" w:eastAsia="Kanit" w:hAnsi="Kanit"/>
          <w:sz w:val="20"/>
          <w:szCs w:val="20"/>
        </w:rPr>
      </w:pPr>
      <w:r w:rsidDel="00000000" w:rsidR="00000000" w:rsidRPr="00000000">
        <w:rPr>
          <w:rFonts w:ascii="Kanit" w:cs="Kanit" w:eastAsia="Kanit" w:hAnsi="Kanit"/>
          <w:sz w:val="20"/>
          <w:szCs w:val="20"/>
          <w:rtl w:val="0"/>
        </w:rPr>
        <w:t xml:space="preserve">Objetivo General:</w:t>
      </w:r>
    </w:p>
    <w:p w:rsidR="00000000" w:rsidDel="00000000" w:rsidP="00000000" w:rsidRDefault="00000000" w:rsidRPr="00000000" w14:paraId="00000004">
      <w:pPr>
        <w:spacing w:line="240" w:lineRule="auto"/>
        <w:jc w:val="both"/>
        <w:rPr>
          <w:rFonts w:ascii="Kanit" w:cs="Kanit" w:eastAsia="Kanit" w:hAnsi="Kanit"/>
          <w:sz w:val="20"/>
          <w:szCs w:val="20"/>
        </w:rPr>
      </w:pPr>
      <w:r w:rsidDel="00000000" w:rsidR="00000000" w:rsidRPr="00000000">
        <w:rPr>
          <w:rFonts w:ascii="Kanit" w:cs="Kanit" w:eastAsia="Kanit" w:hAnsi="Kanit"/>
          <w:sz w:val="20"/>
          <w:szCs w:val="20"/>
          <w:rtl w:val="0"/>
        </w:rPr>
        <w:t xml:space="preserve">Promover la economía solidaria de la población del Municipio, que tendrá como resultado el aumento de ventas de los comercios locales minoristas, con la entrega de apoyos económicos a comercios locales para canjear “Tlajovales” a las personas que realicen acciones en beneficio de la comunidad durante el ejercicio fiscal del año 2025.</w:t>
      </w:r>
    </w:p>
    <w:p w:rsidR="00000000" w:rsidDel="00000000" w:rsidP="00000000" w:rsidRDefault="00000000" w:rsidRPr="00000000" w14:paraId="00000005">
      <w:pPr>
        <w:spacing w:after="0" w:line="216" w:lineRule="auto"/>
        <w:jc w:val="center"/>
        <w:rPr>
          <w:rFonts w:ascii="Kanit" w:cs="Kanit" w:eastAsia="Kanit" w:hAnsi="Kanit"/>
          <w:sz w:val="20"/>
          <w:szCs w:val="20"/>
        </w:rPr>
      </w:pPr>
      <w:r w:rsidDel="00000000" w:rsidR="00000000" w:rsidRPr="00000000">
        <w:rPr>
          <w:rFonts w:ascii="Kanit" w:cs="Kanit" w:eastAsia="Kanit" w:hAnsi="Kanit"/>
          <w:sz w:val="20"/>
          <w:szCs w:val="20"/>
          <w:rtl w:val="0"/>
        </w:rPr>
        <w:t xml:space="preserve">Modalidades de apoyo </w:t>
      </w:r>
    </w:p>
    <w:p w:rsidR="00000000" w:rsidDel="00000000" w:rsidP="00000000" w:rsidRDefault="00000000" w:rsidRPr="00000000" w14:paraId="0000000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16" w:lineRule="auto"/>
        <w:ind w:left="3600" w:right="0" w:hanging="360"/>
        <w:rPr>
          <w:rFonts w:ascii="Kanit" w:cs="Kanit" w:eastAsia="Kanit" w:hAnsi="Kanit"/>
          <w:b w:val="0"/>
          <w:i w:val="0"/>
          <w:smallCaps w:val="0"/>
          <w:strike w:val="0"/>
          <w:color w:val="000000"/>
          <w:sz w:val="20"/>
          <w:szCs w:val="20"/>
          <w:shd w:fill="auto" w:val="clear"/>
          <w:vertAlign w:val="baseline"/>
        </w:rPr>
      </w:pPr>
      <w:r w:rsidDel="00000000" w:rsidR="00000000" w:rsidRPr="00000000">
        <w:rPr>
          <w:rFonts w:ascii="Kanit" w:cs="Kanit" w:eastAsia="Kanit" w:hAnsi="Kanit"/>
          <w:b w:val="0"/>
          <w:i w:val="0"/>
          <w:smallCaps w:val="0"/>
          <w:strike w:val="0"/>
          <w:color w:val="000000"/>
          <w:sz w:val="20"/>
          <w:szCs w:val="20"/>
          <w:u w:val="none"/>
          <w:shd w:fill="auto" w:val="clear"/>
          <w:vertAlign w:val="baseline"/>
          <w:rtl w:val="0"/>
        </w:rPr>
        <w:t xml:space="preserve">Modalidad brigadista</w:t>
      </w:r>
    </w:p>
    <w:p w:rsidR="00000000" w:rsidDel="00000000" w:rsidP="00000000" w:rsidRDefault="00000000" w:rsidRPr="00000000" w14:paraId="0000000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16" w:lineRule="auto"/>
        <w:ind w:left="3600" w:right="0" w:hanging="360"/>
        <w:rPr>
          <w:rFonts w:ascii="Kanit" w:cs="Kanit" w:eastAsia="Kanit" w:hAnsi="Kanit"/>
          <w:b w:val="0"/>
          <w:i w:val="0"/>
          <w:smallCaps w:val="0"/>
          <w:strike w:val="0"/>
          <w:color w:val="000000"/>
          <w:sz w:val="20"/>
          <w:szCs w:val="20"/>
          <w:shd w:fill="auto" w:val="clear"/>
          <w:vertAlign w:val="baseline"/>
        </w:rPr>
      </w:pPr>
      <w:r w:rsidDel="00000000" w:rsidR="00000000" w:rsidRPr="00000000">
        <w:rPr>
          <w:rFonts w:ascii="Kanit" w:cs="Kanit" w:eastAsia="Kanit" w:hAnsi="Kanit"/>
          <w:b w:val="0"/>
          <w:i w:val="0"/>
          <w:smallCaps w:val="0"/>
          <w:strike w:val="0"/>
          <w:color w:val="000000"/>
          <w:sz w:val="20"/>
          <w:szCs w:val="20"/>
          <w:u w:val="none"/>
          <w:shd w:fill="auto" w:val="clear"/>
          <w:vertAlign w:val="baseline"/>
          <w:rtl w:val="0"/>
        </w:rPr>
        <w:t xml:space="preserve">Modalidad comercio local</w:t>
      </w:r>
    </w:p>
    <w:p w:rsidR="00000000" w:rsidDel="00000000" w:rsidP="00000000" w:rsidRDefault="00000000" w:rsidRPr="00000000" w14:paraId="00000008">
      <w:pPr>
        <w:spacing w:line="240" w:lineRule="auto"/>
        <w:jc w:val="both"/>
        <w:rPr>
          <w:rFonts w:ascii="Kanit" w:cs="Kanit" w:eastAsia="Kanit" w:hAnsi="Kanit"/>
          <w:sz w:val="20"/>
          <w:szCs w:val="20"/>
        </w:rPr>
      </w:pPr>
      <w:r w:rsidDel="00000000" w:rsidR="00000000" w:rsidRPr="00000000">
        <w:rPr>
          <w:rFonts w:ascii="Kanit" w:cs="Kanit" w:eastAsia="Kanit" w:hAnsi="Kanit"/>
          <w:sz w:val="20"/>
          <w:szCs w:val="20"/>
          <w:rtl w:val="0"/>
        </w:rPr>
        <w:t xml:space="preserve">a) Modalidad brigadista</w:t>
      </w:r>
    </w:p>
    <w:p w:rsidR="00000000" w:rsidDel="00000000" w:rsidP="00000000" w:rsidRDefault="00000000" w:rsidRPr="00000000" w14:paraId="00000009">
      <w:pPr>
        <w:spacing w:line="240" w:lineRule="auto"/>
        <w:jc w:val="both"/>
        <w:rPr>
          <w:rFonts w:ascii="Kanit" w:cs="Kanit" w:eastAsia="Kanit" w:hAnsi="Kanit"/>
          <w:sz w:val="20"/>
          <w:szCs w:val="20"/>
        </w:rPr>
      </w:pPr>
      <w:r w:rsidDel="00000000" w:rsidR="00000000" w:rsidRPr="00000000">
        <w:rPr>
          <w:rFonts w:ascii="Kanit" w:cs="Kanit" w:eastAsia="Kanit" w:hAnsi="Kanit"/>
          <w:sz w:val="20"/>
          <w:szCs w:val="20"/>
          <w:rtl w:val="0"/>
        </w:rPr>
        <w:t xml:space="preserve">Dirigida a personas físicas con mayoría de edad, que residan en el Municipio, </w:t>
      </w:r>
      <w:r w:rsidDel="00000000" w:rsidR="00000000" w:rsidRPr="00000000">
        <w:rPr>
          <w:rFonts w:ascii="Kanit" w:cs="Kanit" w:eastAsia="Kanit" w:hAnsi="Kanit"/>
          <w:sz w:val="20"/>
          <w:szCs w:val="20"/>
          <w:rtl w:val="0"/>
        </w:rPr>
        <w:t xml:space="preserve"> que tengan y manifiesten interés en mejorar sus condiciones económicas, así como la voluntad de mejorar su entorno.</w:t>
      </w:r>
    </w:p>
    <w:p w:rsidR="00000000" w:rsidDel="00000000" w:rsidP="00000000" w:rsidRDefault="00000000" w:rsidRPr="00000000" w14:paraId="0000000A">
      <w:pPr>
        <w:spacing w:line="240" w:lineRule="auto"/>
        <w:jc w:val="both"/>
        <w:rPr>
          <w:rFonts w:ascii="Kanit" w:cs="Kanit" w:eastAsia="Kanit" w:hAnsi="Kanit"/>
          <w:sz w:val="20"/>
          <w:szCs w:val="20"/>
        </w:rPr>
      </w:pPr>
      <w:r w:rsidDel="00000000" w:rsidR="00000000" w:rsidRPr="00000000">
        <w:rPr>
          <w:rFonts w:ascii="Kanit" w:cs="Kanit" w:eastAsia="Kanit" w:hAnsi="Kanit"/>
          <w:sz w:val="20"/>
          <w:szCs w:val="20"/>
          <w:rtl w:val="0"/>
        </w:rPr>
        <w:t xml:space="preserve">El apoyo a</w:t>
      </w:r>
      <w:r w:rsidDel="00000000" w:rsidR="00000000" w:rsidRPr="00000000">
        <w:rPr>
          <w:rFonts w:ascii="Kanit" w:cs="Kanit" w:eastAsia="Kanit" w:hAnsi="Kanit"/>
          <w:sz w:val="20"/>
          <w:szCs w:val="20"/>
          <w:rtl w:val="0"/>
        </w:rPr>
        <w:t xml:space="preserve"> las personas seleccionadas como brigadistas se entregará como resultado de colaborar en acciones comunitarias programadas en beneficio de la comunidad, al término de estas, se otorgará un “Tlajovale” con el valor de $600 (Seiscientos pesos 00/100 Moneda Nacional).</w:t>
      </w:r>
    </w:p>
    <w:p w:rsidR="00000000" w:rsidDel="00000000" w:rsidP="00000000" w:rsidRDefault="00000000" w:rsidRPr="00000000" w14:paraId="0000000B">
      <w:pPr>
        <w:spacing w:line="240" w:lineRule="auto"/>
        <w:jc w:val="both"/>
        <w:rPr>
          <w:rFonts w:ascii="Kanit" w:cs="Kanit" w:eastAsia="Kanit" w:hAnsi="Kanit"/>
          <w:sz w:val="20"/>
          <w:szCs w:val="20"/>
        </w:rPr>
      </w:pPr>
      <w:r w:rsidDel="00000000" w:rsidR="00000000" w:rsidRPr="00000000">
        <w:rPr>
          <w:rFonts w:ascii="Kanit" w:cs="Kanit" w:eastAsia="Kanit" w:hAnsi="Kanit"/>
          <w:sz w:val="20"/>
          <w:szCs w:val="20"/>
          <w:rtl w:val="0"/>
        </w:rPr>
        <w:t xml:space="preserve">El “Tlajovale” podrá ser canjeado en el comercio local asignado por el programa, y será canjeado únicamente por productos alimentarios o de necesidades básicas que ofrezca el comercio inscrito y asignado por la Dirección de Chamba para todas y todos.</w:t>
      </w:r>
    </w:p>
    <w:p w:rsidR="00000000" w:rsidDel="00000000" w:rsidP="00000000" w:rsidRDefault="00000000" w:rsidRPr="00000000" w14:paraId="0000000C">
      <w:pPr>
        <w:spacing w:line="240" w:lineRule="auto"/>
        <w:jc w:val="both"/>
        <w:rPr>
          <w:rFonts w:ascii="Kanit" w:cs="Kanit" w:eastAsia="Kanit" w:hAnsi="Kanit"/>
          <w:sz w:val="20"/>
          <w:szCs w:val="20"/>
        </w:rPr>
      </w:pPr>
      <w:r w:rsidDel="00000000" w:rsidR="00000000" w:rsidRPr="00000000">
        <w:rPr>
          <w:rFonts w:ascii="Kanit" w:cs="Kanit" w:eastAsia="Kanit" w:hAnsi="Kanit"/>
          <w:sz w:val="20"/>
          <w:szCs w:val="20"/>
          <w:rtl w:val="0"/>
        </w:rPr>
        <w:t xml:space="preserve">b)  Modalidad comercio local</w:t>
      </w:r>
    </w:p>
    <w:p w:rsidR="00000000" w:rsidDel="00000000" w:rsidP="00000000" w:rsidRDefault="00000000" w:rsidRPr="00000000" w14:paraId="0000000D">
      <w:pPr>
        <w:spacing w:line="240" w:lineRule="auto"/>
        <w:jc w:val="both"/>
        <w:rPr>
          <w:rFonts w:ascii="Kanit" w:cs="Kanit" w:eastAsia="Kanit" w:hAnsi="Kanit"/>
          <w:sz w:val="20"/>
          <w:szCs w:val="20"/>
        </w:rPr>
      </w:pPr>
      <w:r w:rsidDel="00000000" w:rsidR="00000000" w:rsidRPr="00000000">
        <w:rPr>
          <w:rFonts w:ascii="Kanit" w:cs="Kanit" w:eastAsia="Kanit" w:hAnsi="Kanit"/>
          <w:sz w:val="20"/>
          <w:szCs w:val="20"/>
          <w:rtl w:val="0"/>
        </w:rPr>
        <w:t xml:space="preserve">Dirigida a titulares de comercios locales formalmente establecidos en el Municipio, que oferten productos de la canasta básica, que no participen en cadenas comerciales ni exploten su establecimiento bajo el modelo franquicia y</w:t>
      </w:r>
      <w:r w:rsidDel="00000000" w:rsidR="00000000" w:rsidRPr="00000000">
        <w:rPr>
          <w:rFonts w:ascii="Kanit" w:cs="Kanit" w:eastAsia="Kanit" w:hAnsi="Kanit"/>
          <w:sz w:val="20"/>
          <w:szCs w:val="20"/>
          <w:rtl w:val="0"/>
        </w:rPr>
        <w:t xml:space="preserve"> que cuenten con licencia municipal de giro comercial correspondiente al ejercicio fiscal 2025. </w:t>
      </w:r>
      <w:r w:rsidDel="00000000" w:rsidR="00000000" w:rsidRPr="00000000">
        <w:rPr>
          <w:rtl w:val="0"/>
        </w:rPr>
      </w:r>
    </w:p>
    <w:p w:rsidR="00000000" w:rsidDel="00000000" w:rsidP="00000000" w:rsidRDefault="00000000" w:rsidRPr="00000000" w14:paraId="0000000E">
      <w:pPr>
        <w:spacing w:line="240" w:lineRule="auto"/>
        <w:jc w:val="both"/>
        <w:rPr>
          <w:rFonts w:ascii="Kanit" w:cs="Kanit" w:eastAsia="Kanit" w:hAnsi="Kanit"/>
          <w:sz w:val="20"/>
          <w:szCs w:val="20"/>
        </w:rPr>
      </w:pPr>
      <w:r w:rsidDel="00000000" w:rsidR="00000000" w:rsidRPr="00000000">
        <w:rPr>
          <w:rFonts w:ascii="Kanit" w:cs="Kanit" w:eastAsia="Kanit" w:hAnsi="Kanit"/>
          <w:sz w:val="20"/>
          <w:szCs w:val="20"/>
          <w:rtl w:val="0"/>
        </w:rPr>
        <w:t xml:space="preserve">Las personas beneficiarias de esta modalidad, que sean titulares de licencias de giro del comercio, recibirán un apoyo económico de $24,000.00 (Veinticuatro mil pesos 00/100 Moneda Nacional) o $48,000.00 (Cuarenta y ocho mil pesos 00/100 Moneda Nacional), a través de transferencia bancaria.</w:t>
      </w:r>
    </w:p>
    <w:p w:rsidR="00000000" w:rsidDel="00000000" w:rsidP="00000000" w:rsidRDefault="00000000" w:rsidRPr="00000000" w14:paraId="0000000F">
      <w:pPr>
        <w:spacing w:line="240" w:lineRule="auto"/>
        <w:jc w:val="both"/>
        <w:rPr>
          <w:rFonts w:ascii="Kanit" w:cs="Kanit" w:eastAsia="Kanit" w:hAnsi="Kanit"/>
          <w:sz w:val="20"/>
          <w:szCs w:val="20"/>
        </w:rPr>
      </w:pPr>
      <w:r w:rsidDel="00000000" w:rsidR="00000000" w:rsidRPr="00000000">
        <w:rPr>
          <w:rFonts w:ascii="Kanit" w:cs="Kanit" w:eastAsia="Kanit" w:hAnsi="Kanit"/>
          <w:sz w:val="20"/>
          <w:szCs w:val="20"/>
          <w:rtl w:val="0"/>
        </w:rPr>
        <w:t xml:space="preserve">Las personas beneficiarias podrán participar en un mismo ejercicio fiscal hasta por la cantidad de $120,000.00 (Ciento veinte mil pesos 00/100 Moneda Nacional), por lo que esto permitirá que un comercio pueda participar recibiendo varios apoyos hasta alcanzar el monto máximo anual.</w:t>
      </w:r>
    </w:p>
    <w:p w:rsidR="00000000" w:rsidDel="00000000" w:rsidP="00000000" w:rsidRDefault="00000000" w:rsidRPr="00000000" w14:paraId="00000010">
      <w:pPr>
        <w:spacing w:line="240" w:lineRule="auto"/>
        <w:jc w:val="both"/>
        <w:rPr>
          <w:rFonts w:ascii="Kanit" w:cs="Kanit" w:eastAsia="Kanit" w:hAnsi="Kanit"/>
          <w:sz w:val="20"/>
          <w:szCs w:val="20"/>
        </w:rPr>
      </w:pPr>
      <w:r w:rsidDel="00000000" w:rsidR="00000000" w:rsidRPr="00000000">
        <w:rPr>
          <w:rFonts w:ascii="Kanit" w:cs="Kanit" w:eastAsia="Kanit" w:hAnsi="Kanit"/>
          <w:sz w:val="20"/>
          <w:szCs w:val="20"/>
          <w:rtl w:val="0"/>
        </w:rPr>
        <w:t xml:space="preserve">La cantidad será destinada para abastecer su negocio de productos canjeables para las personas participantes en modalidad brigadista o para adquirir equipamiento para su negocio.</w:t>
      </w:r>
    </w:p>
    <w:p w:rsidR="00000000" w:rsidDel="00000000" w:rsidP="00000000" w:rsidRDefault="00000000" w:rsidRPr="00000000" w14:paraId="00000011">
      <w:pPr>
        <w:spacing w:line="240" w:lineRule="auto"/>
        <w:ind w:right="49"/>
        <w:jc w:val="both"/>
        <w:rPr>
          <w:rFonts w:ascii="Kanit" w:cs="Kanit" w:eastAsia="Kanit" w:hAnsi="Kanit"/>
          <w:sz w:val="20"/>
          <w:szCs w:val="20"/>
        </w:rPr>
      </w:pPr>
      <w:r w:rsidDel="00000000" w:rsidR="00000000" w:rsidRPr="00000000">
        <w:rPr>
          <w:rFonts w:ascii="Kanit" w:cs="Kanit" w:eastAsia="Kanit" w:hAnsi="Kanit"/>
          <w:sz w:val="20"/>
          <w:szCs w:val="20"/>
          <w:rtl w:val="0"/>
        </w:rPr>
        <w:t xml:space="preserve">La cantidad de Tlajovales a cambiar por un comercio no deberá exceder de 200 en el mismo ejercicio fiscal 2025</w:t>
      </w:r>
    </w:p>
    <w:p w:rsidR="00000000" w:rsidDel="00000000" w:rsidP="00000000" w:rsidRDefault="00000000" w:rsidRPr="00000000" w14:paraId="00000012">
      <w:pPr>
        <w:numPr>
          <w:ilvl w:val="0"/>
          <w:numId w:val="3"/>
        </w:numPr>
        <w:spacing w:after="0" w:line="240" w:lineRule="auto"/>
        <w:ind w:left="720" w:hanging="360"/>
        <w:jc w:val="both"/>
        <w:rPr>
          <w:rFonts w:ascii="Kanit" w:cs="Kanit" w:eastAsia="Kanit" w:hAnsi="Kanit"/>
          <w:sz w:val="20"/>
          <w:szCs w:val="20"/>
        </w:rPr>
      </w:pPr>
      <w:r w:rsidDel="00000000" w:rsidR="00000000" w:rsidRPr="00000000">
        <w:rPr>
          <w:rFonts w:ascii="Kanit" w:cs="Kanit" w:eastAsia="Kanit" w:hAnsi="Kanit"/>
          <w:sz w:val="20"/>
          <w:szCs w:val="20"/>
          <w:rtl w:val="0"/>
        </w:rPr>
        <w:t xml:space="preserve">Criterios y requisitos de elegibilidad: </w:t>
      </w:r>
    </w:p>
    <w:p w:rsidR="00000000" w:rsidDel="00000000" w:rsidP="00000000" w:rsidRDefault="00000000" w:rsidRPr="00000000" w14:paraId="00000013">
      <w:pPr>
        <w:spacing w:after="0" w:line="240" w:lineRule="auto"/>
        <w:ind w:left="720" w:firstLine="0"/>
        <w:jc w:val="both"/>
        <w:rPr>
          <w:rFonts w:ascii="Kanit" w:cs="Kanit" w:eastAsia="Kanit" w:hAnsi="Kanit"/>
          <w:sz w:val="20"/>
          <w:szCs w:val="20"/>
        </w:rPr>
      </w:pPr>
      <w:r w:rsidDel="00000000" w:rsidR="00000000" w:rsidRPr="00000000">
        <w:rPr>
          <w:rFonts w:ascii="Kanit" w:cs="Kanit" w:eastAsia="Kanit" w:hAnsi="Kanit"/>
          <w:sz w:val="20"/>
          <w:szCs w:val="20"/>
          <w:rtl w:val="0"/>
        </w:rPr>
        <w:t xml:space="preserve">los presentes criterios de elegibilidad se aplicarán sin dar lugar a cualquier tipo de discriminación.</w:t>
      </w:r>
    </w:p>
    <w:tbl>
      <w:tblPr>
        <w:tblStyle w:val="Table1"/>
        <w:tblpPr w:leftFromText="31680" w:rightFromText="180" w:topFromText="180" w:bottomFromText="180" w:vertAnchor="text" w:horzAnchor="text" w:tblpX="-1020" w:tblpY="0"/>
        <w:tblW w:w="10875.0" w:type="dxa"/>
        <w:jc w:val="left"/>
        <w:tblInd w:w="-10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70"/>
        <w:gridCol w:w="8205"/>
        <w:tblGridChange w:id="0">
          <w:tblGrid>
            <w:gridCol w:w="2670"/>
            <w:gridCol w:w="8205"/>
          </w:tblGrid>
        </w:tblGridChange>
      </w:tblGrid>
      <w:tr>
        <w:trPr>
          <w:cantSplit w:val="0"/>
          <w:trHeight w:val="566.9291338582677" w:hRule="atLeast"/>
          <w:tblHeader w:val="0"/>
        </w:trPr>
        <w:tc>
          <w:tcPr>
            <w:gridSpan w:val="2"/>
            <w:shd w:fill="fae2d6" w:val="clear"/>
            <w:vAlign w:val="center"/>
          </w:tcPr>
          <w:p w:rsidR="00000000" w:rsidDel="00000000" w:rsidP="00000000" w:rsidRDefault="00000000" w:rsidRPr="00000000" w14:paraId="00000014">
            <w:pPr>
              <w:spacing w:line="240" w:lineRule="auto"/>
              <w:jc w:val="center"/>
              <w:rPr>
                <w:rFonts w:ascii="Kanit" w:cs="Kanit" w:eastAsia="Kanit" w:hAnsi="Kanit"/>
                <w:b w:val="1"/>
                <w:sz w:val="20"/>
                <w:szCs w:val="20"/>
              </w:rPr>
            </w:pPr>
            <w:r w:rsidDel="00000000" w:rsidR="00000000" w:rsidRPr="00000000">
              <w:rPr>
                <w:rFonts w:ascii="Kanit" w:cs="Kanit" w:eastAsia="Kanit" w:hAnsi="Kanit"/>
                <w:b w:val="1"/>
                <w:sz w:val="20"/>
                <w:szCs w:val="20"/>
                <w:rtl w:val="0"/>
              </w:rPr>
              <w:t xml:space="preserve">Modalidad Brigadista</w:t>
            </w:r>
          </w:p>
        </w:tc>
      </w:tr>
      <w:tr>
        <w:trPr>
          <w:cantSplit w:val="0"/>
          <w:trHeight w:val="566.9291338582677" w:hRule="atLeast"/>
          <w:tblHeader w:val="0"/>
        </w:trPr>
        <w:tc>
          <w:tcPr>
            <w:shd w:fill="fae2d6" w:val="clear"/>
            <w:vAlign w:val="center"/>
          </w:tcPr>
          <w:p w:rsidR="00000000" w:rsidDel="00000000" w:rsidP="00000000" w:rsidRDefault="00000000" w:rsidRPr="00000000" w14:paraId="00000016">
            <w:pPr>
              <w:spacing w:line="240" w:lineRule="auto"/>
              <w:jc w:val="center"/>
              <w:rPr>
                <w:rFonts w:ascii="Kanit" w:cs="Kanit" w:eastAsia="Kanit" w:hAnsi="Kanit"/>
                <w:b w:val="1"/>
                <w:sz w:val="20"/>
                <w:szCs w:val="20"/>
              </w:rPr>
            </w:pPr>
            <w:r w:rsidDel="00000000" w:rsidR="00000000" w:rsidRPr="00000000">
              <w:rPr>
                <w:rFonts w:ascii="Kanit" w:cs="Kanit" w:eastAsia="Kanit" w:hAnsi="Kanit"/>
                <w:b w:val="1"/>
                <w:sz w:val="20"/>
                <w:szCs w:val="20"/>
                <w:rtl w:val="0"/>
              </w:rPr>
              <w:t xml:space="preserve">Criterio</w:t>
            </w:r>
          </w:p>
        </w:tc>
        <w:tc>
          <w:tcPr>
            <w:shd w:fill="fae2d6" w:val="clear"/>
            <w:vAlign w:val="center"/>
          </w:tcPr>
          <w:p w:rsidR="00000000" w:rsidDel="00000000" w:rsidP="00000000" w:rsidRDefault="00000000" w:rsidRPr="00000000" w14:paraId="00000017">
            <w:pPr>
              <w:spacing w:line="240" w:lineRule="auto"/>
              <w:jc w:val="center"/>
              <w:rPr>
                <w:rFonts w:ascii="Kanit" w:cs="Kanit" w:eastAsia="Kanit" w:hAnsi="Kanit"/>
                <w:b w:val="1"/>
                <w:sz w:val="20"/>
                <w:szCs w:val="20"/>
              </w:rPr>
            </w:pPr>
            <w:r w:rsidDel="00000000" w:rsidR="00000000" w:rsidRPr="00000000">
              <w:rPr>
                <w:rFonts w:ascii="Kanit" w:cs="Kanit" w:eastAsia="Kanit" w:hAnsi="Kanit"/>
                <w:b w:val="1"/>
                <w:sz w:val="20"/>
                <w:szCs w:val="20"/>
                <w:rtl w:val="0"/>
              </w:rPr>
              <w:t xml:space="preserve">Requisito</w:t>
            </w:r>
          </w:p>
        </w:tc>
      </w:tr>
      <w:tr>
        <w:trPr>
          <w:cantSplit w:val="0"/>
          <w:trHeight w:val="566.9291338582677" w:hRule="atLeast"/>
          <w:tblHeader w:val="0"/>
        </w:trPr>
        <w:tc>
          <w:tcPr>
            <w:vAlign w:val="center"/>
          </w:tcPr>
          <w:p w:rsidR="00000000" w:rsidDel="00000000" w:rsidP="00000000" w:rsidRDefault="00000000" w:rsidRPr="00000000" w14:paraId="00000018">
            <w:pPr>
              <w:spacing w:line="240" w:lineRule="auto"/>
              <w:jc w:val="center"/>
              <w:rPr>
                <w:rFonts w:ascii="Kanit" w:cs="Kanit" w:eastAsia="Kanit" w:hAnsi="Kanit"/>
                <w:sz w:val="20"/>
                <w:szCs w:val="20"/>
              </w:rPr>
            </w:pPr>
            <w:r w:rsidDel="00000000" w:rsidR="00000000" w:rsidRPr="00000000">
              <w:rPr>
                <w:rFonts w:ascii="Kanit" w:cs="Kanit" w:eastAsia="Kanit" w:hAnsi="Kanit"/>
                <w:sz w:val="20"/>
                <w:szCs w:val="20"/>
                <w:rtl w:val="0"/>
              </w:rPr>
              <w:t xml:space="preserve">Ser mayor de 18 años</w:t>
            </w:r>
          </w:p>
        </w:tc>
        <w:tc>
          <w:tcPr>
            <w:vAlign w:val="center"/>
          </w:tcPr>
          <w:p w:rsidR="00000000" w:rsidDel="00000000" w:rsidP="00000000" w:rsidRDefault="00000000" w:rsidRPr="00000000" w14:paraId="00000019">
            <w:pPr>
              <w:numPr>
                <w:ilvl w:val="0"/>
                <w:numId w:val="5"/>
              </w:numPr>
              <w:spacing w:after="160" w:line="240" w:lineRule="auto"/>
              <w:ind w:left="720" w:hanging="360"/>
              <w:rPr>
                <w:rFonts w:ascii="Kanit" w:cs="Kanit" w:eastAsia="Kanit" w:hAnsi="Kanit"/>
                <w:b w:val="1"/>
                <w:sz w:val="20"/>
                <w:szCs w:val="20"/>
              </w:rPr>
            </w:pPr>
            <w:r w:rsidDel="00000000" w:rsidR="00000000" w:rsidRPr="00000000">
              <w:rPr>
                <w:rFonts w:ascii="Kanit" w:cs="Kanit" w:eastAsia="Kanit" w:hAnsi="Kanit"/>
                <w:sz w:val="20"/>
                <w:szCs w:val="20"/>
                <w:rtl w:val="0"/>
              </w:rPr>
              <w:t xml:space="preserve">Copia de identificación oficial vigente con fotografía y con domicilio en el Municipio de Tlajomulco de Zúñiga, pudiendo ser credencial para votar, licencia de conducir, pasaporte, cédula profesional o identificación de INAPAM</w:t>
            </w:r>
            <w:r w:rsidDel="00000000" w:rsidR="00000000" w:rsidRPr="00000000">
              <w:rPr>
                <w:rtl w:val="0"/>
              </w:rPr>
            </w:r>
          </w:p>
        </w:tc>
      </w:tr>
      <w:tr>
        <w:trPr>
          <w:cantSplit w:val="0"/>
          <w:trHeight w:val="1053.9212598425197" w:hRule="atLeast"/>
          <w:tblHeader w:val="0"/>
        </w:trPr>
        <w:tc>
          <w:tcPr>
            <w:vAlign w:val="center"/>
          </w:tcPr>
          <w:p w:rsidR="00000000" w:rsidDel="00000000" w:rsidP="00000000" w:rsidRDefault="00000000" w:rsidRPr="00000000" w14:paraId="0000001A">
            <w:pPr>
              <w:spacing w:line="240" w:lineRule="auto"/>
              <w:jc w:val="center"/>
              <w:rPr>
                <w:rFonts w:ascii="Kanit" w:cs="Kanit" w:eastAsia="Kanit" w:hAnsi="Kanit"/>
                <w:sz w:val="20"/>
                <w:szCs w:val="20"/>
              </w:rPr>
            </w:pPr>
            <w:r w:rsidDel="00000000" w:rsidR="00000000" w:rsidRPr="00000000">
              <w:rPr>
                <w:rFonts w:ascii="Kanit" w:cs="Kanit" w:eastAsia="Kanit" w:hAnsi="Kanit"/>
                <w:sz w:val="20"/>
                <w:szCs w:val="20"/>
                <w:rtl w:val="0"/>
              </w:rPr>
              <w:t xml:space="preserve">Ser residente del Municipio de Tlajomulco de Zúñiga</w:t>
            </w:r>
          </w:p>
        </w:tc>
        <w:tc>
          <w:tcPr>
            <w:vAlign w:val="center"/>
          </w:tcPr>
          <w:p w:rsidR="00000000" w:rsidDel="00000000" w:rsidP="00000000" w:rsidRDefault="00000000" w:rsidRPr="00000000" w14:paraId="0000001B">
            <w:pPr>
              <w:numPr>
                <w:ilvl w:val="0"/>
                <w:numId w:val="4"/>
              </w:numPr>
              <w:shd w:fill="ffffff" w:val="clear"/>
              <w:spacing w:after="160" w:line="240" w:lineRule="auto"/>
              <w:ind w:left="720" w:hanging="360"/>
              <w:rPr>
                <w:rFonts w:ascii="Kanit" w:cs="Kanit" w:eastAsia="Kanit" w:hAnsi="Kanit"/>
                <w:sz w:val="20"/>
                <w:szCs w:val="20"/>
              </w:rPr>
            </w:pPr>
            <w:r w:rsidDel="00000000" w:rsidR="00000000" w:rsidRPr="00000000">
              <w:rPr>
                <w:rFonts w:ascii="Kanit" w:cs="Kanit" w:eastAsia="Kanit" w:hAnsi="Kanit"/>
                <w:sz w:val="20"/>
                <w:szCs w:val="20"/>
                <w:rtl w:val="0"/>
              </w:rPr>
              <w:t xml:space="preserve">Copia de comprobante de domicilio del Municipio de Tlajomulco de Zúñiga, será válido de cualquiera de los siguientes documentos: recibo de la luz, agua, predial, INFONAVIT, recibo telefónico; estos con vigencia no mayor a tres meses de expedición, con excepción de recibo predial y del agua, los cuales tienen vigencia de un año. En caso de no contar con un comprobante de domicilio, tramitar una carta de residencia o constancia de domicilio emitida por la Dirección de Agencias y Delegaciones de Tlajomulco de Zúñiga, Jalisco.</w:t>
            </w:r>
          </w:p>
        </w:tc>
      </w:tr>
      <w:tr>
        <w:trPr>
          <w:cantSplit w:val="0"/>
          <w:trHeight w:val="1053.9212598425197" w:hRule="atLeast"/>
          <w:tblHeader w:val="0"/>
        </w:trPr>
        <w:tc>
          <w:tcPr>
            <w:vAlign w:val="center"/>
          </w:tcPr>
          <w:p w:rsidR="00000000" w:rsidDel="00000000" w:rsidP="00000000" w:rsidRDefault="00000000" w:rsidRPr="00000000" w14:paraId="0000001C">
            <w:pPr>
              <w:spacing w:line="240" w:lineRule="auto"/>
              <w:jc w:val="center"/>
              <w:rPr>
                <w:rFonts w:ascii="Kanit" w:cs="Kanit" w:eastAsia="Kanit" w:hAnsi="Kanit"/>
                <w:sz w:val="20"/>
                <w:szCs w:val="20"/>
              </w:rPr>
            </w:pPr>
            <w:r w:rsidDel="00000000" w:rsidR="00000000" w:rsidRPr="00000000">
              <w:rPr>
                <w:rFonts w:ascii="Kanit" w:cs="Kanit" w:eastAsia="Kanit" w:hAnsi="Kanit"/>
                <w:sz w:val="20"/>
                <w:szCs w:val="20"/>
                <w:rtl w:val="0"/>
              </w:rPr>
              <w:t xml:space="preserve">Solicitud de ingreso al programa</w:t>
            </w:r>
          </w:p>
        </w:tc>
        <w:tc>
          <w:tcPr>
            <w:vAlign w:val="center"/>
          </w:tcPr>
          <w:p w:rsidR="00000000" w:rsidDel="00000000" w:rsidP="00000000" w:rsidRDefault="00000000" w:rsidRPr="00000000" w14:paraId="0000001D">
            <w:pPr>
              <w:shd w:fill="ffffff" w:val="clear"/>
              <w:spacing w:line="240" w:lineRule="auto"/>
              <w:ind w:left="720" w:right="-504" w:firstLine="0"/>
              <w:rPr>
                <w:rFonts w:ascii="Kanit" w:cs="Kanit" w:eastAsia="Kanit" w:hAnsi="Kanit"/>
                <w:sz w:val="20"/>
                <w:szCs w:val="20"/>
              </w:rPr>
            </w:pPr>
            <w:r w:rsidDel="00000000" w:rsidR="00000000" w:rsidRPr="00000000">
              <w:rPr>
                <w:rtl w:val="0"/>
              </w:rPr>
            </w:r>
          </w:p>
          <w:p w:rsidR="00000000" w:rsidDel="00000000" w:rsidP="00000000" w:rsidRDefault="00000000" w:rsidRPr="00000000" w14:paraId="0000001E">
            <w:pPr>
              <w:numPr>
                <w:ilvl w:val="0"/>
                <w:numId w:val="6"/>
              </w:numPr>
              <w:shd w:fill="ffffff" w:val="clear"/>
              <w:spacing w:after="160" w:line="240" w:lineRule="auto"/>
              <w:ind w:left="720" w:right="-504" w:hanging="360"/>
              <w:rPr>
                <w:rFonts w:ascii="Kanit" w:cs="Kanit" w:eastAsia="Kanit" w:hAnsi="Kanit"/>
                <w:sz w:val="20"/>
                <w:szCs w:val="20"/>
              </w:rPr>
            </w:pPr>
            <w:r w:rsidDel="00000000" w:rsidR="00000000" w:rsidRPr="00000000">
              <w:rPr>
                <w:rFonts w:ascii="Kanit" w:cs="Kanit" w:eastAsia="Kanit" w:hAnsi="Kanit"/>
                <w:sz w:val="20"/>
                <w:szCs w:val="20"/>
                <w:rtl w:val="0"/>
              </w:rPr>
              <w:t xml:space="preserve">Formato de solicitud de brigadista. </w:t>
            </w:r>
            <w:r w:rsidDel="00000000" w:rsidR="00000000" w:rsidRPr="00000000">
              <w:rPr>
                <w:rtl w:val="0"/>
              </w:rPr>
            </w:r>
          </w:p>
        </w:tc>
      </w:tr>
    </w:tbl>
    <w:p w:rsidR="00000000" w:rsidDel="00000000" w:rsidP="00000000" w:rsidRDefault="00000000" w:rsidRPr="00000000" w14:paraId="0000001F">
      <w:pPr>
        <w:spacing w:line="240" w:lineRule="auto"/>
        <w:jc w:val="left"/>
        <w:rPr>
          <w:rFonts w:ascii="Kanit" w:cs="Kanit" w:eastAsia="Kanit" w:hAnsi="Kanit"/>
          <w:sz w:val="20"/>
          <w:szCs w:val="20"/>
        </w:rPr>
      </w:pPr>
      <w:r w:rsidDel="00000000" w:rsidR="00000000" w:rsidRPr="00000000">
        <w:rPr>
          <w:rtl w:val="0"/>
        </w:rPr>
      </w:r>
    </w:p>
    <w:tbl>
      <w:tblPr>
        <w:tblStyle w:val="Table2"/>
        <w:tblW w:w="10740.0" w:type="dxa"/>
        <w:jc w:val="left"/>
        <w:tblInd w:w="-9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80"/>
        <w:gridCol w:w="8160"/>
        <w:tblGridChange w:id="0">
          <w:tblGrid>
            <w:gridCol w:w="2580"/>
            <w:gridCol w:w="8160"/>
          </w:tblGrid>
        </w:tblGridChange>
      </w:tblGrid>
      <w:tr>
        <w:trPr>
          <w:cantSplit w:val="0"/>
          <w:trHeight w:val="303.8740157480315" w:hRule="atLeast"/>
          <w:tblHeader w:val="0"/>
        </w:trPr>
        <w:tc>
          <w:tcPr>
            <w:gridSpan w:val="2"/>
            <w:shd w:fill="fae2d6" w:val="clear"/>
            <w:vAlign w:val="center"/>
          </w:tcPr>
          <w:p w:rsidR="00000000" w:rsidDel="00000000" w:rsidP="00000000" w:rsidRDefault="00000000" w:rsidRPr="00000000" w14:paraId="00000020">
            <w:pPr>
              <w:spacing w:line="240" w:lineRule="auto"/>
              <w:jc w:val="center"/>
              <w:rPr>
                <w:rFonts w:ascii="Kanit" w:cs="Kanit" w:eastAsia="Kanit" w:hAnsi="Kanit"/>
                <w:b w:val="1"/>
                <w:sz w:val="20"/>
                <w:szCs w:val="20"/>
              </w:rPr>
            </w:pPr>
            <w:r w:rsidDel="00000000" w:rsidR="00000000" w:rsidRPr="00000000">
              <w:rPr>
                <w:rFonts w:ascii="Kanit" w:cs="Kanit" w:eastAsia="Kanit" w:hAnsi="Kanit"/>
                <w:b w:val="1"/>
                <w:sz w:val="20"/>
                <w:szCs w:val="20"/>
                <w:rtl w:val="0"/>
              </w:rPr>
              <w:t xml:space="preserve">Modalidad comercio local</w:t>
            </w:r>
          </w:p>
        </w:tc>
      </w:tr>
      <w:tr>
        <w:trPr>
          <w:cantSplit w:val="0"/>
          <w:trHeight w:val="303.8740157480315" w:hRule="atLeast"/>
          <w:tblHeader w:val="0"/>
        </w:trPr>
        <w:tc>
          <w:tcPr>
            <w:shd w:fill="fae2d6" w:val="clear"/>
            <w:vAlign w:val="center"/>
          </w:tcPr>
          <w:p w:rsidR="00000000" w:rsidDel="00000000" w:rsidP="00000000" w:rsidRDefault="00000000" w:rsidRPr="00000000" w14:paraId="00000022">
            <w:pPr>
              <w:spacing w:line="240" w:lineRule="auto"/>
              <w:jc w:val="center"/>
              <w:rPr>
                <w:rFonts w:ascii="Kanit" w:cs="Kanit" w:eastAsia="Kanit" w:hAnsi="Kanit"/>
                <w:b w:val="1"/>
                <w:sz w:val="20"/>
                <w:szCs w:val="20"/>
              </w:rPr>
            </w:pPr>
            <w:r w:rsidDel="00000000" w:rsidR="00000000" w:rsidRPr="00000000">
              <w:rPr>
                <w:rFonts w:ascii="Kanit" w:cs="Kanit" w:eastAsia="Kanit" w:hAnsi="Kanit"/>
                <w:b w:val="1"/>
                <w:sz w:val="20"/>
                <w:szCs w:val="20"/>
                <w:rtl w:val="0"/>
              </w:rPr>
              <w:t xml:space="preserve">Criterio</w:t>
            </w:r>
          </w:p>
        </w:tc>
        <w:tc>
          <w:tcPr>
            <w:shd w:fill="fae2d6" w:val="clear"/>
            <w:vAlign w:val="center"/>
          </w:tcPr>
          <w:p w:rsidR="00000000" w:rsidDel="00000000" w:rsidP="00000000" w:rsidRDefault="00000000" w:rsidRPr="00000000" w14:paraId="00000023">
            <w:pPr>
              <w:spacing w:line="240" w:lineRule="auto"/>
              <w:jc w:val="center"/>
              <w:rPr>
                <w:rFonts w:ascii="Kanit" w:cs="Kanit" w:eastAsia="Kanit" w:hAnsi="Kanit"/>
                <w:b w:val="1"/>
                <w:sz w:val="20"/>
                <w:szCs w:val="20"/>
              </w:rPr>
            </w:pPr>
            <w:r w:rsidDel="00000000" w:rsidR="00000000" w:rsidRPr="00000000">
              <w:rPr>
                <w:rFonts w:ascii="Kanit" w:cs="Kanit" w:eastAsia="Kanit" w:hAnsi="Kanit"/>
                <w:b w:val="1"/>
                <w:sz w:val="20"/>
                <w:szCs w:val="20"/>
                <w:rtl w:val="0"/>
              </w:rPr>
              <w:t xml:space="preserve">Requisito</w:t>
            </w:r>
          </w:p>
        </w:tc>
      </w:tr>
      <w:tr>
        <w:trPr>
          <w:cantSplit w:val="0"/>
          <w:trHeight w:val="1154.2677165354332" w:hRule="atLeast"/>
          <w:tblHeader w:val="0"/>
        </w:trPr>
        <w:tc>
          <w:tcPr>
            <w:vAlign w:val="center"/>
          </w:tcPr>
          <w:p w:rsidR="00000000" w:rsidDel="00000000" w:rsidP="00000000" w:rsidRDefault="00000000" w:rsidRPr="00000000" w14:paraId="00000024">
            <w:pPr>
              <w:spacing w:line="240" w:lineRule="auto"/>
              <w:jc w:val="center"/>
              <w:rPr>
                <w:rFonts w:ascii="Kanit" w:cs="Kanit" w:eastAsia="Kanit" w:hAnsi="Kanit"/>
                <w:sz w:val="20"/>
                <w:szCs w:val="20"/>
              </w:rPr>
            </w:pPr>
            <w:r w:rsidDel="00000000" w:rsidR="00000000" w:rsidRPr="00000000">
              <w:rPr>
                <w:rFonts w:ascii="Kanit" w:cs="Kanit" w:eastAsia="Kanit" w:hAnsi="Kanit"/>
                <w:sz w:val="20"/>
                <w:szCs w:val="20"/>
                <w:rtl w:val="0"/>
              </w:rPr>
              <w:t xml:space="preserve">Solicitud de ingreso al programa</w:t>
            </w:r>
          </w:p>
          <w:p w:rsidR="00000000" w:rsidDel="00000000" w:rsidP="00000000" w:rsidRDefault="00000000" w:rsidRPr="00000000" w14:paraId="00000025">
            <w:pPr>
              <w:spacing w:line="240" w:lineRule="auto"/>
              <w:jc w:val="center"/>
              <w:rPr>
                <w:rFonts w:ascii="Kanit" w:cs="Kanit" w:eastAsia="Kanit" w:hAnsi="Kanit"/>
                <w:sz w:val="20"/>
                <w:szCs w:val="20"/>
              </w:rPr>
            </w:pPr>
            <w:r w:rsidDel="00000000" w:rsidR="00000000" w:rsidRPr="00000000">
              <w:rPr>
                <w:rtl w:val="0"/>
              </w:rPr>
            </w:r>
          </w:p>
          <w:p w:rsidR="00000000" w:rsidDel="00000000" w:rsidP="00000000" w:rsidRDefault="00000000" w:rsidRPr="00000000" w14:paraId="00000026">
            <w:pPr>
              <w:spacing w:line="240" w:lineRule="auto"/>
              <w:jc w:val="center"/>
              <w:rPr>
                <w:rFonts w:ascii="Kanit" w:cs="Kanit" w:eastAsia="Kanit" w:hAnsi="Kanit"/>
                <w:sz w:val="20"/>
                <w:szCs w:val="20"/>
              </w:rPr>
            </w:pPr>
            <w:r w:rsidDel="00000000" w:rsidR="00000000" w:rsidRPr="00000000">
              <w:rPr>
                <w:rtl w:val="0"/>
              </w:rPr>
            </w:r>
          </w:p>
        </w:tc>
        <w:tc>
          <w:tcPr>
            <w:vAlign w:val="center"/>
          </w:tcPr>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center"/>
              <w:rPr>
                <w:rFonts w:ascii="Kanit" w:cs="Kanit" w:eastAsia="Kanit" w:hAnsi="Kanit"/>
                <w:b w:val="0"/>
                <w:i w:val="0"/>
                <w:smallCaps w:val="0"/>
                <w:strike w:val="0"/>
                <w:color w:val="000000"/>
                <w:sz w:val="20"/>
                <w:szCs w:val="20"/>
                <w:shd w:fill="auto" w:val="clear"/>
                <w:vertAlign w:val="baseline"/>
              </w:rPr>
            </w:pPr>
            <w:r w:rsidDel="00000000" w:rsidR="00000000" w:rsidRPr="00000000">
              <w:rPr>
                <w:rFonts w:ascii="Kanit" w:cs="Kanit" w:eastAsia="Kanit" w:hAnsi="Kanit"/>
                <w:b w:val="0"/>
                <w:i w:val="0"/>
                <w:smallCaps w:val="0"/>
                <w:strike w:val="0"/>
                <w:color w:val="000000"/>
                <w:sz w:val="20"/>
                <w:szCs w:val="20"/>
                <w:u w:val="none"/>
                <w:shd w:fill="auto" w:val="clear"/>
                <w:vertAlign w:val="baseline"/>
                <w:rtl w:val="0"/>
              </w:rPr>
              <w:t xml:space="preserve">Formato de solicitud oficial de comercio local</w:t>
            </w:r>
            <w:r w:rsidDel="00000000" w:rsidR="00000000" w:rsidRPr="00000000">
              <w:rPr>
                <w:rFonts w:ascii="Kanit" w:cs="Kanit" w:eastAsia="Kanit" w:hAnsi="Kanit"/>
                <w:sz w:val="20"/>
                <w:szCs w:val="20"/>
                <w:rtl w:val="0"/>
              </w:rPr>
              <w:t xml:space="preserve">.</w:t>
            </w:r>
            <w:r w:rsidDel="00000000" w:rsidR="00000000" w:rsidRPr="00000000">
              <w:rPr>
                <w:rtl w:val="0"/>
              </w:rPr>
            </w:r>
          </w:p>
        </w:tc>
      </w:tr>
      <w:tr>
        <w:trPr>
          <w:cantSplit w:val="0"/>
          <w:trHeight w:val="1154.2677165354332" w:hRule="atLeast"/>
          <w:tblHeader w:val="0"/>
        </w:trPr>
        <w:tc>
          <w:tcPr>
            <w:vAlign w:val="center"/>
          </w:tcPr>
          <w:p w:rsidR="00000000" w:rsidDel="00000000" w:rsidP="00000000" w:rsidRDefault="00000000" w:rsidRPr="00000000" w14:paraId="00000028">
            <w:pPr>
              <w:spacing w:line="240" w:lineRule="auto"/>
              <w:jc w:val="center"/>
              <w:rPr>
                <w:rFonts w:ascii="Kanit" w:cs="Kanit" w:eastAsia="Kanit" w:hAnsi="Kanit"/>
                <w:sz w:val="20"/>
                <w:szCs w:val="20"/>
              </w:rPr>
            </w:pPr>
            <w:r w:rsidDel="00000000" w:rsidR="00000000" w:rsidRPr="00000000">
              <w:rPr>
                <w:rFonts w:ascii="Kanit" w:cs="Kanit" w:eastAsia="Kanit" w:hAnsi="Kanit"/>
                <w:sz w:val="20"/>
                <w:szCs w:val="20"/>
                <w:rtl w:val="0"/>
              </w:rPr>
              <w:t xml:space="preserve">Tener una cuenta bancaria a nombre de la persona solicitante del beneficio. </w:t>
            </w:r>
          </w:p>
        </w:tc>
        <w:tc>
          <w:tcPr>
            <w:vAlign w:val="center"/>
          </w:tcPr>
          <w:p w:rsidR="00000000" w:rsidDel="00000000" w:rsidP="00000000" w:rsidRDefault="00000000" w:rsidRPr="00000000" w14:paraId="00000029">
            <w:pPr>
              <w:numPr>
                <w:ilvl w:val="0"/>
                <w:numId w:val="6"/>
              </w:numPr>
              <w:spacing w:after="160" w:line="240" w:lineRule="auto"/>
              <w:ind w:left="720" w:right="72" w:hanging="360"/>
              <w:jc w:val="center"/>
              <w:rPr>
                <w:rFonts w:ascii="Kanit" w:cs="Kanit" w:eastAsia="Kanit" w:hAnsi="Kanit"/>
                <w:sz w:val="20"/>
                <w:szCs w:val="20"/>
              </w:rPr>
            </w:pPr>
            <w:r w:rsidDel="00000000" w:rsidR="00000000" w:rsidRPr="00000000">
              <w:rPr>
                <w:rFonts w:ascii="Kanit" w:cs="Kanit" w:eastAsia="Kanit" w:hAnsi="Kanit"/>
                <w:sz w:val="20"/>
                <w:szCs w:val="20"/>
                <w:rtl w:val="0"/>
              </w:rPr>
              <w:t xml:space="preserve">Estado de cuenta expedido por una institución bancaria, no anterior a 3 meses de la fecha que se entrega, que contenga la clabe interbancaria para la transferencia a la persona titular de la licencia municipal de giro comercial, o bien, al familiar que expresamente designe.</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hanging="360"/>
              <w:jc w:val="center"/>
              <w:rPr>
                <w:rFonts w:ascii="Kanit" w:cs="Kanit" w:eastAsia="Kanit" w:hAnsi="Kanit"/>
                <w:sz w:val="20"/>
                <w:szCs w:val="20"/>
              </w:rPr>
            </w:pPr>
            <w:r w:rsidDel="00000000" w:rsidR="00000000" w:rsidRPr="00000000">
              <w:rPr>
                <w:rtl w:val="0"/>
              </w:rPr>
            </w:r>
          </w:p>
        </w:tc>
      </w:tr>
      <w:tr>
        <w:trPr>
          <w:cantSplit w:val="0"/>
          <w:trHeight w:val="1154.2677165354332" w:hRule="atLeast"/>
          <w:tblHeader w:val="0"/>
        </w:trPr>
        <w:tc>
          <w:tcPr>
            <w:vAlign w:val="center"/>
          </w:tcPr>
          <w:p w:rsidR="00000000" w:rsidDel="00000000" w:rsidP="00000000" w:rsidRDefault="00000000" w:rsidRPr="00000000" w14:paraId="0000002B">
            <w:pPr>
              <w:spacing w:line="240" w:lineRule="auto"/>
              <w:jc w:val="center"/>
              <w:rPr>
                <w:rFonts w:ascii="Kanit" w:cs="Kanit" w:eastAsia="Kanit" w:hAnsi="Kanit"/>
                <w:sz w:val="20"/>
                <w:szCs w:val="20"/>
              </w:rPr>
            </w:pPr>
            <w:r w:rsidDel="00000000" w:rsidR="00000000" w:rsidRPr="00000000">
              <w:rPr>
                <w:rFonts w:ascii="Kanit" w:cs="Kanit" w:eastAsia="Kanit" w:hAnsi="Kanit"/>
                <w:sz w:val="20"/>
                <w:szCs w:val="20"/>
                <w:rtl w:val="0"/>
              </w:rPr>
              <w:t xml:space="preserve">Ser titular de un comercio local formalmente establecido que provea productos esenciales, ubicado dentro del territorio Municipal.</w:t>
            </w:r>
          </w:p>
        </w:tc>
        <w:tc>
          <w:tcPr>
            <w:vAlign w:val="center"/>
          </w:tcPr>
          <w:p w:rsidR="00000000" w:rsidDel="00000000" w:rsidP="00000000" w:rsidRDefault="00000000" w:rsidRPr="00000000" w14:paraId="0000002C">
            <w:pPr>
              <w:numPr>
                <w:ilvl w:val="0"/>
                <w:numId w:val="6"/>
              </w:numPr>
              <w:spacing w:after="160" w:line="240" w:lineRule="auto"/>
              <w:ind w:left="720" w:hanging="360"/>
              <w:jc w:val="center"/>
              <w:rPr>
                <w:rFonts w:ascii="Kanit" w:cs="Kanit" w:eastAsia="Kanit" w:hAnsi="Kanit"/>
                <w:sz w:val="20"/>
                <w:szCs w:val="20"/>
              </w:rPr>
            </w:pPr>
            <w:r w:rsidDel="00000000" w:rsidR="00000000" w:rsidRPr="00000000">
              <w:rPr>
                <w:rFonts w:ascii="Kanit" w:cs="Kanit" w:eastAsia="Kanit" w:hAnsi="Kanit"/>
                <w:sz w:val="20"/>
                <w:szCs w:val="20"/>
                <w:rtl w:val="0"/>
              </w:rPr>
              <w:t xml:space="preserve">Copia de identificación oficial vigente con fotografía de persona titular de la licencia de comercio local.</w:t>
            </w:r>
          </w:p>
          <w:p w:rsidR="00000000" w:rsidDel="00000000" w:rsidP="00000000" w:rsidRDefault="00000000" w:rsidRPr="00000000" w14:paraId="0000002D">
            <w:pPr>
              <w:numPr>
                <w:ilvl w:val="0"/>
                <w:numId w:val="6"/>
              </w:numPr>
              <w:spacing w:line="240" w:lineRule="auto"/>
              <w:ind w:left="720" w:right="72" w:hanging="360"/>
              <w:jc w:val="center"/>
              <w:rPr>
                <w:rFonts w:ascii="Kanit" w:cs="Kanit" w:eastAsia="Kanit" w:hAnsi="Kanit"/>
                <w:sz w:val="20"/>
                <w:szCs w:val="20"/>
              </w:rPr>
            </w:pPr>
            <w:r w:rsidDel="00000000" w:rsidR="00000000" w:rsidRPr="00000000">
              <w:rPr>
                <w:rFonts w:ascii="Kanit" w:cs="Kanit" w:eastAsia="Kanit" w:hAnsi="Kanit"/>
                <w:sz w:val="20"/>
                <w:szCs w:val="20"/>
                <w:rtl w:val="0"/>
              </w:rPr>
              <w:t xml:space="preserve">Fotografía visible de la fachada del comercio local mientras está abierto y en servicio.</w:t>
            </w:r>
            <w:r w:rsidDel="00000000" w:rsidR="00000000" w:rsidRPr="00000000">
              <w:rPr>
                <w:rtl w:val="0"/>
              </w:rPr>
            </w:r>
          </w:p>
        </w:tc>
      </w:tr>
      <w:tr>
        <w:trPr>
          <w:cantSplit w:val="0"/>
          <w:trHeight w:val="1154.2677165354332" w:hRule="atLeast"/>
          <w:tblHeader w:val="0"/>
        </w:trPr>
        <w:tc>
          <w:tcPr>
            <w:vAlign w:val="center"/>
          </w:tcPr>
          <w:p w:rsidR="00000000" w:rsidDel="00000000" w:rsidP="00000000" w:rsidRDefault="00000000" w:rsidRPr="00000000" w14:paraId="0000002E">
            <w:pPr>
              <w:spacing w:line="240" w:lineRule="auto"/>
              <w:jc w:val="center"/>
              <w:rPr>
                <w:rFonts w:ascii="Kanit" w:cs="Kanit" w:eastAsia="Kanit" w:hAnsi="Kanit"/>
                <w:sz w:val="20"/>
                <w:szCs w:val="20"/>
              </w:rPr>
            </w:pPr>
            <w:r w:rsidDel="00000000" w:rsidR="00000000" w:rsidRPr="00000000">
              <w:rPr>
                <w:rtl w:val="0"/>
              </w:rPr>
            </w:r>
          </w:p>
          <w:p w:rsidR="00000000" w:rsidDel="00000000" w:rsidP="00000000" w:rsidRDefault="00000000" w:rsidRPr="00000000" w14:paraId="0000002F">
            <w:pPr>
              <w:spacing w:line="240" w:lineRule="auto"/>
              <w:jc w:val="center"/>
              <w:rPr>
                <w:rFonts w:ascii="Kanit" w:cs="Kanit" w:eastAsia="Kanit" w:hAnsi="Kanit"/>
                <w:sz w:val="20"/>
                <w:szCs w:val="20"/>
                <w:highlight w:val="white"/>
              </w:rPr>
            </w:pPr>
            <w:r w:rsidDel="00000000" w:rsidR="00000000" w:rsidRPr="00000000">
              <w:rPr>
                <w:rFonts w:ascii="Kanit" w:cs="Kanit" w:eastAsia="Kanit" w:hAnsi="Kanit"/>
                <w:sz w:val="20"/>
                <w:szCs w:val="20"/>
                <w:rtl w:val="0"/>
              </w:rPr>
              <w:t xml:space="preserve">Contar con licencia municipal de giro comercial correspondiente al ejercicio fiscal 2025.</w:t>
            </w:r>
            <w:r w:rsidDel="00000000" w:rsidR="00000000" w:rsidRPr="00000000">
              <w:rPr>
                <w:rtl w:val="0"/>
              </w:rPr>
            </w:r>
          </w:p>
          <w:p w:rsidR="00000000" w:rsidDel="00000000" w:rsidP="00000000" w:rsidRDefault="00000000" w:rsidRPr="00000000" w14:paraId="00000030">
            <w:pPr>
              <w:spacing w:line="240" w:lineRule="auto"/>
              <w:jc w:val="left"/>
              <w:rPr>
                <w:rFonts w:ascii="Kanit" w:cs="Kanit" w:eastAsia="Kanit" w:hAnsi="Kanit"/>
                <w:sz w:val="20"/>
                <w:szCs w:val="20"/>
                <w:highlight w:val="white"/>
              </w:rPr>
            </w:pPr>
            <w:r w:rsidDel="00000000" w:rsidR="00000000" w:rsidRPr="00000000">
              <w:rPr>
                <w:rtl w:val="0"/>
              </w:rPr>
            </w:r>
          </w:p>
          <w:p w:rsidR="00000000" w:rsidDel="00000000" w:rsidP="00000000" w:rsidRDefault="00000000" w:rsidRPr="00000000" w14:paraId="00000031">
            <w:pPr>
              <w:spacing w:line="240" w:lineRule="auto"/>
              <w:jc w:val="center"/>
              <w:rPr>
                <w:rFonts w:ascii="Kanit" w:cs="Kanit" w:eastAsia="Kanit" w:hAnsi="Kanit"/>
                <w:sz w:val="20"/>
                <w:szCs w:val="20"/>
              </w:rPr>
            </w:pPr>
            <w:r w:rsidDel="00000000" w:rsidR="00000000" w:rsidRPr="00000000">
              <w:rPr>
                <w:rFonts w:ascii="Kanit" w:cs="Kanit" w:eastAsia="Kanit" w:hAnsi="Kanit"/>
                <w:sz w:val="20"/>
                <w:szCs w:val="20"/>
                <w:highlight w:val="white"/>
                <w:rtl w:val="0"/>
              </w:rPr>
              <w:t xml:space="preserve">Que el comercio no forme parte de ninguna cadena comercial, ni explote su establecimiento bajo el modelo franquicia</w:t>
            </w:r>
            <w:r w:rsidDel="00000000" w:rsidR="00000000" w:rsidRPr="00000000">
              <w:rPr>
                <w:rFonts w:ascii="Kanit" w:cs="Kanit" w:eastAsia="Kanit" w:hAnsi="Kanit"/>
                <w:sz w:val="20"/>
                <w:szCs w:val="20"/>
                <w:highlight w:val="white"/>
                <w:rtl w:val="0"/>
              </w:rPr>
              <w:t xml:space="preserve">.</w:t>
            </w:r>
            <w:r w:rsidDel="00000000" w:rsidR="00000000" w:rsidRPr="00000000">
              <w:rPr>
                <w:rtl w:val="0"/>
              </w:rPr>
            </w:r>
          </w:p>
        </w:tc>
        <w:tc>
          <w:tcPr>
            <w:vAlign w:val="center"/>
          </w:tcPr>
          <w:p w:rsidR="00000000" w:rsidDel="00000000" w:rsidP="00000000" w:rsidRDefault="00000000" w:rsidRPr="00000000" w14:paraId="00000032">
            <w:pPr>
              <w:numPr>
                <w:ilvl w:val="0"/>
                <w:numId w:val="6"/>
              </w:numPr>
              <w:spacing w:after="160" w:line="240" w:lineRule="auto"/>
              <w:ind w:left="720" w:right="72" w:hanging="360"/>
              <w:jc w:val="center"/>
              <w:rPr>
                <w:rFonts w:ascii="Kanit" w:cs="Kanit" w:eastAsia="Kanit" w:hAnsi="Kanit"/>
                <w:sz w:val="20"/>
                <w:szCs w:val="20"/>
              </w:rPr>
            </w:pPr>
            <w:r w:rsidDel="00000000" w:rsidR="00000000" w:rsidRPr="00000000">
              <w:rPr>
                <w:rFonts w:ascii="Kanit" w:cs="Kanit" w:eastAsia="Kanit" w:hAnsi="Kanit"/>
                <w:sz w:val="20"/>
                <w:szCs w:val="20"/>
                <w:rtl w:val="0"/>
              </w:rPr>
              <w:t xml:space="preserve">Copia de licencia municipal de giro comercial correspondiente al ejercicio fiscal 2025, con giro comercial de tienda de abarrotes, bodega de alimentos, carniceria, frutas y verduras, mercado, panaderia, pescaderia, cremería, pollería, mini super, tortillería o similares del comercio local candidato a participar en el programa.</w:t>
            </w:r>
          </w:p>
          <w:p w:rsidR="00000000" w:rsidDel="00000000" w:rsidP="00000000" w:rsidRDefault="00000000" w:rsidRPr="00000000" w14:paraId="00000033">
            <w:pPr>
              <w:numPr>
                <w:ilvl w:val="0"/>
                <w:numId w:val="6"/>
              </w:numPr>
              <w:spacing w:line="240" w:lineRule="auto"/>
              <w:ind w:left="720" w:right="49" w:hanging="360"/>
              <w:jc w:val="center"/>
              <w:rPr>
                <w:rFonts w:ascii="Kanit" w:cs="Kanit" w:eastAsia="Kanit" w:hAnsi="Kanit"/>
                <w:sz w:val="20"/>
                <w:szCs w:val="20"/>
                <w:highlight w:val="white"/>
              </w:rPr>
            </w:pPr>
            <w:r w:rsidDel="00000000" w:rsidR="00000000" w:rsidRPr="00000000">
              <w:rPr>
                <w:rFonts w:ascii="Kanit" w:cs="Kanit" w:eastAsia="Kanit" w:hAnsi="Kanit"/>
                <w:sz w:val="20"/>
                <w:szCs w:val="20"/>
                <w:highlight w:val="white"/>
                <w:rtl w:val="0"/>
              </w:rPr>
              <w:t xml:space="preserve">Para el caso de que algún comercio local no cuente con su licencia municipal de giro comercial correspondiente al ejercicio fiscal 2025, el titular del comercio local podrá firmar una carta compromiso ante la Dirección de Padrón y Licencias para refrendar su respectiva licencia municipal de giro comercial para el ejercicio fiscal 2025. </w:t>
            </w:r>
          </w:p>
          <w:p w:rsidR="00000000" w:rsidDel="00000000" w:rsidP="00000000" w:rsidRDefault="00000000" w:rsidRPr="00000000" w14:paraId="00000034">
            <w:pPr>
              <w:spacing w:line="240" w:lineRule="auto"/>
              <w:ind w:left="720" w:right="49" w:firstLine="0"/>
              <w:jc w:val="center"/>
              <w:rPr>
                <w:rFonts w:ascii="Kanit" w:cs="Kanit" w:eastAsia="Kanit" w:hAnsi="Kanit"/>
                <w:sz w:val="20"/>
                <w:szCs w:val="20"/>
              </w:rPr>
            </w:pPr>
            <w:r w:rsidDel="00000000" w:rsidR="00000000" w:rsidRPr="00000000">
              <w:rPr>
                <w:rtl w:val="0"/>
              </w:rPr>
            </w:r>
          </w:p>
        </w:tc>
      </w:tr>
      <w:tr>
        <w:trPr>
          <w:cantSplit w:val="0"/>
          <w:trHeight w:val="1154.2677165354332" w:hRule="atLeast"/>
          <w:tblHeader w:val="0"/>
        </w:trPr>
        <w:tc>
          <w:tcPr>
            <w:vAlign w:val="center"/>
          </w:tcPr>
          <w:p w:rsidR="00000000" w:rsidDel="00000000" w:rsidP="00000000" w:rsidRDefault="00000000" w:rsidRPr="00000000" w14:paraId="00000035">
            <w:pPr>
              <w:spacing w:line="240" w:lineRule="auto"/>
              <w:jc w:val="center"/>
              <w:rPr>
                <w:rFonts w:ascii="Kanit" w:cs="Kanit" w:eastAsia="Kanit" w:hAnsi="Kanit"/>
                <w:sz w:val="20"/>
                <w:szCs w:val="20"/>
                <w:highlight w:val="white"/>
              </w:rPr>
            </w:pPr>
            <w:r w:rsidDel="00000000" w:rsidR="00000000" w:rsidRPr="00000000">
              <w:rPr>
                <w:rFonts w:ascii="Kanit" w:cs="Kanit" w:eastAsia="Kanit" w:hAnsi="Kanit"/>
                <w:sz w:val="20"/>
                <w:szCs w:val="20"/>
                <w:highlight w:val="white"/>
                <w:rtl w:val="0"/>
              </w:rPr>
              <w:t xml:space="preserve">Transferencia de apoyo</w:t>
            </w:r>
          </w:p>
          <w:p w:rsidR="00000000" w:rsidDel="00000000" w:rsidP="00000000" w:rsidRDefault="00000000" w:rsidRPr="00000000" w14:paraId="00000036">
            <w:pPr>
              <w:spacing w:line="240" w:lineRule="auto"/>
              <w:jc w:val="center"/>
              <w:rPr>
                <w:rFonts w:ascii="Kanit" w:cs="Kanit" w:eastAsia="Kanit" w:hAnsi="Kanit"/>
                <w:sz w:val="20"/>
                <w:szCs w:val="20"/>
                <w:highlight w:val="white"/>
              </w:rPr>
            </w:pPr>
            <w:r w:rsidDel="00000000" w:rsidR="00000000" w:rsidRPr="00000000">
              <w:rPr>
                <w:rtl w:val="0"/>
              </w:rPr>
            </w:r>
          </w:p>
        </w:tc>
        <w:tc>
          <w:tcPr>
            <w:vAlign w:val="center"/>
          </w:tcPr>
          <w:p w:rsidR="00000000" w:rsidDel="00000000" w:rsidP="00000000" w:rsidRDefault="00000000" w:rsidRPr="00000000" w14:paraId="00000037">
            <w:pPr>
              <w:numPr>
                <w:ilvl w:val="0"/>
                <w:numId w:val="6"/>
              </w:numPr>
              <w:spacing w:after="160" w:line="240" w:lineRule="auto"/>
              <w:ind w:left="720" w:right="49" w:hanging="360"/>
              <w:jc w:val="center"/>
              <w:rPr>
                <w:rFonts w:ascii="Kanit" w:cs="Kanit" w:eastAsia="Kanit" w:hAnsi="Kanit"/>
                <w:sz w:val="20"/>
                <w:szCs w:val="20"/>
              </w:rPr>
            </w:pPr>
            <w:r w:rsidDel="00000000" w:rsidR="00000000" w:rsidRPr="00000000">
              <w:rPr>
                <w:rFonts w:ascii="Kanit" w:cs="Kanit" w:eastAsia="Kanit" w:hAnsi="Kanit"/>
                <w:sz w:val="20"/>
                <w:szCs w:val="20"/>
                <w:rtl w:val="0"/>
              </w:rPr>
              <w:t xml:space="preserve">Los requisitos para que el apoyo se pueda transferir a una o un familiar, solo serán recibidos para su integración al programa cuando la persona titular de la licencia municipal de giro comercial esté imposibilitada para abrir una cuenta bancaria a su nombre.</w:t>
            </w:r>
          </w:p>
          <w:p w:rsidR="00000000" w:rsidDel="00000000" w:rsidP="00000000" w:rsidRDefault="00000000" w:rsidRPr="00000000" w14:paraId="00000038">
            <w:pPr>
              <w:numPr>
                <w:ilvl w:val="0"/>
                <w:numId w:val="6"/>
              </w:numPr>
              <w:spacing w:after="160" w:line="240" w:lineRule="auto"/>
              <w:ind w:left="720" w:right="49" w:hanging="360"/>
              <w:jc w:val="center"/>
              <w:rPr>
                <w:rFonts w:ascii="Kanit" w:cs="Kanit" w:eastAsia="Kanit" w:hAnsi="Kanit"/>
                <w:sz w:val="20"/>
                <w:szCs w:val="20"/>
              </w:rPr>
            </w:pPr>
            <w:r w:rsidDel="00000000" w:rsidR="00000000" w:rsidRPr="00000000">
              <w:rPr>
                <w:rFonts w:ascii="Kanit" w:cs="Kanit" w:eastAsia="Kanit" w:hAnsi="Kanit"/>
                <w:sz w:val="20"/>
                <w:szCs w:val="20"/>
                <w:rtl w:val="0"/>
              </w:rPr>
              <w:t xml:space="preserve">En su caso copia del acta de matrimonio o nacimiento en el que se acredite el parentesco como cónyuge, ascendiente o descendiente en primer grado con la persona titular de la licencia municipal de giro comercial.</w:t>
            </w:r>
          </w:p>
          <w:p w:rsidR="00000000" w:rsidDel="00000000" w:rsidP="00000000" w:rsidRDefault="00000000" w:rsidRPr="00000000" w14:paraId="00000039">
            <w:pPr>
              <w:numPr>
                <w:ilvl w:val="0"/>
                <w:numId w:val="6"/>
              </w:numPr>
              <w:spacing w:line="240" w:lineRule="auto"/>
              <w:ind w:left="720" w:right="49" w:hanging="360"/>
              <w:jc w:val="center"/>
              <w:rPr>
                <w:rFonts w:ascii="Kanit" w:cs="Kanit" w:eastAsia="Kanit" w:hAnsi="Kanit"/>
                <w:sz w:val="20"/>
                <w:szCs w:val="20"/>
              </w:rPr>
            </w:pPr>
            <w:r w:rsidDel="00000000" w:rsidR="00000000" w:rsidRPr="00000000">
              <w:rPr>
                <w:rFonts w:ascii="Kanit" w:cs="Kanit" w:eastAsia="Kanit" w:hAnsi="Kanit"/>
                <w:sz w:val="20"/>
                <w:szCs w:val="20"/>
                <w:rtl w:val="0"/>
              </w:rPr>
              <w:t xml:space="preserve">En su caso carta de designación de persona beneficiaria firmada por la persona titular de la licencia municipal de giro comercial.</w:t>
            </w:r>
          </w:p>
          <w:p w:rsidR="00000000" w:rsidDel="00000000" w:rsidP="00000000" w:rsidRDefault="00000000" w:rsidRPr="00000000" w14:paraId="0000003A">
            <w:pPr>
              <w:numPr>
                <w:ilvl w:val="0"/>
                <w:numId w:val="6"/>
              </w:numPr>
              <w:spacing w:line="240" w:lineRule="auto"/>
              <w:ind w:left="720" w:right="49" w:hanging="360"/>
              <w:jc w:val="center"/>
              <w:rPr>
                <w:rFonts w:ascii="Kanit" w:cs="Kanit" w:eastAsia="Kanit" w:hAnsi="Kanit"/>
                <w:sz w:val="20"/>
                <w:szCs w:val="20"/>
              </w:rPr>
            </w:pPr>
            <w:r w:rsidDel="00000000" w:rsidR="00000000" w:rsidRPr="00000000">
              <w:rPr>
                <w:rFonts w:ascii="Kanit" w:cs="Kanit" w:eastAsia="Kanit" w:hAnsi="Kanit"/>
                <w:sz w:val="20"/>
                <w:szCs w:val="20"/>
                <w:rtl w:val="0"/>
              </w:rPr>
              <w:t xml:space="preserve">En su caso, copia de la identificación oficial vigente con fotografía de la persona familiar designada por la persona titular de la licencia municipal de giro comercial.</w:t>
            </w:r>
            <w:r w:rsidDel="00000000" w:rsidR="00000000" w:rsidRPr="00000000">
              <w:rPr>
                <w:rtl w:val="0"/>
              </w:rPr>
            </w:r>
          </w:p>
        </w:tc>
      </w:tr>
    </w:tbl>
    <w:p w:rsidR="00000000" w:rsidDel="00000000" w:rsidP="00000000" w:rsidRDefault="00000000" w:rsidRPr="00000000" w14:paraId="0000003B">
      <w:pPr>
        <w:spacing w:after="0" w:line="240" w:lineRule="auto"/>
        <w:ind w:left="720" w:right="278.7401574803164" w:firstLine="0"/>
        <w:jc w:val="both"/>
        <w:rPr>
          <w:rFonts w:ascii="Kanit" w:cs="Kanit" w:eastAsia="Kanit" w:hAnsi="Kanit"/>
          <w:i w:val="1"/>
          <w:sz w:val="16"/>
          <w:szCs w:val="16"/>
        </w:rPr>
      </w:pPr>
      <w:r w:rsidDel="00000000" w:rsidR="00000000" w:rsidRPr="00000000">
        <w:rPr>
          <w:rFonts w:ascii="Kanit" w:cs="Kanit" w:eastAsia="Kanit" w:hAnsi="Kanit"/>
          <w:i w:val="1"/>
          <w:sz w:val="16"/>
          <w:szCs w:val="16"/>
          <w:rtl w:val="0"/>
        </w:rPr>
        <w:t xml:space="preserve">Nota: </w:t>
      </w:r>
    </w:p>
    <w:p w:rsidR="00000000" w:rsidDel="00000000" w:rsidP="00000000" w:rsidRDefault="00000000" w:rsidRPr="00000000" w14:paraId="0000003C">
      <w:pPr>
        <w:spacing w:after="0" w:line="240" w:lineRule="auto"/>
        <w:ind w:left="720" w:right="278.7401574803164" w:firstLine="0"/>
        <w:jc w:val="both"/>
        <w:rPr>
          <w:rFonts w:ascii="Kanit" w:cs="Kanit" w:eastAsia="Kanit" w:hAnsi="Kanit"/>
          <w:b w:val="1"/>
          <w:i w:val="1"/>
          <w:sz w:val="16"/>
          <w:szCs w:val="16"/>
        </w:rPr>
      </w:pPr>
      <w:r w:rsidDel="00000000" w:rsidR="00000000" w:rsidRPr="00000000">
        <w:rPr>
          <w:rFonts w:ascii="Kanit" w:cs="Kanit" w:eastAsia="Kanit" w:hAnsi="Kanit"/>
          <w:i w:val="1"/>
          <w:sz w:val="16"/>
          <w:szCs w:val="16"/>
          <w:rtl w:val="0"/>
        </w:rPr>
        <w:t xml:space="preserve">Todos los documentos deberán ser legibles y en caso de que se tengan de forma digital deberán ser impresos a color o en blanco y negro. Los formatos de inscripción al programa en cualquiera de sus modalidades deberán ser a color y en el tamaño que entregue la Dirección de Chamba para todas y todos, además de ser firmados con tinta azul, sin tachaduras, ni enmendaduras.</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0" w:right="49" w:firstLine="0"/>
        <w:jc w:val="both"/>
        <w:rPr>
          <w:rFonts w:ascii="Kanit" w:cs="Kanit" w:eastAsia="Kanit" w:hAnsi="Kanit"/>
          <w:sz w:val="20"/>
          <w:szCs w:val="2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0" w:right="49" w:firstLine="720"/>
        <w:jc w:val="both"/>
        <w:rPr>
          <w:rFonts w:ascii="Kanit" w:cs="Kanit" w:eastAsia="Kanit" w:hAnsi="Kanit"/>
          <w:sz w:val="20"/>
          <w:szCs w:val="20"/>
        </w:rPr>
      </w:pPr>
      <w:r w:rsidDel="00000000" w:rsidR="00000000" w:rsidRPr="00000000">
        <w:rPr>
          <w:rFonts w:ascii="Kanit" w:cs="Kanit" w:eastAsia="Kanit" w:hAnsi="Kanit"/>
          <w:sz w:val="20"/>
          <w:szCs w:val="20"/>
          <w:rtl w:val="0"/>
        </w:rPr>
        <w:t xml:space="preserve">II.       Fecha y lugar para la entrega de documentación </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360" w:right="49" w:firstLine="0"/>
        <w:jc w:val="both"/>
        <w:rPr>
          <w:rFonts w:ascii="Kanit" w:cs="Kanit" w:eastAsia="Kanit" w:hAnsi="Kanit"/>
          <w:sz w:val="20"/>
          <w:szCs w:val="20"/>
          <w:highlight w:val="white"/>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ind w:left="360" w:right="49" w:firstLine="0"/>
        <w:jc w:val="both"/>
        <w:rPr>
          <w:rFonts w:ascii="Kanit" w:cs="Kanit" w:eastAsia="Kanit" w:hAnsi="Kanit"/>
          <w:sz w:val="20"/>
          <w:szCs w:val="20"/>
          <w:highlight w:val="white"/>
        </w:rPr>
      </w:pPr>
      <w:r w:rsidDel="00000000" w:rsidR="00000000" w:rsidRPr="00000000">
        <w:rPr>
          <w:rFonts w:ascii="Kanit" w:cs="Kanit" w:eastAsia="Kanit" w:hAnsi="Kanit"/>
          <w:sz w:val="20"/>
          <w:szCs w:val="20"/>
          <w:highlight w:val="white"/>
          <w:rtl w:val="0"/>
        </w:rPr>
        <w:t xml:space="preserve">La entrega de la </w:t>
      </w:r>
      <w:r w:rsidDel="00000000" w:rsidR="00000000" w:rsidRPr="00000000">
        <w:rPr>
          <w:rFonts w:ascii="Kanit" w:cs="Kanit" w:eastAsia="Kanit" w:hAnsi="Kanit"/>
          <w:sz w:val="20"/>
          <w:szCs w:val="20"/>
          <w:highlight w:val="white"/>
          <w:rtl w:val="0"/>
        </w:rPr>
        <w:t xml:space="preserve">documentación</w:t>
      </w:r>
      <w:r w:rsidDel="00000000" w:rsidR="00000000" w:rsidRPr="00000000">
        <w:rPr>
          <w:rFonts w:ascii="Kanit" w:cs="Kanit" w:eastAsia="Kanit" w:hAnsi="Kanit"/>
          <w:sz w:val="20"/>
          <w:szCs w:val="20"/>
          <w:highlight w:val="white"/>
          <w:rtl w:val="0"/>
        </w:rPr>
        <w:t xml:space="preserve"> para conformar el expediente de solicitud, se realizará en la siguiente forma: </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0" w:right="49" w:firstLine="0"/>
        <w:jc w:val="both"/>
        <w:rPr>
          <w:rFonts w:ascii="Kanit" w:cs="Kanit" w:eastAsia="Kanit" w:hAnsi="Kanit"/>
          <w:sz w:val="20"/>
          <w:szCs w:val="20"/>
          <w:highlight w:val="white"/>
        </w:rPr>
      </w:pPr>
      <w:r w:rsidDel="00000000" w:rsidR="00000000" w:rsidRPr="00000000">
        <w:rPr>
          <w:rtl w:val="0"/>
        </w:rPr>
      </w:r>
    </w:p>
    <w:tbl>
      <w:tblPr>
        <w:tblStyle w:val="Table3"/>
        <w:tblW w:w="11235.0" w:type="dxa"/>
        <w:jc w:val="left"/>
        <w:tblInd w:w="-11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20"/>
        <w:gridCol w:w="2820"/>
        <w:gridCol w:w="4095"/>
        <w:tblGridChange w:id="0">
          <w:tblGrid>
            <w:gridCol w:w="4320"/>
            <w:gridCol w:w="2820"/>
            <w:gridCol w:w="4095"/>
          </w:tblGrid>
        </w:tblGridChange>
      </w:tblGrid>
      <w:tr>
        <w:trPr>
          <w:cantSplit w:val="0"/>
          <w:trHeight w:val="360" w:hRule="atLeast"/>
          <w:tblHeader w:val="0"/>
        </w:trPr>
        <w:tc>
          <w:tcPr>
            <w:gridSpan w:val="3"/>
            <w:shd w:fill="fae2d6" w:val="clear"/>
            <w:vAlign w:val="center"/>
          </w:tcPr>
          <w:p w:rsidR="00000000" w:rsidDel="00000000" w:rsidP="00000000" w:rsidRDefault="00000000" w:rsidRPr="00000000" w14:paraId="00000042">
            <w:pPr>
              <w:spacing w:line="240" w:lineRule="auto"/>
              <w:ind w:right="-504"/>
              <w:jc w:val="center"/>
              <w:rPr>
                <w:rFonts w:ascii="Kanit" w:cs="Kanit" w:eastAsia="Kanit" w:hAnsi="Kanit"/>
                <w:b w:val="1"/>
                <w:sz w:val="20"/>
                <w:szCs w:val="20"/>
              </w:rPr>
            </w:pPr>
            <w:r w:rsidDel="00000000" w:rsidR="00000000" w:rsidRPr="00000000">
              <w:rPr>
                <w:rFonts w:ascii="Kanit" w:cs="Kanit" w:eastAsia="Kanit" w:hAnsi="Kanit"/>
                <w:b w:val="1"/>
                <w:sz w:val="20"/>
                <w:szCs w:val="20"/>
                <w:rtl w:val="0"/>
              </w:rPr>
              <w:t xml:space="preserve">Modalidad comercio local</w:t>
            </w:r>
          </w:p>
        </w:tc>
      </w:tr>
      <w:tr>
        <w:trPr>
          <w:cantSplit w:val="0"/>
          <w:trHeight w:val="375" w:hRule="atLeast"/>
          <w:tblHeader w:val="0"/>
        </w:trPr>
        <w:tc>
          <w:tcPr>
            <w:shd w:fill="fae2d6" w:val="clear"/>
            <w:vAlign w:val="center"/>
          </w:tcPr>
          <w:p w:rsidR="00000000" w:rsidDel="00000000" w:rsidP="00000000" w:rsidRDefault="00000000" w:rsidRPr="00000000" w14:paraId="00000045">
            <w:pPr>
              <w:spacing w:line="240" w:lineRule="auto"/>
              <w:ind w:right="-504"/>
              <w:jc w:val="center"/>
              <w:rPr>
                <w:rFonts w:ascii="Kanit" w:cs="Kanit" w:eastAsia="Kanit" w:hAnsi="Kanit"/>
                <w:b w:val="1"/>
                <w:sz w:val="20"/>
                <w:szCs w:val="20"/>
              </w:rPr>
            </w:pPr>
            <w:r w:rsidDel="00000000" w:rsidR="00000000" w:rsidRPr="00000000">
              <w:rPr>
                <w:rFonts w:ascii="Kanit" w:cs="Kanit" w:eastAsia="Kanit" w:hAnsi="Kanit"/>
                <w:b w:val="1"/>
                <w:sz w:val="20"/>
                <w:szCs w:val="20"/>
                <w:rtl w:val="0"/>
              </w:rPr>
              <w:t xml:space="preserve">Lugar</w:t>
            </w:r>
          </w:p>
        </w:tc>
        <w:tc>
          <w:tcPr>
            <w:shd w:fill="fae2d6" w:val="clear"/>
            <w:vAlign w:val="center"/>
          </w:tcPr>
          <w:p w:rsidR="00000000" w:rsidDel="00000000" w:rsidP="00000000" w:rsidRDefault="00000000" w:rsidRPr="00000000" w14:paraId="00000046">
            <w:pPr>
              <w:spacing w:line="240" w:lineRule="auto"/>
              <w:ind w:right="-504"/>
              <w:jc w:val="center"/>
              <w:rPr>
                <w:rFonts w:ascii="Kanit" w:cs="Kanit" w:eastAsia="Kanit" w:hAnsi="Kanit"/>
                <w:b w:val="1"/>
                <w:sz w:val="20"/>
                <w:szCs w:val="20"/>
              </w:rPr>
            </w:pPr>
            <w:r w:rsidDel="00000000" w:rsidR="00000000" w:rsidRPr="00000000">
              <w:rPr>
                <w:rFonts w:ascii="Kanit" w:cs="Kanit" w:eastAsia="Kanit" w:hAnsi="Kanit"/>
                <w:b w:val="1"/>
                <w:sz w:val="20"/>
                <w:szCs w:val="20"/>
                <w:rtl w:val="0"/>
              </w:rPr>
              <w:t xml:space="preserve">Fecha</w:t>
            </w:r>
          </w:p>
        </w:tc>
        <w:tc>
          <w:tcPr>
            <w:shd w:fill="fae2d6" w:val="clear"/>
            <w:vAlign w:val="center"/>
          </w:tcPr>
          <w:p w:rsidR="00000000" w:rsidDel="00000000" w:rsidP="00000000" w:rsidRDefault="00000000" w:rsidRPr="00000000" w14:paraId="00000047">
            <w:pPr>
              <w:spacing w:line="240" w:lineRule="auto"/>
              <w:ind w:right="-504"/>
              <w:jc w:val="center"/>
              <w:rPr>
                <w:rFonts w:ascii="Kanit" w:cs="Kanit" w:eastAsia="Kanit" w:hAnsi="Kanit"/>
                <w:b w:val="1"/>
                <w:sz w:val="20"/>
                <w:szCs w:val="20"/>
              </w:rPr>
            </w:pPr>
            <w:r w:rsidDel="00000000" w:rsidR="00000000" w:rsidRPr="00000000">
              <w:rPr>
                <w:rFonts w:ascii="Kanit" w:cs="Kanit" w:eastAsia="Kanit" w:hAnsi="Kanit"/>
                <w:b w:val="1"/>
                <w:sz w:val="20"/>
                <w:szCs w:val="20"/>
                <w:rtl w:val="0"/>
              </w:rPr>
              <w:t xml:space="preserve">Hora</w:t>
            </w:r>
          </w:p>
        </w:tc>
      </w:tr>
      <w:tr>
        <w:trPr>
          <w:cantSplit w:val="0"/>
          <w:trHeight w:val="1154.2677165354332" w:hRule="atLeast"/>
          <w:tblHeader w:val="0"/>
        </w:trPr>
        <w:tc>
          <w:tcPr>
            <w:vAlign w:val="center"/>
          </w:tcPr>
          <w:p w:rsidR="00000000" w:rsidDel="00000000" w:rsidP="00000000" w:rsidRDefault="00000000" w:rsidRPr="00000000" w14:paraId="00000048">
            <w:pPr>
              <w:spacing w:line="240" w:lineRule="auto"/>
              <w:ind w:right="200.55118110236265"/>
              <w:jc w:val="center"/>
              <w:rPr>
                <w:rFonts w:ascii="Kanit" w:cs="Kanit" w:eastAsia="Kanit" w:hAnsi="Kanit"/>
                <w:sz w:val="20"/>
                <w:szCs w:val="20"/>
                <w:highlight w:val="white"/>
              </w:rPr>
            </w:pPr>
            <w:r w:rsidDel="00000000" w:rsidR="00000000" w:rsidRPr="00000000">
              <w:rPr>
                <w:rFonts w:ascii="Kanit" w:cs="Kanit" w:eastAsia="Kanit" w:hAnsi="Kanit"/>
                <w:sz w:val="20"/>
                <w:szCs w:val="20"/>
                <w:highlight w:val="white"/>
                <w:rtl w:val="0"/>
              </w:rPr>
              <w:t xml:space="preserve">Sala de expresidentes de</w:t>
            </w:r>
            <w:r w:rsidDel="00000000" w:rsidR="00000000" w:rsidRPr="00000000">
              <w:rPr>
                <w:rFonts w:ascii="Kanit" w:cs="Kanit" w:eastAsia="Kanit" w:hAnsi="Kanit"/>
                <w:sz w:val="20"/>
                <w:szCs w:val="20"/>
                <w:highlight w:val="white"/>
                <w:rtl w:val="0"/>
              </w:rPr>
              <w:t xml:space="preserve"> Tlajomulco, ubicada en Donato Guerra #10, Tlajomulco</w:t>
            </w:r>
            <w:r w:rsidDel="00000000" w:rsidR="00000000" w:rsidRPr="00000000">
              <w:rPr>
                <w:rFonts w:ascii="Kanit" w:cs="Kanit" w:eastAsia="Kanit" w:hAnsi="Kanit"/>
                <w:sz w:val="20"/>
                <w:szCs w:val="20"/>
                <w:highlight w:val="white"/>
                <w:rtl w:val="0"/>
              </w:rPr>
              <w:t xml:space="preserve"> de Zúñiga, Jalisco</w:t>
            </w:r>
          </w:p>
        </w:tc>
        <w:tc>
          <w:tcPr>
            <w:vAlign w:val="center"/>
          </w:tcPr>
          <w:p w:rsidR="00000000" w:rsidDel="00000000" w:rsidP="00000000" w:rsidRDefault="00000000" w:rsidRPr="00000000" w14:paraId="00000049">
            <w:pPr>
              <w:spacing w:line="240" w:lineRule="auto"/>
              <w:ind w:right="-504"/>
              <w:jc w:val="center"/>
              <w:rPr>
                <w:rFonts w:ascii="Kanit" w:cs="Kanit" w:eastAsia="Kanit" w:hAnsi="Kanit"/>
                <w:sz w:val="20"/>
                <w:szCs w:val="20"/>
                <w:highlight w:val="white"/>
              </w:rPr>
            </w:pPr>
            <w:r w:rsidDel="00000000" w:rsidR="00000000" w:rsidRPr="00000000">
              <w:rPr>
                <w:rFonts w:ascii="Kanit" w:cs="Kanit" w:eastAsia="Kanit" w:hAnsi="Kanit"/>
                <w:sz w:val="20"/>
                <w:szCs w:val="20"/>
                <w:highlight w:val="white"/>
                <w:rtl w:val="0"/>
              </w:rPr>
              <w:t xml:space="preserve">07 de mayo del 2025</w:t>
            </w:r>
          </w:p>
        </w:tc>
        <w:tc>
          <w:tcPr>
            <w:vAlign w:val="center"/>
          </w:tcPr>
          <w:p w:rsidR="00000000" w:rsidDel="00000000" w:rsidP="00000000" w:rsidRDefault="00000000" w:rsidRPr="00000000" w14:paraId="0000004A">
            <w:pPr>
              <w:spacing w:line="240" w:lineRule="auto"/>
              <w:ind w:right="-504"/>
              <w:jc w:val="center"/>
              <w:rPr>
                <w:rFonts w:ascii="Kanit" w:cs="Kanit" w:eastAsia="Kanit" w:hAnsi="Kanit"/>
                <w:sz w:val="20"/>
                <w:szCs w:val="20"/>
                <w:highlight w:val="white"/>
              </w:rPr>
            </w:pPr>
            <w:r w:rsidDel="00000000" w:rsidR="00000000" w:rsidRPr="00000000">
              <w:rPr>
                <w:rFonts w:ascii="Kanit" w:cs="Kanit" w:eastAsia="Kanit" w:hAnsi="Kanit"/>
                <w:sz w:val="20"/>
                <w:szCs w:val="20"/>
                <w:highlight w:val="white"/>
                <w:rtl w:val="0"/>
              </w:rPr>
              <w:t xml:space="preserve">9:00 a 12:00 horas</w:t>
            </w:r>
          </w:p>
        </w:tc>
      </w:tr>
      <w:tr>
        <w:trPr>
          <w:cantSplit w:val="0"/>
          <w:trHeight w:val="1154.2677165354332" w:hRule="atLeast"/>
          <w:tblHeader w:val="0"/>
        </w:trPr>
        <w:tc>
          <w:tcPr>
            <w:vAlign w:val="center"/>
          </w:tcPr>
          <w:p w:rsidR="00000000" w:rsidDel="00000000" w:rsidP="00000000" w:rsidRDefault="00000000" w:rsidRPr="00000000" w14:paraId="0000004B">
            <w:pPr>
              <w:spacing w:line="240" w:lineRule="auto"/>
              <w:ind w:right="58.818897637795544"/>
              <w:jc w:val="center"/>
              <w:rPr>
                <w:rFonts w:ascii="Kanit" w:cs="Kanit" w:eastAsia="Kanit" w:hAnsi="Kanit"/>
                <w:sz w:val="20"/>
                <w:szCs w:val="20"/>
                <w:highlight w:val="white"/>
              </w:rPr>
            </w:pPr>
            <w:r w:rsidDel="00000000" w:rsidR="00000000" w:rsidRPr="00000000">
              <w:rPr>
                <w:rFonts w:ascii="Kanit" w:cs="Kanit" w:eastAsia="Kanit" w:hAnsi="Kanit"/>
                <w:sz w:val="20"/>
                <w:szCs w:val="20"/>
                <w:highlight w:val="white"/>
                <w:rtl w:val="0"/>
              </w:rPr>
              <w:t xml:space="preserve">Centro Administrativo de Tlajomulco, Zona Valles, ubicado en Avenida Concepción 6125, 45654, Santa Cruz del Valle, Jalisco</w:t>
            </w:r>
          </w:p>
        </w:tc>
        <w:tc>
          <w:tcPr>
            <w:vAlign w:val="center"/>
          </w:tcPr>
          <w:p w:rsidR="00000000" w:rsidDel="00000000" w:rsidP="00000000" w:rsidRDefault="00000000" w:rsidRPr="00000000" w14:paraId="0000004C">
            <w:pPr>
              <w:spacing w:line="240" w:lineRule="auto"/>
              <w:ind w:right="58.818897637795544"/>
              <w:jc w:val="center"/>
              <w:rPr>
                <w:rFonts w:ascii="Kanit" w:cs="Kanit" w:eastAsia="Kanit" w:hAnsi="Kanit"/>
                <w:sz w:val="20"/>
                <w:szCs w:val="20"/>
                <w:highlight w:val="white"/>
              </w:rPr>
            </w:pPr>
            <w:r w:rsidDel="00000000" w:rsidR="00000000" w:rsidRPr="00000000">
              <w:rPr>
                <w:rFonts w:ascii="Kanit" w:cs="Kanit" w:eastAsia="Kanit" w:hAnsi="Kanit"/>
                <w:sz w:val="20"/>
                <w:szCs w:val="20"/>
                <w:highlight w:val="white"/>
                <w:rtl w:val="0"/>
              </w:rPr>
              <w:t xml:space="preserve">Desde la publicación de la convocatoria hasta agotar el techo presupuestal del programa</w:t>
            </w:r>
          </w:p>
        </w:tc>
        <w:tc>
          <w:tcPr>
            <w:vAlign w:val="center"/>
          </w:tcPr>
          <w:p w:rsidR="00000000" w:rsidDel="00000000" w:rsidP="00000000" w:rsidRDefault="00000000" w:rsidRPr="00000000" w14:paraId="0000004D">
            <w:pPr>
              <w:spacing w:line="240" w:lineRule="auto"/>
              <w:ind w:right="-504"/>
              <w:jc w:val="center"/>
              <w:rPr>
                <w:rFonts w:ascii="Kanit" w:cs="Kanit" w:eastAsia="Kanit" w:hAnsi="Kanit"/>
                <w:sz w:val="20"/>
                <w:szCs w:val="20"/>
                <w:highlight w:val="white"/>
              </w:rPr>
            </w:pPr>
            <w:r w:rsidDel="00000000" w:rsidR="00000000" w:rsidRPr="00000000">
              <w:rPr>
                <w:rFonts w:ascii="Kanit" w:cs="Kanit" w:eastAsia="Kanit" w:hAnsi="Kanit"/>
                <w:sz w:val="20"/>
                <w:szCs w:val="20"/>
                <w:highlight w:val="white"/>
                <w:rtl w:val="0"/>
              </w:rPr>
              <w:t xml:space="preserve">9:00 a 14:00 horas</w:t>
            </w:r>
          </w:p>
        </w:tc>
      </w:tr>
    </w:tbl>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ind w:left="0" w:right="-504" w:firstLine="0"/>
        <w:jc w:val="both"/>
        <w:rPr>
          <w:rFonts w:ascii="Kanit" w:cs="Kanit" w:eastAsia="Kanit" w:hAnsi="Kanit"/>
          <w:sz w:val="20"/>
          <w:szCs w:val="20"/>
          <w:highlight w:val="white"/>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ind w:left="360" w:right="49" w:firstLine="0"/>
        <w:jc w:val="both"/>
        <w:rPr>
          <w:rFonts w:ascii="Kanit" w:cs="Kanit" w:eastAsia="Kanit" w:hAnsi="Kanit"/>
          <w:sz w:val="16"/>
          <w:szCs w:val="16"/>
          <w:highlight w:val="white"/>
        </w:rPr>
      </w:pPr>
      <w:r w:rsidDel="00000000" w:rsidR="00000000" w:rsidRPr="00000000">
        <w:rPr>
          <w:rFonts w:ascii="Kanit" w:cs="Kanit" w:eastAsia="Kanit" w:hAnsi="Kanit"/>
          <w:i w:val="1"/>
          <w:sz w:val="16"/>
          <w:szCs w:val="16"/>
          <w:highlight w:val="white"/>
          <w:rtl w:val="0"/>
        </w:rPr>
        <w:t xml:space="preserve">Nota: Para la modalidad de comercio local se podrá agendar una visita por parte del personal de la Dirección de Chamba para todas y todos para realizar la inscripción en el domicilio del comercio, comunicándose en un horario de 9:00 a 14:00 horas al 32834400, extensión 2607</w:t>
      </w:r>
      <w:r w:rsidDel="00000000" w:rsidR="00000000" w:rsidRPr="00000000">
        <w:rPr>
          <w:rFonts w:ascii="Kanit" w:cs="Kanit" w:eastAsia="Kanit" w:hAnsi="Kanit"/>
          <w:sz w:val="16"/>
          <w:szCs w:val="16"/>
          <w:highlight w:val="white"/>
          <w:rtl w:val="0"/>
        </w:rPr>
        <w:t xml:space="preserve">. </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ind w:left="360" w:right="49" w:firstLine="0"/>
        <w:jc w:val="both"/>
        <w:rPr>
          <w:rFonts w:ascii="Kanit" w:cs="Kanit" w:eastAsia="Kanit" w:hAnsi="Kanit"/>
          <w:sz w:val="16"/>
          <w:szCs w:val="16"/>
          <w:highlight w:val="white"/>
        </w:rPr>
      </w:pPr>
      <w:r w:rsidDel="00000000" w:rsidR="00000000" w:rsidRPr="00000000">
        <w:rPr>
          <w:rtl w:val="0"/>
        </w:rPr>
      </w:r>
    </w:p>
    <w:tbl>
      <w:tblPr>
        <w:tblStyle w:val="Table4"/>
        <w:tblW w:w="11385.0" w:type="dxa"/>
        <w:jc w:val="left"/>
        <w:tblInd w:w="-12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90"/>
        <w:gridCol w:w="3675"/>
        <w:gridCol w:w="2580"/>
        <w:gridCol w:w="2940"/>
        <w:tblGridChange w:id="0">
          <w:tblGrid>
            <w:gridCol w:w="2190"/>
            <w:gridCol w:w="3675"/>
            <w:gridCol w:w="2580"/>
            <w:gridCol w:w="2940"/>
          </w:tblGrid>
        </w:tblGridChange>
      </w:tblGrid>
      <w:tr>
        <w:trPr>
          <w:cantSplit w:val="0"/>
          <w:trHeight w:val="219.96850393700788" w:hRule="atLeast"/>
          <w:tblHeader w:val="0"/>
        </w:trPr>
        <w:tc>
          <w:tcPr>
            <w:gridSpan w:val="4"/>
            <w:shd w:fill="fae2d6" w:val="clear"/>
            <w:vAlign w:val="center"/>
          </w:tcPr>
          <w:p w:rsidR="00000000" w:rsidDel="00000000" w:rsidP="00000000" w:rsidRDefault="00000000" w:rsidRPr="00000000" w14:paraId="00000051">
            <w:pPr>
              <w:spacing w:line="240" w:lineRule="auto"/>
              <w:ind w:right="-504"/>
              <w:jc w:val="center"/>
              <w:rPr>
                <w:rFonts w:ascii="Kanit" w:cs="Kanit" w:eastAsia="Kanit" w:hAnsi="Kanit"/>
                <w:b w:val="1"/>
                <w:sz w:val="20"/>
                <w:szCs w:val="20"/>
              </w:rPr>
            </w:pPr>
            <w:r w:rsidDel="00000000" w:rsidR="00000000" w:rsidRPr="00000000">
              <w:rPr>
                <w:rFonts w:ascii="Kanit" w:cs="Kanit" w:eastAsia="Kanit" w:hAnsi="Kanit"/>
                <w:b w:val="1"/>
                <w:sz w:val="20"/>
                <w:szCs w:val="20"/>
                <w:rtl w:val="0"/>
              </w:rPr>
              <w:t xml:space="preserve">Modalidad brigadista</w:t>
            </w:r>
          </w:p>
        </w:tc>
      </w:tr>
      <w:tr>
        <w:trPr>
          <w:cantSplit w:val="0"/>
          <w:trHeight w:val="219.96850393700788" w:hRule="atLeast"/>
          <w:tblHeader w:val="0"/>
        </w:trPr>
        <w:tc>
          <w:tcPr>
            <w:shd w:fill="fae2d6" w:val="clear"/>
            <w:vAlign w:val="center"/>
          </w:tcPr>
          <w:p w:rsidR="00000000" w:rsidDel="00000000" w:rsidP="00000000" w:rsidRDefault="00000000" w:rsidRPr="00000000" w14:paraId="00000055">
            <w:pPr>
              <w:spacing w:line="240" w:lineRule="auto"/>
              <w:ind w:right="-504"/>
              <w:jc w:val="center"/>
              <w:rPr>
                <w:rFonts w:ascii="Kanit" w:cs="Kanit" w:eastAsia="Kanit" w:hAnsi="Kanit"/>
                <w:b w:val="1"/>
                <w:sz w:val="20"/>
                <w:szCs w:val="20"/>
              </w:rPr>
            </w:pPr>
            <w:r w:rsidDel="00000000" w:rsidR="00000000" w:rsidRPr="00000000">
              <w:rPr>
                <w:rFonts w:ascii="Kanit" w:cs="Kanit" w:eastAsia="Kanit" w:hAnsi="Kanit"/>
                <w:b w:val="1"/>
                <w:sz w:val="20"/>
                <w:szCs w:val="20"/>
                <w:rtl w:val="0"/>
              </w:rPr>
              <w:t xml:space="preserve">Inscripción</w:t>
            </w:r>
          </w:p>
        </w:tc>
        <w:tc>
          <w:tcPr>
            <w:shd w:fill="fae2d6" w:val="clear"/>
            <w:vAlign w:val="center"/>
          </w:tcPr>
          <w:p w:rsidR="00000000" w:rsidDel="00000000" w:rsidP="00000000" w:rsidRDefault="00000000" w:rsidRPr="00000000" w14:paraId="00000056">
            <w:pPr>
              <w:spacing w:line="240" w:lineRule="auto"/>
              <w:ind w:right="-504"/>
              <w:jc w:val="center"/>
              <w:rPr>
                <w:rFonts w:ascii="Kanit" w:cs="Kanit" w:eastAsia="Kanit" w:hAnsi="Kanit"/>
                <w:b w:val="1"/>
                <w:sz w:val="20"/>
                <w:szCs w:val="20"/>
              </w:rPr>
            </w:pPr>
            <w:r w:rsidDel="00000000" w:rsidR="00000000" w:rsidRPr="00000000">
              <w:rPr>
                <w:rFonts w:ascii="Kanit" w:cs="Kanit" w:eastAsia="Kanit" w:hAnsi="Kanit"/>
                <w:b w:val="1"/>
                <w:sz w:val="20"/>
                <w:szCs w:val="20"/>
                <w:rtl w:val="0"/>
              </w:rPr>
              <w:t xml:space="preserve">Lugar</w:t>
            </w:r>
          </w:p>
        </w:tc>
        <w:tc>
          <w:tcPr>
            <w:shd w:fill="fae2d6" w:val="clear"/>
            <w:vAlign w:val="center"/>
          </w:tcPr>
          <w:p w:rsidR="00000000" w:rsidDel="00000000" w:rsidP="00000000" w:rsidRDefault="00000000" w:rsidRPr="00000000" w14:paraId="00000057">
            <w:pPr>
              <w:spacing w:line="240" w:lineRule="auto"/>
              <w:ind w:right="-504"/>
              <w:jc w:val="center"/>
              <w:rPr>
                <w:rFonts w:ascii="Kanit" w:cs="Kanit" w:eastAsia="Kanit" w:hAnsi="Kanit"/>
                <w:b w:val="1"/>
                <w:sz w:val="20"/>
                <w:szCs w:val="20"/>
              </w:rPr>
            </w:pPr>
            <w:r w:rsidDel="00000000" w:rsidR="00000000" w:rsidRPr="00000000">
              <w:rPr>
                <w:rFonts w:ascii="Kanit" w:cs="Kanit" w:eastAsia="Kanit" w:hAnsi="Kanit"/>
                <w:b w:val="1"/>
                <w:sz w:val="20"/>
                <w:szCs w:val="20"/>
                <w:rtl w:val="0"/>
              </w:rPr>
              <w:t xml:space="preserve">Fecha</w:t>
            </w:r>
          </w:p>
        </w:tc>
        <w:tc>
          <w:tcPr>
            <w:shd w:fill="fae2d6" w:val="clear"/>
            <w:vAlign w:val="center"/>
          </w:tcPr>
          <w:p w:rsidR="00000000" w:rsidDel="00000000" w:rsidP="00000000" w:rsidRDefault="00000000" w:rsidRPr="00000000" w14:paraId="00000058">
            <w:pPr>
              <w:spacing w:line="240" w:lineRule="auto"/>
              <w:ind w:right="-504"/>
              <w:jc w:val="center"/>
              <w:rPr>
                <w:rFonts w:ascii="Kanit" w:cs="Kanit" w:eastAsia="Kanit" w:hAnsi="Kanit"/>
                <w:b w:val="1"/>
                <w:sz w:val="20"/>
                <w:szCs w:val="20"/>
              </w:rPr>
            </w:pPr>
            <w:r w:rsidDel="00000000" w:rsidR="00000000" w:rsidRPr="00000000">
              <w:rPr>
                <w:rFonts w:ascii="Kanit" w:cs="Kanit" w:eastAsia="Kanit" w:hAnsi="Kanit"/>
                <w:b w:val="1"/>
                <w:sz w:val="20"/>
                <w:szCs w:val="20"/>
                <w:rtl w:val="0"/>
              </w:rPr>
              <w:t xml:space="preserve">Hora</w:t>
            </w:r>
          </w:p>
        </w:tc>
      </w:tr>
      <w:tr>
        <w:trPr>
          <w:cantSplit w:val="0"/>
          <w:trHeight w:val="3557" w:hRule="atLeast"/>
          <w:tblHeader w:val="0"/>
        </w:trPr>
        <w:tc>
          <w:tcPr>
            <w:vAlign w:val="center"/>
          </w:tcPr>
          <w:p w:rsidR="00000000" w:rsidDel="00000000" w:rsidP="00000000" w:rsidRDefault="00000000" w:rsidRPr="00000000" w14:paraId="00000059">
            <w:pPr>
              <w:numPr>
                <w:ilvl w:val="0"/>
                <w:numId w:val="2"/>
              </w:numPr>
              <w:spacing w:line="240" w:lineRule="auto"/>
              <w:ind w:left="720" w:right="72" w:hanging="360"/>
              <w:jc w:val="center"/>
              <w:rPr>
                <w:rFonts w:ascii="Kanit" w:cs="Kanit" w:eastAsia="Kanit" w:hAnsi="Kanit"/>
                <w:b w:val="1"/>
                <w:sz w:val="20"/>
                <w:szCs w:val="20"/>
              </w:rPr>
            </w:pPr>
            <w:r w:rsidDel="00000000" w:rsidR="00000000" w:rsidRPr="00000000">
              <w:rPr>
                <w:rFonts w:ascii="Kanit" w:cs="Kanit" w:eastAsia="Kanit" w:hAnsi="Kanit"/>
                <w:b w:val="1"/>
                <w:sz w:val="20"/>
                <w:szCs w:val="20"/>
                <w:rtl w:val="0"/>
              </w:rPr>
              <w:t xml:space="preserve">Pre-registro</w:t>
            </w:r>
            <w:r w:rsidDel="00000000" w:rsidR="00000000" w:rsidRPr="00000000">
              <w:rPr>
                <w:rFonts w:ascii="Kanit" w:cs="Kanit" w:eastAsia="Kanit" w:hAnsi="Kanit"/>
                <w:b w:val="1"/>
                <w:sz w:val="20"/>
                <w:szCs w:val="20"/>
                <w:vertAlign w:val="superscript"/>
              </w:rPr>
              <w:footnoteReference w:customMarkFollows="0" w:id="0"/>
            </w:r>
            <w:r w:rsidDel="00000000" w:rsidR="00000000" w:rsidRPr="00000000">
              <w:rPr>
                <w:rtl w:val="0"/>
              </w:rPr>
            </w:r>
          </w:p>
        </w:tc>
        <w:tc>
          <w:tcPr>
            <w:vAlign w:val="center"/>
          </w:tcPr>
          <w:p w:rsidR="00000000" w:rsidDel="00000000" w:rsidP="00000000" w:rsidRDefault="00000000" w:rsidRPr="00000000" w14:paraId="0000005A">
            <w:pPr>
              <w:spacing w:line="240" w:lineRule="auto"/>
              <w:ind w:left="0" w:right="72" w:firstLine="0"/>
              <w:jc w:val="left"/>
              <w:rPr>
                <w:rFonts w:ascii="Kanit" w:cs="Kanit" w:eastAsia="Kanit" w:hAnsi="Kanit"/>
                <w:sz w:val="20"/>
                <w:szCs w:val="20"/>
              </w:rPr>
            </w:pPr>
            <w:r w:rsidDel="00000000" w:rsidR="00000000" w:rsidRPr="00000000">
              <w:rPr>
                <w:rFonts w:ascii="Kanit" w:cs="Kanit" w:eastAsia="Kanit" w:hAnsi="Kanit"/>
                <w:sz w:val="20"/>
                <w:szCs w:val="20"/>
                <w:rtl w:val="0"/>
              </w:rPr>
              <w:t xml:space="preserve">El medio por el cual se realizará el pre-registro será a través del sitio oficial del Gobierno Municipal, así como las redes sociales, mismos que se adjuntan a continuación: </w:t>
            </w:r>
          </w:p>
          <w:p w:rsidR="00000000" w:rsidDel="00000000" w:rsidP="00000000" w:rsidRDefault="00000000" w:rsidRPr="00000000" w14:paraId="0000005B">
            <w:pPr>
              <w:numPr>
                <w:ilvl w:val="0"/>
                <w:numId w:val="7"/>
              </w:numPr>
              <w:spacing w:line="240" w:lineRule="auto"/>
              <w:ind w:left="720" w:right="72" w:hanging="360"/>
              <w:jc w:val="left"/>
              <w:rPr>
                <w:rFonts w:ascii="Kanit" w:cs="Kanit" w:eastAsia="Kanit" w:hAnsi="Kanit"/>
                <w:sz w:val="20"/>
                <w:szCs w:val="20"/>
                <w:u w:val="none"/>
              </w:rPr>
            </w:pPr>
            <w:hyperlink r:id="rId8">
              <w:r w:rsidDel="00000000" w:rsidR="00000000" w:rsidRPr="00000000">
                <w:rPr>
                  <w:rFonts w:ascii="Kanit" w:cs="Kanit" w:eastAsia="Kanit" w:hAnsi="Kanit"/>
                  <w:color w:val="1155cc"/>
                  <w:sz w:val="20"/>
                  <w:szCs w:val="20"/>
                  <w:u w:val="single"/>
                  <w:rtl w:val="0"/>
                </w:rPr>
                <w:t xml:space="preserve">https://tlajomulco.gob.mx/</w:t>
              </w:r>
            </w:hyperlink>
            <w:r w:rsidDel="00000000" w:rsidR="00000000" w:rsidRPr="00000000">
              <w:rPr>
                <w:rFonts w:ascii="Kanit" w:cs="Kanit" w:eastAsia="Kanit" w:hAnsi="Kanit"/>
                <w:sz w:val="20"/>
                <w:szCs w:val="20"/>
                <w:rtl w:val="0"/>
              </w:rPr>
              <w:t xml:space="preserve"> </w:t>
            </w:r>
          </w:p>
          <w:p w:rsidR="00000000" w:rsidDel="00000000" w:rsidP="00000000" w:rsidRDefault="00000000" w:rsidRPr="00000000" w14:paraId="0000005C">
            <w:pPr>
              <w:numPr>
                <w:ilvl w:val="0"/>
                <w:numId w:val="7"/>
              </w:numPr>
              <w:spacing w:line="240" w:lineRule="auto"/>
              <w:ind w:left="720" w:right="72" w:hanging="360"/>
              <w:jc w:val="left"/>
              <w:rPr>
                <w:rFonts w:ascii="Kanit" w:cs="Kanit" w:eastAsia="Kanit" w:hAnsi="Kanit"/>
                <w:sz w:val="20"/>
                <w:szCs w:val="20"/>
                <w:u w:val="none"/>
              </w:rPr>
            </w:pPr>
            <w:hyperlink r:id="rId9">
              <w:r w:rsidDel="00000000" w:rsidR="00000000" w:rsidRPr="00000000">
                <w:rPr>
                  <w:rFonts w:ascii="Kanit" w:cs="Kanit" w:eastAsia="Kanit" w:hAnsi="Kanit"/>
                  <w:color w:val="1155cc"/>
                  <w:sz w:val="20"/>
                  <w:szCs w:val="20"/>
                  <w:u w:val="single"/>
                  <w:rtl w:val="0"/>
                </w:rPr>
                <w:t xml:space="preserve">https://www.facebook.com/share/1FCy1aVP52/?mibextid=wwXIfr</w:t>
              </w:r>
            </w:hyperlink>
            <w:r w:rsidDel="00000000" w:rsidR="00000000" w:rsidRPr="00000000">
              <w:rPr>
                <w:rtl w:val="0"/>
              </w:rPr>
            </w:r>
          </w:p>
          <w:p w:rsidR="00000000" w:rsidDel="00000000" w:rsidP="00000000" w:rsidRDefault="00000000" w:rsidRPr="00000000" w14:paraId="0000005D">
            <w:pPr>
              <w:spacing w:line="240" w:lineRule="auto"/>
              <w:ind w:left="0" w:right="72" w:firstLine="0"/>
              <w:jc w:val="left"/>
              <w:rPr>
                <w:rFonts w:ascii="Kanit" w:cs="Kanit" w:eastAsia="Kanit" w:hAnsi="Kanit"/>
                <w:sz w:val="20"/>
                <w:szCs w:val="20"/>
              </w:rPr>
            </w:pPr>
            <w:r w:rsidDel="00000000" w:rsidR="00000000" w:rsidRPr="00000000">
              <w:rPr>
                <w:rFonts w:ascii="Kanit" w:cs="Kanit" w:eastAsia="Kanit" w:hAnsi="Kanit"/>
                <w:sz w:val="20"/>
                <w:szCs w:val="20"/>
                <w:rtl w:val="0"/>
              </w:rPr>
              <w:t xml:space="preserve">Por lo anterior se les solicita estar al pendiente de la </w:t>
            </w:r>
            <w:r w:rsidDel="00000000" w:rsidR="00000000" w:rsidRPr="00000000">
              <w:rPr>
                <w:rFonts w:ascii="Kanit" w:cs="Kanit" w:eastAsia="Kanit" w:hAnsi="Kanit"/>
                <w:sz w:val="20"/>
                <w:szCs w:val="20"/>
                <w:rtl w:val="0"/>
              </w:rPr>
              <w:t xml:space="preserve">página</w:t>
            </w:r>
            <w:r w:rsidDel="00000000" w:rsidR="00000000" w:rsidRPr="00000000">
              <w:rPr>
                <w:rFonts w:ascii="Kanit" w:cs="Kanit" w:eastAsia="Kanit" w:hAnsi="Kanit"/>
                <w:sz w:val="20"/>
                <w:szCs w:val="20"/>
                <w:rtl w:val="0"/>
              </w:rPr>
              <w:t xml:space="preserve"> y las redes sociales oficiales. </w:t>
            </w:r>
          </w:p>
        </w:tc>
        <w:tc>
          <w:tcPr>
            <w:vAlign w:val="center"/>
          </w:tcPr>
          <w:p w:rsidR="00000000" w:rsidDel="00000000" w:rsidP="00000000" w:rsidRDefault="00000000" w:rsidRPr="00000000" w14:paraId="0000005E">
            <w:pPr>
              <w:spacing w:line="240" w:lineRule="auto"/>
              <w:ind w:right="5.551181102362648"/>
              <w:jc w:val="center"/>
              <w:rPr>
                <w:rFonts w:ascii="Kanit" w:cs="Kanit" w:eastAsia="Kanit" w:hAnsi="Kanit"/>
                <w:sz w:val="20"/>
                <w:szCs w:val="20"/>
              </w:rPr>
            </w:pPr>
            <w:r w:rsidDel="00000000" w:rsidR="00000000" w:rsidRPr="00000000">
              <w:rPr>
                <w:rFonts w:ascii="Kanit" w:cs="Kanit" w:eastAsia="Kanit" w:hAnsi="Kanit"/>
                <w:sz w:val="20"/>
                <w:szCs w:val="20"/>
                <w:rtl w:val="0"/>
              </w:rPr>
              <w:t xml:space="preserve">A través del sitio oficial del Gobierno se publicará la fecha de las brigadas previo a la semana de operación.</w:t>
            </w:r>
          </w:p>
        </w:tc>
        <w:tc>
          <w:tcPr>
            <w:vAlign w:val="center"/>
          </w:tcPr>
          <w:p w:rsidR="00000000" w:rsidDel="00000000" w:rsidP="00000000" w:rsidRDefault="00000000" w:rsidRPr="00000000" w14:paraId="0000005F">
            <w:pPr>
              <w:spacing w:line="240" w:lineRule="auto"/>
              <w:ind w:right="76.88976377952713"/>
              <w:jc w:val="center"/>
              <w:rPr>
                <w:rFonts w:ascii="Kanit" w:cs="Kanit" w:eastAsia="Kanit" w:hAnsi="Kanit"/>
                <w:sz w:val="20"/>
                <w:szCs w:val="20"/>
              </w:rPr>
            </w:pPr>
            <w:r w:rsidDel="00000000" w:rsidR="00000000" w:rsidRPr="00000000">
              <w:rPr>
                <w:rFonts w:ascii="Kanit" w:cs="Kanit" w:eastAsia="Kanit" w:hAnsi="Kanit"/>
                <w:sz w:val="20"/>
                <w:szCs w:val="20"/>
                <w:rtl w:val="0"/>
              </w:rPr>
              <w:t xml:space="preserve">Se informará la hora a través del sitio oficial del Gobierno, previo a la semana de operación.</w:t>
            </w:r>
          </w:p>
        </w:tc>
      </w:tr>
      <w:tr>
        <w:trPr>
          <w:cantSplit w:val="0"/>
          <w:trHeight w:val="219.96850393700788" w:hRule="atLeast"/>
          <w:tblHeader w:val="0"/>
        </w:trPr>
        <w:tc>
          <w:tcPr>
            <w:vAlign w:val="center"/>
          </w:tcPr>
          <w:p w:rsidR="00000000" w:rsidDel="00000000" w:rsidP="00000000" w:rsidRDefault="00000000" w:rsidRPr="00000000" w14:paraId="00000060">
            <w:pPr>
              <w:numPr>
                <w:ilvl w:val="0"/>
                <w:numId w:val="2"/>
              </w:numPr>
              <w:spacing w:line="240" w:lineRule="auto"/>
              <w:ind w:left="720" w:right="58.818897637795544" w:hanging="360"/>
              <w:jc w:val="center"/>
              <w:rPr>
                <w:rFonts w:ascii="Kanit" w:cs="Kanit" w:eastAsia="Kanit" w:hAnsi="Kanit"/>
                <w:b w:val="1"/>
                <w:sz w:val="20"/>
                <w:szCs w:val="20"/>
                <w:highlight w:val="white"/>
              </w:rPr>
            </w:pPr>
            <w:r w:rsidDel="00000000" w:rsidR="00000000" w:rsidRPr="00000000">
              <w:rPr>
                <w:rFonts w:ascii="Kanit" w:cs="Kanit" w:eastAsia="Kanit" w:hAnsi="Kanit"/>
                <w:b w:val="1"/>
                <w:sz w:val="20"/>
                <w:szCs w:val="20"/>
                <w:highlight w:val="white"/>
                <w:rtl w:val="0"/>
              </w:rPr>
              <w:t xml:space="preserve">Registro oficial</w:t>
            </w:r>
          </w:p>
        </w:tc>
        <w:tc>
          <w:tcPr>
            <w:vAlign w:val="center"/>
          </w:tcPr>
          <w:p w:rsidR="00000000" w:rsidDel="00000000" w:rsidP="00000000" w:rsidRDefault="00000000" w:rsidRPr="00000000" w14:paraId="00000061">
            <w:pPr>
              <w:spacing w:line="240" w:lineRule="auto"/>
              <w:ind w:right="58.818897637795544"/>
              <w:jc w:val="center"/>
              <w:rPr>
                <w:rFonts w:ascii="Kanit" w:cs="Kanit" w:eastAsia="Kanit" w:hAnsi="Kanit"/>
                <w:sz w:val="20"/>
                <w:szCs w:val="20"/>
                <w:highlight w:val="white"/>
              </w:rPr>
            </w:pPr>
            <w:r w:rsidDel="00000000" w:rsidR="00000000" w:rsidRPr="00000000">
              <w:rPr>
                <w:rFonts w:ascii="Kanit" w:cs="Kanit" w:eastAsia="Kanit" w:hAnsi="Kanit"/>
                <w:sz w:val="20"/>
                <w:szCs w:val="20"/>
                <w:highlight w:val="white"/>
                <w:rtl w:val="0"/>
              </w:rPr>
              <w:t xml:space="preserve">El lugar estará sujeto a las actividades operativas y administrativas de la Coordinación General de Cercanía y Corresponsabilidad Social</w:t>
            </w:r>
          </w:p>
        </w:tc>
        <w:tc>
          <w:tcPr>
            <w:vAlign w:val="center"/>
          </w:tcPr>
          <w:p w:rsidR="00000000" w:rsidDel="00000000" w:rsidP="00000000" w:rsidRDefault="00000000" w:rsidRPr="00000000" w14:paraId="00000062">
            <w:pPr>
              <w:spacing w:line="240" w:lineRule="auto"/>
              <w:ind w:right="58.818897637795544"/>
              <w:jc w:val="center"/>
              <w:rPr>
                <w:rFonts w:ascii="Kanit" w:cs="Kanit" w:eastAsia="Kanit" w:hAnsi="Kanit"/>
                <w:sz w:val="20"/>
                <w:szCs w:val="20"/>
                <w:highlight w:val="white"/>
              </w:rPr>
            </w:pPr>
            <w:r w:rsidDel="00000000" w:rsidR="00000000" w:rsidRPr="00000000">
              <w:rPr>
                <w:rFonts w:ascii="Kanit" w:cs="Kanit" w:eastAsia="Kanit" w:hAnsi="Kanit"/>
                <w:sz w:val="20"/>
                <w:szCs w:val="20"/>
                <w:highlight w:val="white"/>
                <w:rtl w:val="0"/>
              </w:rPr>
              <w:t xml:space="preserve">Estará sujeta a las actividades operativas y administrativas de la Coordinación General de Cercanía y Corresponsabilidad Social</w:t>
            </w:r>
          </w:p>
        </w:tc>
        <w:tc>
          <w:tcPr>
            <w:vAlign w:val="center"/>
          </w:tcPr>
          <w:p w:rsidR="00000000" w:rsidDel="00000000" w:rsidP="00000000" w:rsidRDefault="00000000" w:rsidRPr="00000000" w14:paraId="00000063">
            <w:pPr>
              <w:spacing w:line="240" w:lineRule="auto"/>
              <w:ind w:right="58.818897637795544"/>
              <w:jc w:val="center"/>
              <w:rPr>
                <w:rFonts w:ascii="Kanit" w:cs="Kanit" w:eastAsia="Kanit" w:hAnsi="Kanit"/>
                <w:sz w:val="20"/>
                <w:szCs w:val="20"/>
                <w:highlight w:val="white"/>
              </w:rPr>
            </w:pPr>
            <w:r w:rsidDel="00000000" w:rsidR="00000000" w:rsidRPr="00000000">
              <w:rPr>
                <w:rFonts w:ascii="Kanit" w:cs="Kanit" w:eastAsia="Kanit" w:hAnsi="Kanit"/>
                <w:sz w:val="20"/>
                <w:szCs w:val="20"/>
                <w:highlight w:val="white"/>
                <w:rtl w:val="0"/>
              </w:rPr>
              <w:t xml:space="preserve">Sujeta a las actividades operativas y administrativas de la Coordinación General de Cercanía y Corresponsabilidad Social</w:t>
            </w:r>
          </w:p>
        </w:tc>
      </w:tr>
    </w:tb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49" w:firstLine="0"/>
        <w:jc w:val="both"/>
        <w:rPr>
          <w:rFonts w:ascii="Kanit" w:cs="Kanit" w:eastAsia="Kanit" w:hAnsi="Kanit"/>
          <w:sz w:val="16"/>
          <w:szCs w:val="16"/>
        </w:rPr>
      </w:pPr>
      <w:r w:rsidDel="00000000" w:rsidR="00000000" w:rsidRPr="00000000">
        <w:rPr>
          <w:rFonts w:ascii="Kanit" w:cs="Kanit" w:eastAsia="Kanit" w:hAnsi="Kanit"/>
          <w:i w:val="1"/>
          <w:sz w:val="16"/>
          <w:szCs w:val="16"/>
          <w:rtl w:val="0"/>
        </w:rPr>
        <w:t xml:space="preserve">Nota: La disponibilidad de apoyos en modalidad brigadista estará sujeta al beneficio económico que recibió el comercio local</w:t>
      </w:r>
      <w:r w:rsidDel="00000000" w:rsidR="00000000" w:rsidRPr="00000000">
        <w:rPr>
          <w:rFonts w:ascii="Kanit" w:cs="Kanit" w:eastAsia="Kanit" w:hAnsi="Kanit"/>
          <w:sz w:val="16"/>
          <w:szCs w:val="16"/>
          <w:rtl w:val="0"/>
        </w:rPr>
        <w:t xml:space="preserv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9" w:firstLine="0"/>
        <w:jc w:val="both"/>
        <w:rPr>
          <w:rFonts w:ascii="Kanit" w:cs="Kanit" w:eastAsia="Kanit" w:hAnsi="Kanit"/>
          <w:sz w:val="20"/>
          <w:szCs w:val="20"/>
        </w:rPr>
      </w:pPr>
      <w:r w:rsidDel="00000000" w:rsidR="00000000" w:rsidRPr="00000000">
        <w:rPr>
          <w:rFonts w:ascii="Kanit" w:cs="Kanit" w:eastAsia="Kanit" w:hAnsi="Kanit"/>
          <w:sz w:val="20"/>
          <w:szCs w:val="20"/>
          <w:rtl w:val="0"/>
        </w:rPr>
        <w:t xml:space="preserve">III.   Selección de personas beneficiarias</w:t>
      </w:r>
    </w:p>
    <w:p w:rsidR="00000000" w:rsidDel="00000000" w:rsidP="00000000" w:rsidRDefault="00000000" w:rsidRPr="00000000" w14:paraId="00000066">
      <w:pPr>
        <w:numPr>
          <w:ilvl w:val="0"/>
          <w:numId w:val="1"/>
        </w:numPr>
        <w:spacing w:after="0" w:line="240" w:lineRule="auto"/>
        <w:ind w:left="720" w:right="-504" w:hanging="360"/>
        <w:jc w:val="both"/>
        <w:rPr>
          <w:rFonts w:ascii="Kanit" w:cs="Kanit" w:eastAsia="Kanit" w:hAnsi="Kanit"/>
          <w:sz w:val="20"/>
          <w:szCs w:val="20"/>
        </w:rPr>
      </w:pPr>
      <w:r w:rsidDel="00000000" w:rsidR="00000000" w:rsidRPr="00000000">
        <w:rPr>
          <w:rFonts w:ascii="Kanit" w:cs="Kanit" w:eastAsia="Kanit" w:hAnsi="Kanit"/>
          <w:sz w:val="20"/>
          <w:szCs w:val="20"/>
          <w:rtl w:val="0"/>
        </w:rPr>
        <w:t xml:space="preserve">Modalidad brigadistas</w:t>
      </w:r>
    </w:p>
    <w:p w:rsidR="00000000" w:rsidDel="00000000" w:rsidP="00000000" w:rsidRDefault="00000000" w:rsidRPr="00000000" w14:paraId="00000067">
      <w:pPr>
        <w:spacing w:after="0" w:line="240" w:lineRule="auto"/>
        <w:ind w:left="720" w:right="-504" w:firstLine="0"/>
        <w:jc w:val="both"/>
        <w:rPr>
          <w:rFonts w:ascii="Kanit" w:cs="Kanit" w:eastAsia="Kanit" w:hAnsi="Kanit"/>
          <w:sz w:val="20"/>
          <w:szCs w:val="20"/>
        </w:rPr>
      </w:pPr>
      <w:r w:rsidDel="00000000" w:rsidR="00000000" w:rsidRPr="00000000">
        <w:rPr>
          <w:rFonts w:ascii="Kanit" w:cs="Kanit" w:eastAsia="Kanit" w:hAnsi="Kanit"/>
          <w:sz w:val="20"/>
          <w:szCs w:val="20"/>
          <w:rtl w:val="0"/>
        </w:rPr>
        <w:t xml:space="preserve">Se seleccionarán a las personas como beneficiarias del programa hasta alcanzar el techo presupuestal del programa y de conformidad al orden en que se recibieron las solicitudes con los requisitos completos.</w:t>
      </w:r>
      <w:r w:rsidDel="00000000" w:rsidR="00000000" w:rsidRPr="00000000">
        <w:rPr>
          <w:rtl w:val="0"/>
        </w:rPr>
      </w:r>
    </w:p>
    <w:p w:rsidR="00000000" w:rsidDel="00000000" w:rsidP="00000000" w:rsidRDefault="00000000" w:rsidRPr="00000000" w14:paraId="00000068">
      <w:pPr>
        <w:spacing w:after="0" w:line="240" w:lineRule="auto"/>
        <w:ind w:right="49"/>
        <w:jc w:val="both"/>
        <w:rPr>
          <w:rFonts w:ascii="Kanit" w:cs="Kanit" w:eastAsia="Kanit" w:hAnsi="Kanit"/>
          <w:sz w:val="20"/>
          <w:szCs w:val="20"/>
        </w:rPr>
      </w:pPr>
      <w:r w:rsidDel="00000000" w:rsidR="00000000" w:rsidRPr="00000000">
        <w:rPr>
          <w:rFonts w:ascii="Kanit" w:cs="Kanit" w:eastAsia="Kanit" w:hAnsi="Kanit"/>
          <w:sz w:val="20"/>
          <w:szCs w:val="20"/>
          <w:rtl w:val="0"/>
        </w:rPr>
        <w:t xml:space="preserve">Los apoyos serán entregados a las personas brigadistas en forma de “tlajovale” con valor de $600.00 (Seiscientos pesos 00/100 Moneda Nacional) al terminar las acciones comunitarias programadas, serán canjeables en un comercio local participante en el programa del cual se indicará nombre, domicilio y fecha de cambio al momento de la entrega del “tlajovale” que será únicamente canjeable por productos de la canasta básica.</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49" w:hanging="360"/>
        <w:jc w:val="both"/>
        <w:rPr>
          <w:rFonts w:ascii="Kanit" w:cs="Kanit" w:eastAsia="Kanit" w:hAnsi="Kanit"/>
          <w:sz w:val="20"/>
          <w:szCs w:val="20"/>
        </w:rPr>
      </w:pPr>
      <w:r w:rsidDel="00000000" w:rsidR="00000000" w:rsidRPr="00000000">
        <w:rPr>
          <w:rFonts w:ascii="Kanit" w:cs="Kanit" w:eastAsia="Kanit" w:hAnsi="Kanit"/>
          <w:sz w:val="20"/>
          <w:szCs w:val="20"/>
          <w:rtl w:val="0"/>
        </w:rPr>
        <w:t xml:space="preserve">Modalidad comercio local:</w:t>
      </w:r>
    </w:p>
    <w:p w:rsidR="00000000" w:rsidDel="00000000" w:rsidP="00000000" w:rsidRDefault="00000000" w:rsidRPr="00000000" w14:paraId="0000006A">
      <w:pPr>
        <w:spacing w:after="0" w:line="240" w:lineRule="auto"/>
        <w:jc w:val="both"/>
        <w:rPr>
          <w:rFonts w:ascii="Kanit" w:cs="Kanit" w:eastAsia="Kanit" w:hAnsi="Kanit"/>
          <w:sz w:val="20"/>
          <w:szCs w:val="20"/>
        </w:rPr>
      </w:pPr>
      <w:r w:rsidDel="00000000" w:rsidR="00000000" w:rsidRPr="00000000">
        <w:rPr>
          <w:rFonts w:ascii="Kanit" w:cs="Kanit" w:eastAsia="Kanit" w:hAnsi="Kanit"/>
          <w:sz w:val="20"/>
          <w:szCs w:val="20"/>
          <w:rtl w:val="0"/>
        </w:rPr>
        <w:t xml:space="preserve">Se podrán seleccionar 186 personas como beneficiarias o hasta alcanzar el techo presupuestal del programa. En igualdad de circunstancias se otorgarán conforme al orden en que ingresaron sus solicitudes con los requisitos completos, siempre y cuando el comercio candidato en alguno de los ejercicios fiscales anteriores con el programa no haya sido sancionado con baja en su participación por alguno de los causales de baja mencionados en el 3.2.5 de las Reglas de Operación del programa</w:t>
      </w:r>
      <w:r w:rsidDel="00000000" w:rsidR="00000000" w:rsidRPr="00000000">
        <w:rPr>
          <w:rFonts w:ascii="Kanit" w:cs="Kanit" w:eastAsia="Kanit" w:hAnsi="Kanit"/>
          <w:sz w:val="20"/>
          <w:szCs w:val="20"/>
          <w:rtl w:val="0"/>
        </w:rPr>
        <w:t xml:space="preserve">.</w:t>
      </w:r>
    </w:p>
    <w:p w:rsidR="00000000" w:rsidDel="00000000" w:rsidP="00000000" w:rsidRDefault="00000000" w:rsidRPr="00000000" w14:paraId="0000006B">
      <w:pPr>
        <w:spacing w:after="0" w:line="240" w:lineRule="auto"/>
        <w:jc w:val="both"/>
        <w:rPr>
          <w:rFonts w:ascii="Kanit" w:cs="Kanit" w:eastAsia="Kanit" w:hAnsi="Kanit"/>
          <w:i w:val="1"/>
          <w:sz w:val="20"/>
          <w:szCs w:val="20"/>
        </w:rPr>
      </w:pPr>
      <w:r w:rsidDel="00000000" w:rsidR="00000000" w:rsidRPr="00000000">
        <w:rPr>
          <w:rFonts w:ascii="Kanit" w:cs="Kanit" w:eastAsia="Kanit" w:hAnsi="Kanit"/>
          <w:sz w:val="20"/>
          <w:szCs w:val="20"/>
          <w:rtl w:val="0"/>
        </w:rPr>
        <w:t xml:space="preserve">Una vez acreditado alguno de los supuestos que se establecen en el apartado anteriormente referido, se dará su baja inmediata en el programa, concluido el ejercicio fiscal 2025 la persona titular del comercio tendrá que solicitar al personal de la Dirección de Chamba para todas y todos una carta de buena participación, misma que será requisito para participar en el ejercicio fiscal 2026.</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49" w:firstLine="0"/>
        <w:jc w:val="both"/>
        <w:rPr>
          <w:rFonts w:ascii="Kanit" w:cs="Kanit" w:eastAsia="Kanit" w:hAnsi="Kanit"/>
          <w:i w:val="1"/>
          <w:sz w:val="16"/>
          <w:szCs w:val="16"/>
        </w:rPr>
      </w:pPr>
      <w:r w:rsidDel="00000000" w:rsidR="00000000" w:rsidRPr="00000000">
        <w:rPr>
          <w:rFonts w:ascii="Kanit" w:cs="Kanit" w:eastAsia="Kanit" w:hAnsi="Kanit"/>
          <w:i w:val="1"/>
          <w:sz w:val="16"/>
          <w:szCs w:val="16"/>
          <w:rtl w:val="0"/>
        </w:rPr>
        <w:t xml:space="preserve">Nota: </w:t>
      </w:r>
      <w:r w:rsidDel="00000000" w:rsidR="00000000" w:rsidRPr="00000000">
        <w:rPr>
          <w:rFonts w:ascii="Kanit" w:cs="Kanit" w:eastAsia="Kanit" w:hAnsi="Kanit"/>
          <w:b w:val="0"/>
          <w:i w:val="1"/>
          <w:smallCaps w:val="0"/>
          <w:strike w:val="0"/>
          <w:color w:val="000000"/>
          <w:sz w:val="16"/>
          <w:szCs w:val="16"/>
          <w:u w:val="none"/>
          <w:shd w:fill="auto" w:val="clear"/>
          <w:vertAlign w:val="baseline"/>
          <w:rtl w:val="0"/>
        </w:rPr>
        <w:t xml:space="preserve">Cuando la Dirección de Chamba para todas y todos determine que la solicitud no cuenta con toda la información o documentación requerida de conformidad con los criterios y requisitos establecidos se le notificará a la persona interesada vía telefónica sobre la documentación o información faltante, para tal efecto la persona solicitante contará con un plazo de 3 días hábiles para solventar dicha omisión.</w:t>
      </w:r>
      <w:r w:rsidDel="00000000" w:rsidR="00000000" w:rsidRPr="00000000">
        <w:rPr>
          <w:rFonts w:ascii="Kanit" w:cs="Kanit" w:eastAsia="Kanit" w:hAnsi="Kanit"/>
          <w:i w:val="1"/>
          <w:sz w:val="16"/>
          <w:szCs w:val="16"/>
          <w:rtl w:val="0"/>
        </w:rPr>
        <w:t xml:space="preserve"> </w:t>
      </w:r>
      <w:r w:rsidDel="00000000" w:rsidR="00000000" w:rsidRPr="00000000">
        <w:rPr>
          <w:rFonts w:ascii="Kanit" w:cs="Kanit" w:eastAsia="Kanit" w:hAnsi="Kanit"/>
          <w:b w:val="0"/>
          <w:i w:val="1"/>
          <w:smallCaps w:val="0"/>
          <w:strike w:val="0"/>
          <w:color w:val="000000"/>
          <w:sz w:val="16"/>
          <w:szCs w:val="16"/>
          <w:u w:val="none"/>
          <w:shd w:fill="auto" w:val="clear"/>
          <w:vertAlign w:val="baseline"/>
          <w:rtl w:val="0"/>
        </w:rPr>
        <w:t xml:space="preserve">En caso de incumplir con el requerimiento para completar la inscripción, la solicitud se tendrá como no presentada.</w:t>
      </w:r>
      <w:r w:rsidDel="00000000" w:rsidR="00000000" w:rsidRPr="00000000">
        <w:rPr>
          <w:rtl w:val="0"/>
        </w:rPr>
      </w:r>
    </w:p>
    <w:p w:rsidR="00000000" w:rsidDel="00000000" w:rsidP="00000000" w:rsidRDefault="00000000" w:rsidRPr="00000000" w14:paraId="0000006D">
      <w:pPr>
        <w:spacing w:line="240" w:lineRule="auto"/>
        <w:ind w:right="49"/>
        <w:jc w:val="both"/>
        <w:rPr>
          <w:rFonts w:ascii="Kanit" w:cs="Kanit" w:eastAsia="Kanit" w:hAnsi="Kanit"/>
          <w:i w:val="1"/>
          <w:sz w:val="16"/>
          <w:szCs w:val="16"/>
        </w:rPr>
      </w:pPr>
      <w:r w:rsidDel="00000000" w:rsidR="00000000" w:rsidRPr="00000000">
        <w:rPr>
          <w:rFonts w:ascii="Kanit" w:cs="Kanit" w:eastAsia="Kanit" w:hAnsi="Kanit"/>
          <w:sz w:val="20"/>
          <w:szCs w:val="20"/>
        </w:rPr>
        <w:drawing>
          <wp:anchor allowOverlap="1" behindDoc="0" distB="114300" distT="114300" distL="114300" distR="114300" hidden="0" layoutInCell="1" locked="0" relativeHeight="0" simplePos="0">
            <wp:simplePos x="0" y="0"/>
            <wp:positionH relativeFrom="page">
              <wp:posOffset>1851525</wp:posOffset>
            </wp:positionH>
            <wp:positionV relativeFrom="page">
              <wp:posOffset>6456375</wp:posOffset>
            </wp:positionV>
            <wp:extent cx="4239713" cy="2441047"/>
            <wp:effectExtent b="0" l="0" r="0" t="0"/>
            <wp:wrapTopAndBottom distB="114300" distT="114300"/>
            <wp:docPr id="1"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4239713" cy="2441047"/>
                    </a:xfrm>
                    <a:prstGeom prst="rect"/>
                    <a:ln/>
                  </pic:spPr>
                </pic:pic>
              </a:graphicData>
            </a:graphic>
          </wp:anchor>
        </w:drawing>
      </w:r>
      <w:r w:rsidDel="00000000" w:rsidR="00000000" w:rsidRPr="00000000">
        <w:rPr>
          <w:rFonts w:ascii="Kanit" w:cs="Kanit" w:eastAsia="Kanit" w:hAnsi="Kanit"/>
          <w:sz w:val="20"/>
          <w:szCs w:val="20"/>
          <w:rtl w:val="0"/>
        </w:rPr>
        <w:t xml:space="preserve">IV. Diagrama de flujo de proceso</w:t>
      </w:r>
      <w:r w:rsidDel="00000000" w:rsidR="00000000" w:rsidRPr="00000000">
        <w:rPr>
          <w:rtl w:val="0"/>
        </w:rPr>
      </w:r>
    </w:p>
    <w:p w:rsidR="00000000" w:rsidDel="00000000" w:rsidP="00000000" w:rsidRDefault="00000000" w:rsidRPr="00000000" w14:paraId="0000006E">
      <w:pPr>
        <w:spacing w:line="240" w:lineRule="auto"/>
        <w:ind w:left="566.9291338582675" w:right="-504.3307086614169" w:firstLine="0"/>
        <w:rPr>
          <w:rFonts w:ascii="Kanit" w:cs="Kanit" w:eastAsia="Kanit" w:hAnsi="Kanit"/>
          <w:sz w:val="20"/>
          <w:szCs w:val="20"/>
        </w:rPr>
      </w:pPr>
      <w:r w:rsidDel="00000000" w:rsidR="00000000" w:rsidRPr="00000000">
        <w:rPr>
          <w:rFonts w:ascii="Kanit" w:cs="Kanit" w:eastAsia="Kanit" w:hAnsi="Kanit"/>
          <w:sz w:val="20"/>
          <w:szCs w:val="20"/>
          <w:rtl w:val="0"/>
        </w:rPr>
        <w:t xml:space="preserve">V. Calendario de actividades</w:t>
      </w:r>
    </w:p>
    <w:sdt>
      <w:sdtPr>
        <w:lock w:val="contentLocked"/>
        <w:tag w:val="goog_rdk_0"/>
      </w:sdtPr>
      <w:sdtContent>
        <w:tbl>
          <w:tblPr>
            <w:tblStyle w:val="Table5"/>
            <w:tblpPr w:leftFromText="180" w:rightFromText="180" w:topFromText="180" w:bottomFromText="180" w:vertAnchor="text" w:horzAnchor="text" w:tblpX="569.9999999999998" w:tblpY="0"/>
            <w:tblW w:w="8250.0" w:type="dxa"/>
            <w:jc w:val="left"/>
            <w:tblInd w:w="566.92913385826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25"/>
            <w:gridCol w:w="4125"/>
            <w:tblGridChange w:id="0">
              <w:tblGrid>
                <w:gridCol w:w="4125"/>
                <w:gridCol w:w="4125"/>
              </w:tblGrid>
            </w:tblGridChange>
          </w:tblGrid>
          <w:tr>
            <w:trPr>
              <w:cantSplit w:val="0"/>
              <w:tblHeader w:val="0"/>
            </w:trPr>
            <w:tc>
              <w:tcPr/>
              <w:p w:rsidR="00000000" w:rsidDel="00000000" w:rsidP="00000000" w:rsidRDefault="00000000" w:rsidRPr="00000000" w14:paraId="0000006F">
                <w:pPr>
                  <w:widowControl w:val="0"/>
                  <w:spacing w:after="0" w:line="240" w:lineRule="auto"/>
                  <w:jc w:val="center"/>
                  <w:rPr>
                    <w:rFonts w:ascii="Kanit" w:cs="Kanit" w:eastAsia="Kanit" w:hAnsi="Kanit"/>
                    <w:sz w:val="20"/>
                    <w:szCs w:val="20"/>
                  </w:rPr>
                </w:pPr>
                <w:r w:rsidDel="00000000" w:rsidR="00000000" w:rsidRPr="00000000">
                  <w:rPr>
                    <w:rFonts w:ascii="Kanit" w:cs="Kanit" w:eastAsia="Kanit" w:hAnsi="Kanit"/>
                    <w:sz w:val="20"/>
                    <w:szCs w:val="20"/>
                    <w:rtl w:val="0"/>
                  </w:rPr>
                  <w:t xml:space="preserve">Actividad</w:t>
                </w:r>
              </w:p>
            </w:tc>
            <w:tc>
              <w:tcPr/>
              <w:p w:rsidR="00000000" w:rsidDel="00000000" w:rsidP="00000000" w:rsidRDefault="00000000" w:rsidRPr="00000000" w14:paraId="00000070">
                <w:pPr>
                  <w:widowControl w:val="0"/>
                  <w:spacing w:after="0" w:line="240" w:lineRule="auto"/>
                  <w:jc w:val="center"/>
                  <w:rPr>
                    <w:rFonts w:ascii="Kanit" w:cs="Kanit" w:eastAsia="Kanit" w:hAnsi="Kanit"/>
                    <w:sz w:val="20"/>
                    <w:szCs w:val="20"/>
                  </w:rPr>
                </w:pPr>
                <w:r w:rsidDel="00000000" w:rsidR="00000000" w:rsidRPr="00000000">
                  <w:rPr>
                    <w:rFonts w:ascii="Kanit" w:cs="Kanit" w:eastAsia="Kanit" w:hAnsi="Kanit"/>
                    <w:sz w:val="20"/>
                    <w:szCs w:val="20"/>
                    <w:rtl w:val="0"/>
                  </w:rPr>
                  <w:t xml:space="preserve">Fecha de realización</w:t>
                </w:r>
              </w:p>
            </w:tc>
          </w:tr>
          <w:tr>
            <w:trPr>
              <w:cantSplit w:val="0"/>
              <w:tblHeader w:val="0"/>
            </w:trPr>
            <w:tc>
              <w:tcPr/>
              <w:p w:rsidR="00000000" w:rsidDel="00000000" w:rsidP="00000000" w:rsidRDefault="00000000" w:rsidRPr="00000000" w14:paraId="00000071">
                <w:pPr>
                  <w:widowControl w:val="0"/>
                  <w:spacing w:after="0" w:line="240" w:lineRule="auto"/>
                  <w:jc w:val="center"/>
                  <w:rPr>
                    <w:rFonts w:ascii="Kanit" w:cs="Kanit" w:eastAsia="Kanit" w:hAnsi="Kanit"/>
                    <w:sz w:val="20"/>
                    <w:szCs w:val="20"/>
                  </w:rPr>
                </w:pPr>
                <w:r w:rsidDel="00000000" w:rsidR="00000000" w:rsidRPr="00000000">
                  <w:rPr>
                    <w:rFonts w:ascii="Kanit" w:cs="Kanit" w:eastAsia="Kanit" w:hAnsi="Kanit"/>
                    <w:sz w:val="20"/>
                    <w:szCs w:val="20"/>
                    <w:rtl w:val="0"/>
                  </w:rPr>
                  <w:t xml:space="preserve">Apertura de convocatoria</w:t>
                </w:r>
              </w:p>
            </w:tc>
            <w:tc>
              <w:tcPr/>
              <w:p w:rsidR="00000000" w:rsidDel="00000000" w:rsidP="00000000" w:rsidRDefault="00000000" w:rsidRPr="00000000" w14:paraId="00000072">
                <w:pPr>
                  <w:widowControl w:val="0"/>
                  <w:spacing w:after="0" w:line="240" w:lineRule="auto"/>
                  <w:jc w:val="center"/>
                  <w:rPr>
                    <w:rFonts w:ascii="Kanit" w:cs="Kanit" w:eastAsia="Kanit" w:hAnsi="Kanit"/>
                    <w:sz w:val="20"/>
                    <w:szCs w:val="20"/>
                  </w:rPr>
                </w:pPr>
                <w:r w:rsidDel="00000000" w:rsidR="00000000" w:rsidRPr="00000000">
                  <w:rPr>
                    <w:rFonts w:ascii="Kanit" w:cs="Kanit" w:eastAsia="Kanit" w:hAnsi="Kanit"/>
                    <w:sz w:val="20"/>
                    <w:szCs w:val="20"/>
                    <w:rtl w:val="0"/>
                  </w:rPr>
                  <w:t xml:space="preserve">A partir de la publicación de la misma.</w:t>
                </w:r>
              </w:p>
            </w:tc>
          </w:tr>
          <w:tr>
            <w:trPr>
              <w:cantSplit w:val="0"/>
              <w:tblHeader w:val="0"/>
            </w:trPr>
            <w:tc>
              <w:tcPr/>
              <w:p w:rsidR="00000000" w:rsidDel="00000000" w:rsidP="00000000" w:rsidRDefault="00000000" w:rsidRPr="00000000" w14:paraId="00000073">
                <w:pPr>
                  <w:widowControl w:val="0"/>
                  <w:spacing w:after="0" w:line="240" w:lineRule="auto"/>
                  <w:jc w:val="center"/>
                  <w:rPr>
                    <w:rFonts w:ascii="Kanit" w:cs="Kanit" w:eastAsia="Kanit" w:hAnsi="Kanit"/>
                    <w:sz w:val="20"/>
                    <w:szCs w:val="20"/>
                  </w:rPr>
                </w:pPr>
                <w:r w:rsidDel="00000000" w:rsidR="00000000" w:rsidRPr="00000000">
                  <w:rPr>
                    <w:rFonts w:ascii="Kanit" w:cs="Kanit" w:eastAsia="Kanit" w:hAnsi="Kanit"/>
                    <w:sz w:val="20"/>
                    <w:szCs w:val="20"/>
                    <w:rtl w:val="0"/>
                  </w:rPr>
                  <w:t xml:space="preserve">Inscripción de comercios</w:t>
                </w:r>
              </w:p>
            </w:tc>
            <w:tc>
              <w:tcPr/>
              <w:p w:rsidR="00000000" w:rsidDel="00000000" w:rsidP="00000000" w:rsidRDefault="00000000" w:rsidRPr="00000000" w14:paraId="00000074">
                <w:pPr>
                  <w:widowControl w:val="0"/>
                  <w:spacing w:after="0" w:line="240" w:lineRule="auto"/>
                  <w:jc w:val="center"/>
                  <w:rPr>
                    <w:rFonts w:ascii="Kanit" w:cs="Kanit" w:eastAsia="Kanit" w:hAnsi="Kanit"/>
                    <w:sz w:val="20"/>
                    <w:szCs w:val="20"/>
                  </w:rPr>
                </w:pPr>
                <w:r w:rsidDel="00000000" w:rsidR="00000000" w:rsidRPr="00000000">
                  <w:rPr>
                    <w:rFonts w:ascii="Kanit" w:cs="Kanit" w:eastAsia="Kanit" w:hAnsi="Kanit"/>
                    <w:sz w:val="20"/>
                    <w:szCs w:val="20"/>
                    <w:rtl w:val="0"/>
                  </w:rPr>
                  <w:t xml:space="preserve">A partir de la publicación </w:t>
                </w:r>
                <w:r w:rsidDel="00000000" w:rsidR="00000000" w:rsidRPr="00000000">
                  <w:rPr>
                    <w:rFonts w:ascii="Kanit" w:cs="Kanit" w:eastAsia="Kanit" w:hAnsi="Kanit"/>
                    <w:sz w:val="20"/>
                    <w:szCs w:val="20"/>
                    <w:rtl w:val="0"/>
                  </w:rPr>
                  <w:t xml:space="preserve">de la</w:t>
                </w:r>
                <w:r w:rsidDel="00000000" w:rsidR="00000000" w:rsidRPr="00000000">
                  <w:rPr>
                    <w:rFonts w:ascii="Kanit" w:cs="Kanit" w:eastAsia="Kanit" w:hAnsi="Kanit"/>
                    <w:sz w:val="20"/>
                    <w:szCs w:val="20"/>
                    <w:rtl w:val="0"/>
                  </w:rPr>
                  <w:t xml:space="preserve"> convocatoria.</w:t>
                </w:r>
              </w:p>
            </w:tc>
          </w:tr>
          <w:tr>
            <w:trPr>
              <w:cantSplit w:val="0"/>
              <w:tblHeader w:val="0"/>
            </w:trPr>
            <w:tc>
              <w:tcPr/>
              <w:p w:rsidR="00000000" w:rsidDel="00000000" w:rsidP="00000000" w:rsidRDefault="00000000" w:rsidRPr="00000000" w14:paraId="00000075">
                <w:pPr>
                  <w:widowControl w:val="0"/>
                  <w:spacing w:after="0" w:line="240" w:lineRule="auto"/>
                  <w:jc w:val="center"/>
                  <w:rPr>
                    <w:rFonts w:ascii="Kanit" w:cs="Kanit" w:eastAsia="Kanit" w:hAnsi="Kanit"/>
                    <w:sz w:val="20"/>
                    <w:szCs w:val="20"/>
                  </w:rPr>
                </w:pPr>
                <w:r w:rsidDel="00000000" w:rsidR="00000000" w:rsidRPr="00000000">
                  <w:rPr>
                    <w:rFonts w:ascii="Kanit" w:cs="Kanit" w:eastAsia="Kanit" w:hAnsi="Kanit"/>
                    <w:sz w:val="20"/>
                    <w:szCs w:val="20"/>
                    <w:rtl w:val="0"/>
                  </w:rPr>
                  <w:t xml:space="preserve">Pre- registro de brigadistas</w:t>
                </w:r>
                <w:r w:rsidDel="00000000" w:rsidR="00000000" w:rsidRPr="00000000">
                  <w:rPr>
                    <w:rFonts w:ascii="Kanit" w:cs="Kanit" w:eastAsia="Kanit" w:hAnsi="Kanit"/>
                    <w:sz w:val="20"/>
                    <w:szCs w:val="20"/>
                    <w:vertAlign w:val="superscript"/>
                  </w:rPr>
                  <w:footnoteReference w:customMarkFollows="0" w:id="1"/>
                </w:r>
                <w:r w:rsidDel="00000000" w:rsidR="00000000" w:rsidRPr="00000000">
                  <w:rPr>
                    <w:rtl w:val="0"/>
                  </w:rPr>
                </w:r>
              </w:p>
            </w:tc>
            <w:tc>
              <w:tcPr/>
              <w:p w:rsidR="00000000" w:rsidDel="00000000" w:rsidP="00000000" w:rsidRDefault="00000000" w:rsidRPr="00000000" w14:paraId="00000076">
                <w:pPr>
                  <w:widowControl w:val="0"/>
                  <w:spacing w:after="0" w:line="240" w:lineRule="auto"/>
                  <w:jc w:val="center"/>
                  <w:rPr>
                    <w:rFonts w:ascii="Kanit" w:cs="Kanit" w:eastAsia="Kanit" w:hAnsi="Kanit"/>
                    <w:sz w:val="20"/>
                    <w:szCs w:val="20"/>
                  </w:rPr>
                </w:pPr>
                <w:r w:rsidDel="00000000" w:rsidR="00000000" w:rsidRPr="00000000">
                  <w:rPr>
                    <w:rFonts w:ascii="Kanit" w:cs="Kanit" w:eastAsia="Kanit" w:hAnsi="Kanit"/>
                    <w:sz w:val="20"/>
                    <w:szCs w:val="20"/>
                    <w:rtl w:val="0"/>
                  </w:rPr>
                  <w:t xml:space="preserve">Previo a la semana de operación.</w:t>
                </w:r>
              </w:p>
            </w:tc>
          </w:tr>
          <w:tr>
            <w:trPr>
              <w:cantSplit w:val="0"/>
              <w:tblHeader w:val="0"/>
            </w:trPr>
            <w:tc>
              <w:tcPr/>
              <w:p w:rsidR="00000000" w:rsidDel="00000000" w:rsidP="00000000" w:rsidRDefault="00000000" w:rsidRPr="00000000" w14:paraId="00000077">
                <w:pPr>
                  <w:widowControl w:val="0"/>
                  <w:spacing w:after="0" w:line="240" w:lineRule="auto"/>
                  <w:jc w:val="center"/>
                  <w:rPr>
                    <w:rFonts w:ascii="Kanit" w:cs="Kanit" w:eastAsia="Kanit" w:hAnsi="Kanit"/>
                    <w:sz w:val="20"/>
                    <w:szCs w:val="20"/>
                  </w:rPr>
                </w:pPr>
                <w:r w:rsidDel="00000000" w:rsidR="00000000" w:rsidRPr="00000000">
                  <w:rPr>
                    <w:rFonts w:ascii="Kanit" w:cs="Kanit" w:eastAsia="Kanit" w:hAnsi="Kanit"/>
                    <w:sz w:val="20"/>
                    <w:szCs w:val="20"/>
                    <w:rtl w:val="0"/>
                  </w:rPr>
                  <w:t xml:space="preserve">Registro y brigadas</w:t>
                </w:r>
              </w:p>
            </w:tc>
            <w:tc>
              <w:tcPr/>
              <w:p w:rsidR="00000000" w:rsidDel="00000000" w:rsidP="00000000" w:rsidRDefault="00000000" w:rsidRPr="00000000" w14:paraId="00000078">
                <w:pPr>
                  <w:widowControl w:val="0"/>
                  <w:spacing w:after="0" w:line="240" w:lineRule="auto"/>
                  <w:jc w:val="center"/>
                  <w:rPr>
                    <w:rFonts w:ascii="Kanit" w:cs="Kanit" w:eastAsia="Kanit" w:hAnsi="Kanit"/>
                    <w:sz w:val="20"/>
                    <w:szCs w:val="20"/>
                  </w:rPr>
                </w:pPr>
                <w:r w:rsidDel="00000000" w:rsidR="00000000" w:rsidRPr="00000000">
                  <w:rPr>
                    <w:rFonts w:ascii="Kanit" w:cs="Kanit" w:eastAsia="Kanit" w:hAnsi="Kanit"/>
                    <w:sz w:val="20"/>
                    <w:szCs w:val="20"/>
                    <w:rtl w:val="0"/>
                  </w:rPr>
                  <w:t xml:space="preserve">Lunes a sábado sujeto a techo presupuestal.</w:t>
                </w:r>
              </w:p>
            </w:tc>
          </w:tr>
          <w:tr>
            <w:trPr>
              <w:cantSplit w:val="0"/>
              <w:tblHeader w:val="0"/>
            </w:trPr>
            <w:tc>
              <w:tcPr/>
              <w:p w:rsidR="00000000" w:rsidDel="00000000" w:rsidP="00000000" w:rsidRDefault="00000000" w:rsidRPr="00000000" w14:paraId="00000079">
                <w:pPr>
                  <w:widowControl w:val="0"/>
                  <w:spacing w:after="0" w:line="240" w:lineRule="auto"/>
                  <w:jc w:val="center"/>
                  <w:rPr>
                    <w:rFonts w:ascii="Kanit" w:cs="Kanit" w:eastAsia="Kanit" w:hAnsi="Kanit"/>
                    <w:sz w:val="20"/>
                    <w:szCs w:val="20"/>
                  </w:rPr>
                </w:pPr>
                <w:r w:rsidDel="00000000" w:rsidR="00000000" w:rsidRPr="00000000">
                  <w:rPr>
                    <w:rFonts w:ascii="Kanit" w:cs="Kanit" w:eastAsia="Kanit" w:hAnsi="Kanit"/>
                    <w:sz w:val="20"/>
                    <w:szCs w:val="20"/>
                    <w:rtl w:val="0"/>
                  </w:rPr>
                  <w:t xml:space="preserve">Periodo de canje de vales</w:t>
                </w:r>
              </w:p>
            </w:tc>
            <w:tc>
              <w:tcPr/>
              <w:p w:rsidR="00000000" w:rsidDel="00000000" w:rsidP="00000000" w:rsidRDefault="00000000" w:rsidRPr="00000000" w14:paraId="0000007A">
                <w:pPr>
                  <w:widowControl w:val="0"/>
                  <w:spacing w:after="0" w:line="240" w:lineRule="auto"/>
                  <w:jc w:val="center"/>
                  <w:rPr>
                    <w:rFonts w:ascii="Kanit" w:cs="Kanit" w:eastAsia="Kanit" w:hAnsi="Kanit"/>
                    <w:sz w:val="20"/>
                    <w:szCs w:val="20"/>
                  </w:rPr>
                </w:pPr>
                <w:r w:rsidDel="00000000" w:rsidR="00000000" w:rsidRPr="00000000">
                  <w:rPr>
                    <w:rFonts w:ascii="Kanit" w:cs="Kanit" w:eastAsia="Kanit" w:hAnsi="Kanit"/>
                    <w:sz w:val="20"/>
                    <w:szCs w:val="20"/>
                    <w:rtl w:val="0"/>
                  </w:rPr>
                  <w:t xml:space="preserve">8 días hábiles después de la recepción de los “Tlajovales.</w:t>
                </w:r>
              </w:p>
            </w:tc>
          </w:tr>
        </w:tbl>
      </w:sdtContent>
    </w:sdt>
    <w:p w:rsidR="00000000" w:rsidDel="00000000" w:rsidP="00000000" w:rsidRDefault="00000000" w:rsidRPr="00000000" w14:paraId="0000007B">
      <w:pPr>
        <w:spacing w:line="240" w:lineRule="auto"/>
        <w:ind w:right="49"/>
        <w:jc w:val="both"/>
        <w:rPr>
          <w:rFonts w:ascii="Kanit" w:cs="Kanit" w:eastAsia="Kanit" w:hAnsi="Kanit"/>
          <w:sz w:val="20"/>
          <w:szCs w:val="20"/>
        </w:rPr>
      </w:pPr>
      <w:r w:rsidDel="00000000" w:rsidR="00000000" w:rsidRPr="00000000">
        <w:rPr>
          <w:rtl w:val="0"/>
        </w:rPr>
      </w:r>
    </w:p>
    <w:p w:rsidR="00000000" w:rsidDel="00000000" w:rsidP="00000000" w:rsidRDefault="00000000" w:rsidRPr="00000000" w14:paraId="0000007C">
      <w:pPr>
        <w:spacing w:line="240" w:lineRule="auto"/>
        <w:ind w:left="566.9291338582675" w:right="-504.3307086614169" w:firstLine="0"/>
        <w:rPr>
          <w:rFonts w:ascii="Kanit" w:cs="Kanit" w:eastAsia="Kanit" w:hAnsi="Kanit"/>
          <w:sz w:val="20"/>
          <w:szCs w:val="20"/>
        </w:rPr>
      </w:pPr>
      <w:r w:rsidDel="00000000" w:rsidR="00000000" w:rsidRPr="00000000">
        <w:rPr>
          <w:rtl w:val="0"/>
        </w:rPr>
      </w:r>
    </w:p>
    <w:p w:rsidR="00000000" w:rsidDel="00000000" w:rsidP="00000000" w:rsidRDefault="00000000" w:rsidRPr="00000000" w14:paraId="0000007D">
      <w:pPr>
        <w:spacing w:line="240" w:lineRule="auto"/>
        <w:ind w:left="566.9291338582675" w:right="-504.3307086614169" w:firstLine="0"/>
        <w:rPr>
          <w:rFonts w:ascii="Kanit" w:cs="Kanit" w:eastAsia="Kanit" w:hAnsi="Kanit"/>
          <w:sz w:val="20"/>
          <w:szCs w:val="20"/>
        </w:rPr>
      </w:pPr>
      <w:r w:rsidDel="00000000" w:rsidR="00000000" w:rsidRPr="00000000">
        <w:rPr>
          <w:rFonts w:ascii="Kanit" w:cs="Kanit" w:eastAsia="Kanit" w:hAnsi="Kanit"/>
          <w:i w:val="1"/>
          <w:sz w:val="16"/>
          <w:szCs w:val="16"/>
          <w:rtl w:val="0"/>
        </w:rPr>
        <w:t xml:space="preserve">Nota: Los “Tlajovales” tendrá fecha de expiración de 8 días a partir de la recepción del mismo, una vez concluido el periodo ya no se podrá realizar, ni reclamar el canje</w:t>
      </w:r>
      <w:r w:rsidDel="00000000" w:rsidR="00000000" w:rsidRPr="00000000">
        <w:rPr>
          <w:rFonts w:ascii="Kanit" w:cs="Kanit" w:eastAsia="Kanit" w:hAnsi="Kanit"/>
          <w:sz w:val="20"/>
          <w:szCs w:val="20"/>
          <w:rtl w:val="0"/>
        </w:rPr>
        <w:t xml:space="preserve">.</w:t>
      </w:r>
    </w:p>
    <w:p w:rsidR="00000000" w:rsidDel="00000000" w:rsidP="00000000" w:rsidRDefault="00000000" w:rsidRPr="00000000" w14:paraId="0000007E">
      <w:pPr>
        <w:spacing w:line="240" w:lineRule="auto"/>
        <w:ind w:left="566.9291338582675" w:right="-504.3307086614169" w:firstLine="0"/>
        <w:rPr>
          <w:rFonts w:ascii="Kanit" w:cs="Kanit" w:eastAsia="Kanit" w:hAnsi="Kanit"/>
          <w:sz w:val="20"/>
          <w:szCs w:val="20"/>
        </w:rPr>
      </w:pPr>
      <w:r w:rsidDel="00000000" w:rsidR="00000000" w:rsidRPr="00000000">
        <w:rPr>
          <w:rFonts w:ascii="Kanit" w:cs="Kanit" w:eastAsia="Kanit" w:hAnsi="Kanit"/>
          <w:sz w:val="20"/>
          <w:szCs w:val="20"/>
          <w:rtl w:val="0"/>
        </w:rPr>
        <w:t xml:space="preserve">VI. Consideraciones</w:t>
      </w:r>
    </w:p>
    <w:p w:rsidR="00000000" w:rsidDel="00000000" w:rsidP="00000000" w:rsidRDefault="00000000" w:rsidRPr="00000000" w14:paraId="0000007F">
      <w:pPr>
        <w:spacing w:line="240" w:lineRule="auto"/>
        <w:ind w:right="49"/>
        <w:jc w:val="both"/>
        <w:rPr>
          <w:rFonts w:ascii="Kanit" w:cs="Kanit" w:eastAsia="Kanit" w:hAnsi="Kanit"/>
          <w:sz w:val="20"/>
          <w:szCs w:val="20"/>
        </w:rPr>
      </w:pPr>
      <w:r w:rsidDel="00000000" w:rsidR="00000000" w:rsidRPr="00000000">
        <w:rPr>
          <w:rFonts w:ascii="Kanit" w:cs="Kanit" w:eastAsia="Kanit" w:hAnsi="Kanit"/>
          <w:sz w:val="20"/>
          <w:szCs w:val="20"/>
          <w:rtl w:val="0"/>
        </w:rPr>
        <w:t xml:space="preserve">Todas aquellas situaciones no previstas en la presente convocatoria se resolverán de acuerdo con lo establecido en las Reglas de Operación del programa “Siempre Hay Chamba”.</w:t>
      </w:r>
    </w:p>
    <w:p w:rsidR="00000000" w:rsidDel="00000000" w:rsidP="00000000" w:rsidRDefault="00000000" w:rsidRPr="00000000" w14:paraId="00000080">
      <w:pPr>
        <w:spacing w:line="240" w:lineRule="auto"/>
        <w:ind w:right="-504" w:firstLine="566.9291338582675"/>
        <w:jc w:val="both"/>
        <w:rPr>
          <w:rFonts w:ascii="Kanit" w:cs="Kanit" w:eastAsia="Kanit" w:hAnsi="Kanit"/>
          <w:sz w:val="20"/>
          <w:szCs w:val="20"/>
        </w:rPr>
      </w:pPr>
      <w:r w:rsidDel="00000000" w:rsidR="00000000" w:rsidRPr="00000000">
        <w:rPr>
          <w:rFonts w:ascii="Kanit" w:cs="Kanit" w:eastAsia="Kanit" w:hAnsi="Kanit"/>
          <w:sz w:val="20"/>
          <w:szCs w:val="20"/>
          <w:rtl w:val="0"/>
        </w:rPr>
        <w:t xml:space="preserve">VII. </w:t>
      </w:r>
      <w:r w:rsidDel="00000000" w:rsidR="00000000" w:rsidRPr="00000000">
        <w:rPr>
          <w:rFonts w:ascii="Kanit" w:cs="Kanit" w:eastAsia="Kanit" w:hAnsi="Kanit"/>
          <w:color w:val="000000"/>
          <w:sz w:val="20"/>
          <w:szCs w:val="20"/>
          <w:rtl w:val="0"/>
        </w:rPr>
        <w:t xml:space="preserve">Corresponsabilidad Social</w:t>
      </w:r>
      <w:r w:rsidDel="00000000" w:rsidR="00000000" w:rsidRPr="00000000">
        <w:rPr>
          <w:rtl w:val="0"/>
        </w:rPr>
      </w:r>
    </w:p>
    <w:p w:rsidR="00000000" w:rsidDel="00000000" w:rsidP="00000000" w:rsidRDefault="00000000" w:rsidRPr="00000000" w14:paraId="00000081">
      <w:pPr>
        <w:spacing w:line="240" w:lineRule="auto"/>
        <w:ind w:right="49"/>
        <w:jc w:val="both"/>
        <w:rPr>
          <w:rFonts w:ascii="Kanit" w:cs="Kanit" w:eastAsia="Kanit" w:hAnsi="Kanit"/>
          <w:sz w:val="20"/>
          <w:szCs w:val="20"/>
        </w:rPr>
      </w:pPr>
      <w:r w:rsidDel="00000000" w:rsidR="00000000" w:rsidRPr="00000000">
        <w:rPr>
          <w:rFonts w:ascii="Kanit" w:cs="Kanit" w:eastAsia="Kanit" w:hAnsi="Kanit"/>
          <w:color w:val="000000"/>
          <w:sz w:val="20"/>
          <w:szCs w:val="20"/>
          <w:rtl w:val="0"/>
        </w:rPr>
        <w:t xml:space="preserve">La Dirección de Política Social y la Dirección de Chamba para todas y todos de forma individual o en colaboración con distintas áreas de Gobierno organizará y coordinará las acciones que las personas brigadistas del programa llevarán a cabo en beneficio de la comunidad, estableciendo los medios de verificación necesarios para la operación.</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566.9291338582675" w:right="-504" w:firstLine="0"/>
        <w:jc w:val="both"/>
        <w:rPr>
          <w:rFonts w:ascii="Kanit" w:cs="Kanit" w:eastAsia="Kanit" w:hAnsi="Kanit"/>
          <w:b w:val="0"/>
          <w:i w:val="0"/>
          <w:smallCaps w:val="0"/>
          <w:strike w:val="0"/>
          <w:color w:val="000000"/>
          <w:sz w:val="20"/>
          <w:szCs w:val="20"/>
          <w:u w:val="none"/>
          <w:shd w:fill="auto" w:val="clear"/>
          <w:vertAlign w:val="baseline"/>
        </w:rPr>
      </w:pPr>
      <w:r w:rsidDel="00000000" w:rsidR="00000000" w:rsidRPr="00000000">
        <w:rPr>
          <w:rFonts w:ascii="Kanit" w:cs="Kanit" w:eastAsia="Kanit" w:hAnsi="Kanit"/>
          <w:sz w:val="20"/>
          <w:szCs w:val="20"/>
          <w:rtl w:val="0"/>
        </w:rPr>
        <w:t xml:space="preserve">VIII</w:t>
      </w:r>
      <w:r w:rsidDel="00000000" w:rsidR="00000000" w:rsidRPr="00000000">
        <w:rPr>
          <w:rFonts w:ascii="Kanit" w:cs="Kanit" w:eastAsia="Kanit" w:hAnsi="Kanit"/>
          <w:i w:val="0"/>
          <w:smallCaps w:val="0"/>
          <w:strike w:val="0"/>
          <w:color w:val="000000"/>
          <w:sz w:val="20"/>
          <w:szCs w:val="20"/>
          <w:u w:val="none"/>
          <w:shd w:fill="auto" w:val="clear"/>
          <w:vertAlign w:val="baseline"/>
          <w:rtl w:val="0"/>
        </w:rPr>
        <w:t xml:space="preserve">.Transparencia y </w:t>
      </w:r>
      <w:r w:rsidDel="00000000" w:rsidR="00000000" w:rsidRPr="00000000">
        <w:rPr>
          <w:rFonts w:ascii="Kanit" w:cs="Kanit" w:eastAsia="Kanit" w:hAnsi="Kanit"/>
          <w:sz w:val="20"/>
          <w:szCs w:val="20"/>
          <w:rtl w:val="0"/>
        </w:rPr>
        <w:t xml:space="preserve">protección de datos</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9" w:firstLine="0"/>
        <w:jc w:val="both"/>
        <w:rPr>
          <w:rFonts w:ascii="Kanit" w:cs="Kanit" w:eastAsia="Kanit" w:hAnsi="Kanit"/>
          <w:sz w:val="20"/>
          <w:szCs w:val="20"/>
        </w:rPr>
      </w:pPr>
      <w:r w:rsidDel="00000000" w:rsidR="00000000" w:rsidRPr="00000000">
        <w:rPr>
          <w:rFonts w:ascii="Kanit" w:cs="Kanit" w:eastAsia="Kanit" w:hAnsi="Kanit"/>
          <w:b w:val="0"/>
          <w:i w:val="0"/>
          <w:smallCaps w:val="0"/>
          <w:strike w:val="0"/>
          <w:color w:val="000000"/>
          <w:sz w:val="20"/>
          <w:szCs w:val="20"/>
          <w:u w:val="none"/>
          <w:shd w:fill="auto" w:val="clear"/>
          <w:vertAlign w:val="baseline"/>
          <w:rtl w:val="0"/>
        </w:rPr>
        <w:t xml:space="preserve">La información relacionada con el programa, se publicará de conformidad con la Ley de Transparencia y Acceso a la Información Pública del Estado de Jalisco y sus Municipios; así como de la Ley de Protección de Datos Personales en Posesión de Sujetos Obligados del Estado de Jalisco y sus Municipios y demás normativa aplicable en la materia, la información estará disponible para su consulta a través de </w:t>
      </w:r>
      <w:hyperlink r:id="rId11">
        <w:r w:rsidDel="00000000" w:rsidR="00000000" w:rsidRPr="00000000">
          <w:rPr>
            <w:rFonts w:ascii="Kanit" w:cs="Kanit" w:eastAsia="Kanit" w:hAnsi="Kanit"/>
            <w:b w:val="0"/>
            <w:i w:val="0"/>
            <w:smallCaps w:val="0"/>
            <w:strike w:val="0"/>
            <w:color w:val="467886"/>
            <w:sz w:val="20"/>
            <w:szCs w:val="20"/>
            <w:u w:val="single"/>
            <w:shd w:fill="auto" w:val="clear"/>
            <w:vertAlign w:val="baseline"/>
            <w:rtl w:val="0"/>
          </w:rPr>
          <w:t xml:space="preserve">https://transparencia.tlajomulco.gob.mx/transparencia/articulo-8</w:t>
        </w:r>
      </w:hyperlink>
      <w:r w:rsidDel="00000000" w:rsidR="00000000" w:rsidRPr="00000000">
        <w:rPr>
          <w:rFonts w:ascii="Kanit" w:cs="Kanit" w:eastAsia="Kanit" w:hAnsi="Kanit"/>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4">
      <w:pPr>
        <w:spacing w:after="0" w:line="240" w:lineRule="auto"/>
        <w:ind w:right="279" w:firstLine="566.9291338582675"/>
        <w:jc w:val="both"/>
        <w:rPr>
          <w:rFonts w:ascii="Kanit" w:cs="Kanit" w:eastAsia="Kanit" w:hAnsi="Kanit"/>
          <w:sz w:val="20"/>
          <w:szCs w:val="20"/>
        </w:rPr>
      </w:pPr>
      <w:r w:rsidDel="00000000" w:rsidR="00000000" w:rsidRPr="00000000">
        <w:rPr>
          <w:rtl w:val="0"/>
        </w:rPr>
      </w:r>
    </w:p>
    <w:p w:rsidR="00000000" w:rsidDel="00000000" w:rsidP="00000000" w:rsidRDefault="00000000" w:rsidRPr="00000000" w14:paraId="00000085">
      <w:pPr>
        <w:spacing w:after="0" w:line="240" w:lineRule="auto"/>
        <w:ind w:right="279" w:firstLine="566.9291338582675"/>
        <w:jc w:val="both"/>
        <w:rPr>
          <w:rFonts w:ascii="Kanit" w:cs="Kanit" w:eastAsia="Kanit" w:hAnsi="Kanit"/>
          <w:sz w:val="20"/>
          <w:szCs w:val="20"/>
        </w:rPr>
      </w:pPr>
      <w:r w:rsidDel="00000000" w:rsidR="00000000" w:rsidRPr="00000000">
        <w:rPr>
          <w:rtl w:val="0"/>
        </w:rPr>
      </w:r>
    </w:p>
    <w:p w:rsidR="00000000" w:rsidDel="00000000" w:rsidP="00000000" w:rsidRDefault="00000000" w:rsidRPr="00000000" w14:paraId="00000086">
      <w:pPr>
        <w:spacing w:after="0" w:line="240" w:lineRule="auto"/>
        <w:ind w:right="279" w:firstLine="566.9291338582675"/>
        <w:jc w:val="both"/>
        <w:rPr>
          <w:rFonts w:ascii="Kanit" w:cs="Kanit" w:eastAsia="Kanit" w:hAnsi="Kanit"/>
          <w:color w:val="000000"/>
          <w:sz w:val="20"/>
          <w:szCs w:val="20"/>
        </w:rPr>
      </w:pPr>
      <w:r w:rsidDel="00000000" w:rsidR="00000000" w:rsidRPr="00000000">
        <w:rPr>
          <w:rFonts w:ascii="Kanit" w:cs="Kanit" w:eastAsia="Kanit" w:hAnsi="Kanit"/>
          <w:sz w:val="20"/>
          <w:szCs w:val="20"/>
          <w:rtl w:val="0"/>
        </w:rPr>
        <w:t xml:space="preserve">IX</w:t>
      </w:r>
      <w:r w:rsidDel="00000000" w:rsidR="00000000" w:rsidRPr="00000000">
        <w:rPr>
          <w:rFonts w:ascii="Kanit" w:cs="Kanit" w:eastAsia="Kanit" w:hAnsi="Kanit"/>
          <w:color w:val="000000"/>
          <w:sz w:val="20"/>
          <w:szCs w:val="20"/>
          <w:rtl w:val="0"/>
        </w:rPr>
        <w:t xml:space="preserve">.Difusión </w:t>
      </w:r>
    </w:p>
    <w:p w:rsidR="00000000" w:rsidDel="00000000" w:rsidP="00000000" w:rsidRDefault="00000000" w:rsidRPr="00000000" w14:paraId="00000087">
      <w:pPr>
        <w:spacing w:after="0" w:line="240" w:lineRule="auto"/>
        <w:ind w:right="49"/>
        <w:jc w:val="both"/>
        <w:rPr>
          <w:rFonts w:ascii="Kanit" w:cs="Kanit" w:eastAsia="Kanit" w:hAnsi="Kanit"/>
          <w:sz w:val="20"/>
          <w:szCs w:val="20"/>
        </w:rPr>
      </w:pPr>
      <w:r w:rsidDel="00000000" w:rsidR="00000000" w:rsidRPr="00000000">
        <w:rPr>
          <w:rFonts w:ascii="Kanit" w:cs="Kanit" w:eastAsia="Kanit" w:hAnsi="Kanit"/>
          <w:color w:val="000000"/>
          <w:sz w:val="20"/>
          <w:szCs w:val="20"/>
          <w:rtl w:val="0"/>
        </w:rPr>
        <w:t xml:space="preserve">Se instruye la publicación y difusión de la presente convocatoria, en la página oficial del Gobierno Municipal de Tlajomulco,</w:t>
      </w:r>
      <w:r w:rsidDel="00000000" w:rsidR="00000000" w:rsidRPr="00000000">
        <w:rPr>
          <w:rFonts w:ascii="Kanit" w:cs="Kanit" w:eastAsia="Kanit" w:hAnsi="Kanit"/>
          <w:color w:val="000000"/>
          <w:sz w:val="20"/>
          <w:szCs w:val="20"/>
          <w:rtl w:val="0"/>
        </w:rPr>
        <w:t xml:space="preserve"> a partir de</w:t>
      </w:r>
      <w:r w:rsidDel="00000000" w:rsidR="00000000" w:rsidRPr="00000000">
        <w:rPr>
          <w:rFonts w:ascii="Kanit" w:cs="Kanit" w:eastAsia="Kanit" w:hAnsi="Kanit"/>
          <w:sz w:val="20"/>
          <w:szCs w:val="20"/>
          <w:rtl w:val="0"/>
        </w:rPr>
        <w:t xml:space="preserve"> la fecha de publicación de la misma,</w:t>
      </w:r>
      <w:r w:rsidDel="00000000" w:rsidR="00000000" w:rsidRPr="00000000">
        <w:rPr>
          <w:rFonts w:ascii="Kanit" w:cs="Kanit" w:eastAsia="Kanit" w:hAnsi="Kanit"/>
          <w:color w:val="000000"/>
          <w:sz w:val="20"/>
          <w:szCs w:val="20"/>
          <w:rtl w:val="0"/>
        </w:rPr>
        <w:t xml:space="preserve"> hasta alcanzar el techo presupuestal del programa, así como a través de las redes sociales oficiales del Gobierno Municipal de Tlajomulco de Zúñiga. </w:t>
      </w:r>
      <w:r w:rsidDel="00000000" w:rsidR="00000000" w:rsidRPr="00000000">
        <w:rPr>
          <w:rtl w:val="0"/>
        </w:rPr>
      </w:r>
    </w:p>
    <w:p w:rsidR="00000000" w:rsidDel="00000000" w:rsidP="00000000" w:rsidRDefault="00000000" w:rsidRPr="00000000" w14:paraId="00000088">
      <w:pPr>
        <w:spacing w:after="0" w:line="240" w:lineRule="auto"/>
        <w:rPr>
          <w:rFonts w:ascii="Kanit" w:cs="Kanit" w:eastAsia="Kanit" w:hAnsi="Kanit"/>
          <w:sz w:val="20"/>
          <w:szCs w:val="20"/>
        </w:rPr>
      </w:pPr>
      <w:r w:rsidDel="00000000" w:rsidR="00000000" w:rsidRPr="00000000">
        <w:rPr>
          <w:rtl w:val="0"/>
        </w:rPr>
      </w:r>
    </w:p>
    <w:p w:rsidR="00000000" w:rsidDel="00000000" w:rsidP="00000000" w:rsidRDefault="00000000" w:rsidRPr="00000000" w14:paraId="00000089">
      <w:pPr>
        <w:spacing w:after="0" w:line="240" w:lineRule="auto"/>
        <w:ind w:right="279"/>
        <w:jc w:val="center"/>
        <w:rPr>
          <w:rFonts w:ascii="Kanit" w:cs="Kanit" w:eastAsia="Kanit" w:hAnsi="Kanit"/>
          <w:sz w:val="20"/>
          <w:szCs w:val="20"/>
        </w:rPr>
      </w:pPr>
      <w:r w:rsidDel="00000000" w:rsidR="00000000" w:rsidRPr="00000000">
        <w:rPr>
          <w:rFonts w:ascii="Kanit" w:cs="Kanit" w:eastAsia="Kanit" w:hAnsi="Kanit"/>
          <w:b w:val="1"/>
          <w:color w:val="000000"/>
          <w:sz w:val="20"/>
          <w:szCs w:val="20"/>
          <w:rtl w:val="0"/>
        </w:rPr>
        <w:t xml:space="preserve">Atentamente</w:t>
      </w:r>
      <w:r w:rsidDel="00000000" w:rsidR="00000000" w:rsidRPr="00000000">
        <w:rPr>
          <w:rtl w:val="0"/>
        </w:rPr>
      </w:r>
    </w:p>
    <w:p w:rsidR="00000000" w:rsidDel="00000000" w:rsidP="00000000" w:rsidRDefault="00000000" w:rsidRPr="00000000" w14:paraId="0000008A">
      <w:pPr>
        <w:spacing w:after="240" w:line="240" w:lineRule="auto"/>
        <w:rPr>
          <w:rFonts w:ascii="Kanit" w:cs="Kanit" w:eastAsia="Kanit" w:hAnsi="Kanit"/>
          <w:sz w:val="20"/>
          <w:szCs w:val="20"/>
        </w:rPr>
      </w:pPr>
      <w:r w:rsidDel="00000000" w:rsidR="00000000" w:rsidRPr="00000000">
        <w:rPr>
          <w:rFonts w:ascii="Kanit" w:cs="Kanit" w:eastAsia="Kanit" w:hAnsi="Kanit"/>
          <w:sz w:val="20"/>
          <w:szCs w:val="20"/>
          <w:rtl w:val="0"/>
        </w:rPr>
        <w:br w:type="textWrapping"/>
      </w:r>
    </w:p>
    <w:p w:rsidR="00000000" w:rsidDel="00000000" w:rsidP="00000000" w:rsidRDefault="00000000" w:rsidRPr="00000000" w14:paraId="0000008B">
      <w:pPr>
        <w:spacing w:after="240" w:line="240" w:lineRule="auto"/>
        <w:rPr>
          <w:rFonts w:ascii="Kanit" w:cs="Kanit" w:eastAsia="Kanit" w:hAnsi="Kanit"/>
          <w:sz w:val="20"/>
          <w:szCs w:val="20"/>
        </w:rPr>
      </w:pPr>
      <w:r w:rsidDel="00000000" w:rsidR="00000000" w:rsidRPr="00000000">
        <w:rPr>
          <w:rtl w:val="0"/>
        </w:rPr>
      </w:r>
    </w:p>
    <w:p w:rsidR="00000000" w:rsidDel="00000000" w:rsidP="00000000" w:rsidRDefault="00000000" w:rsidRPr="00000000" w14:paraId="0000008C">
      <w:pPr>
        <w:spacing w:after="240" w:line="240" w:lineRule="auto"/>
        <w:rPr>
          <w:rFonts w:ascii="Kanit" w:cs="Kanit" w:eastAsia="Kanit" w:hAnsi="Kanit"/>
          <w:sz w:val="20"/>
          <w:szCs w:val="20"/>
        </w:rPr>
      </w:pPr>
      <w:r w:rsidDel="00000000" w:rsidR="00000000" w:rsidRPr="00000000">
        <w:rPr>
          <w:rtl w:val="0"/>
        </w:rPr>
      </w:r>
    </w:p>
    <w:p w:rsidR="00000000" w:rsidDel="00000000" w:rsidP="00000000" w:rsidRDefault="00000000" w:rsidRPr="00000000" w14:paraId="0000008D">
      <w:pPr>
        <w:spacing w:after="240" w:line="240" w:lineRule="auto"/>
        <w:rPr>
          <w:rFonts w:ascii="Kanit" w:cs="Kanit" w:eastAsia="Kanit" w:hAnsi="Kanit"/>
          <w:sz w:val="20"/>
          <w:szCs w:val="20"/>
        </w:rPr>
      </w:pPr>
      <w:r w:rsidDel="00000000" w:rsidR="00000000" w:rsidRPr="00000000">
        <w:rPr>
          <w:rtl w:val="0"/>
        </w:rPr>
      </w:r>
    </w:p>
    <w:p w:rsidR="00000000" w:rsidDel="00000000" w:rsidP="00000000" w:rsidRDefault="00000000" w:rsidRPr="00000000" w14:paraId="0000008E">
      <w:pPr>
        <w:spacing w:after="0" w:line="240" w:lineRule="auto"/>
        <w:ind w:right="279"/>
        <w:jc w:val="center"/>
        <w:rPr>
          <w:rFonts w:ascii="Kanit" w:cs="Kanit" w:eastAsia="Kanit" w:hAnsi="Kanit"/>
          <w:sz w:val="20"/>
          <w:szCs w:val="20"/>
        </w:rPr>
      </w:pPr>
      <w:r w:rsidDel="00000000" w:rsidR="00000000" w:rsidRPr="00000000">
        <w:rPr>
          <w:rFonts w:ascii="Kanit" w:cs="Kanit" w:eastAsia="Kanit" w:hAnsi="Kanit"/>
          <w:b w:val="1"/>
          <w:color w:val="000000"/>
          <w:sz w:val="20"/>
          <w:szCs w:val="20"/>
          <w:rtl w:val="0"/>
        </w:rPr>
        <w:t xml:space="preserve">Maestro Gerardo Quirino Velázquez Chávez </w:t>
      </w:r>
      <w:r w:rsidDel="00000000" w:rsidR="00000000" w:rsidRPr="00000000">
        <w:rPr>
          <w:rtl w:val="0"/>
        </w:rPr>
      </w:r>
    </w:p>
    <w:p w:rsidR="00000000" w:rsidDel="00000000" w:rsidP="00000000" w:rsidRDefault="00000000" w:rsidRPr="00000000" w14:paraId="0000008F">
      <w:pPr>
        <w:spacing w:after="0" w:line="240" w:lineRule="auto"/>
        <w:ind w:right="279"/>
        <w:jc w:val="center"/>
        <w:rPr>
          <w:rFonts w:ascii="Kanit" w:cs="Kanit" w:eastAsia="Kanit" w:hAnsi="Kanit"/>
          <w:sz w:val="20"/>
          <w:szCs w:val="20"/>
          <w:highlight w:val="white"/>
        </w:rPr>
      </w:pPr>
      <w:r w:rsidDel="00000000" w:rsidR="00000000" w:rsidRPr="00000000">
        <w:rPr>
          <w:rFonts w:ascii="Kanit" w:cs="Kanit" w:eastAsia="Kanit" w:hAnsi="Kanit"/>
          <w:b w:val="1"/>
          <w:color w:val="000000"/>
          <w:sz w:val="20"/>
          <w:szCs w:val="20"/>
          <w:rtl w:val="0"/>
        </w:rPr>
        <w:t xml:space="preserve">Presidente Municipal de Tlajomulco de Zúñiga, Jalisco</w:t>
      </w:r>
      <w:r w:rsidDel="00000000" w:rsidR="00000000" w:rsidRPr="00000000">
        <w:rPr>
          <w:rtl w:val="0"/>
        </w:rPr>
      </w:r>
    </w:p>
    <w:sectPr>
      <w:headerReference r:id="rId12" w:type="default"/>
      <w:footerReference r:id="rId13" w:type="default"/>
      <w:pgSz w:h="15840" w:w="12240" w:orient="portrait"/>
      <w:pgMar w:bottom="1757.4803149606303" w:top="1700.7874015748032"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Kani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ind w:right="-929.5275590551165"/>
      <w:jc w:val="right"/>
      <w:rPr>
        <w:sz w:val="18"/>
        <w:szCs w:val="18"/>
      </w:rPr>
    </w:pPr>
    <w:r w:rsidDel="00000000" w:rsidR="00000000" w:rsidRPr="00000000">
      <w:rPr>
        <w:rFonts w:ascii="Kanit" w:cs="Kanit" w:eastAsia="Kanit" w:hAnsi="Kanit"/>
        <w:sz w:val="18"/>
        <w:szCs w:val="18"/>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91">
      <w:pPr>
        <w:spacing w:after="0" w:line="240" w:lineRule="auto"/>
        <w:rPr>
          <w:rFonts w:ascii="Kanit" w:cs="Kanit" w:eastAsia="Kanit" w:hAnsi="Kanit"/>
          <w:sz w:val="16"/>
          <w:szCs w:val="16"/>
        </w:rPr>
      </w:pPr>
      <w:r w:rsidDel="00000000" w:rsidR="00000000" w:rsidRPr="00000000">
        <w:rPr>
          <w:rStyle w:val="FootnoteReference"/>
          <w:vertAlign w:val="superscript"/>
        </w:rPr>
        <w:footnoteRef/>
      </w:r>
      <w:r w:rsidDel="00000000" w:rsidR="00000000" w:rsidRPr="00000000">
        <w:rPr>
          <w:rFonts w:ascii="Kanit" w:cs="Kanit" w:eastAsia="Kanit" w:hAnsi="Kanit"/>
          <w:sz w:val="16"/>
          <w:szCs w:val="16"/>
          <w:rtl w:val="0"/>
        </w:rPr>
        <w:t xml:space="preserve"> </w:t>
      </w:r>
      <w:r w:rsidDel="00000000" w:rsidR="00000000" w:rsidRPr="00000000">
        <w:rPr>
          <w:rFonts w:ascii="Kanit" w:cs="Kanit" w:eastAsia="Kanit" w:hAnsi="Kanit"/>
          <w:sz w:val="16"/>
          <w:szCs w:val="16"/>
          <w:rtl w:val="0"/>
        </w:rPr>
        <w:t xml:space="preserve">La publicación de la convocatoria a pre-registro podrá sufrir modificaciones derivado de las actividades administrativas y operativas de la Coordinación General de Cercanía y Corresponsabilidad Social.</w:t>
      </w:r>
      <w:r w:rsidDel="00000000" w:rsidR="00000000" w:rsidRPr="00000000">
        <w:rPr>
          <w:rtl w:val="0"/>
        </w:rPr>
      </w:r>
    </w:p>
    <w:p w:rsidR="00000000" w:rsidDel="00000000" w:rsidP="00000000" w:rsidRDefault="00000000" w:rsidRPr="00000000" w14:paraId="00000092">
      <w:pPr>
        <w:spacing w:after="0" w:line="240" w:lineRule="auto"/>
        <w:rPr>
          <w:sz w:val="20"/>
          <w:szCs w:val="20"/>
        </w:rPr>
      </w:pPr>
      <w:r w:rsidDel="00000000" w:rsidR="00000000" w:rsidRPr="00000000">
        <w:rPr>
          <w:rtl w:val="0"/>
        </w:rPr>
      </w:r>
    </w:p>
  </w:footnote>
  <w:footnote w:id="1">
    <w:p w:rsidR="00000000" w:rsidDel="00000000" w:rsidP="00000000" w:rsidRDefault="00000000" w:rsidRPr="00000000" w14:paraId="00000093">
      <w:pPr>
        <w:spacing w:after="0" w:line="240" w:lineRule="auto"/>
        <w:rPr>
          <w:rFonts w:ascii="Kanit" w:cs="Kanit" w:eastAsia="Kanit" w:hAnsi="Kanit"/>
          <w:sz w:val="18"/>
          <w:szCs w:val="18"/>
        </w:rPr>
      </w:pPr>
      <w:r w:rsidDel="00000000" w:rsidR="00000000" w:rsidRPr="00000000">
        <w:rPr>
          <w:rStyle w:val="FootnoteReference"/>
          <w:vertAlign w:val="superscript"/>
        </w:rPr>
        <w:footnoteRef/>
      </w:r>
      <w:r w:rsidDel="00000000" w:rsidR="00000000" w:rsidRPr="00000000">
        <w:rPr>
          <w:rFonts w:ascii="Kanit" w:cs="Kanit" w:eastAsia="Kanit" w:hAnsi="Kanit"/>
          <w:sz w:val="16"/>
          <w:szCs w:val="16"/>
          <w:rtl w:val="0"/>
        </w:rPr>
        <w:t xml:space="preserve">  El calendario de pre- registro de brigadas, registro y brigadas podrá sufrir modificaciones, derivado de acciones administrativas y operativas de la Tesorería Municipal y de la Coordinación General de Cercanía y Corresponsabilidad Social</w:t>
      </w:r>
      <w:r w:rsidDel="00000000" w:rsidR="00000000" w:rsidRPr="00000000">
        <w:rPr>
          <w:rFonts w:ascii="Kanit" w:cs="Kanit" w:eastAsia="Kanit" w:hAnsi="Kanit"/>
          <w:sz w:val="18"/>
          <w:szCs w:val="18"/>
          <w:rtl w:val="0"/>
        </w:rPr>
        <w:t xml:space="preserv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8C79BF"/>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8C79BF"/>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8C79BF"/>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8C79BF"/>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8C79BF"/>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8C79BF"/>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8C79BF"/>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8C79BF"/>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8C79BF"/>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8C79BF"/>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8C79BF"/>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8C79BF"/>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8C79BF"/>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8C79BF"/>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8C79BF"/>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8C79BF"/>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8C79BF"/>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8C79BF"/>
    <w:rPr>
      <w:rFonts w:cstheme="majorBidi" w:eastAsiaTheme="majorEastAsia"/>
      <w:color w:val="272727" w:themeColor="text1" w:themeTint="0000D8"/>
    </w:rPr>
  </w:style>
  <w:style w:type="paragraph" w:styleId="Ttulo">
    <w:name w:val="Title"/>
    <w:basedOn w:val="Normal"/>
    <w:next w:val="Normal"/>
    <w:link w:val="TtuloCar"/>
    <w:uiPriority w:val="10"/>
    <w:qFormat w:val="1"/>
    <w:rsid w:val="008C79BF"/>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8C79BF"/>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8C79BF"/>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8C79BF"/>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8C79BF"/>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8C79BF"/>
    <w:rPr>
      <w:i w:val="1"/>
      <w:iCs w:val="1"/>
      <w:color w:val="404040" w:themeColor="text1" w:themeTint="0000BF"/>
    </w:rPr>
  </w:style>
  <w:style w:type="paragraph" w:styleId="Prrafodelista">
    <w:name w:val="List Paragraph"/>
    <w:basedOn w:val="Normal"/>
    <w:uiPriority w:val="34"/>
    <w:qFormat w:val="1"/>
    <w:rsid w:val="008C79BF"/>
    <w:pPr>
      <w:ind w:left="720"/>
      <w:contextualSpacing w:val="1"/>
    </w:pPr>
  </w:style>
  <w:style w:type="character" w:styleId="nfasisintenso">
    <w:name w:val="Intense Emphasis"/>
    <w:basedOn w:val="Fuentedeprrafopredeter"/>
    <w:uiPriority w:val="21"/>
    <w:qFormat w:val="1"/>
    <w:rsid w:val="008C79BF"/>
    <w:rPr>
      <w:i w:val="1"/>
      <w:iCs w:val="1"/>
      <w:color w:val="0f4761" w:themeColor="accent1" w:themeShade="0000BF"/>
    </w:rPr>
  </w:style>
  <w:style w:type="paragraph" w:styleId="Citadestacada">
    <w:name w:val="Intense Quote"/>
    <w:basedOn w:val="Normal"/>
    <w:next w:val="Normal"/>
    <w:link w:val="CitadestacadaCar"/>
    <w:uiPriority w:val="30"/>
    <w:qFormat w:val="1"/>
    <w:rsid w:val="008C79BF"/>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8C79BF"/>
    <w:rPr>
      <w:i w:val="1"/>
      <w:iCs w:val="1"/>
      <w:color w:val="0f4761" w:themeColor="accent1" w:themeShade="0000BF"/>
    </w:rPr>
  </w:style>
  <w:style w:type="character" w:styleId="Referenciaintensa">
    <w:name w:val="Intense Reference"/>
    <w:basedOn w:val="Fuentedeprrafopredeter"/>
    <w:uiPriority w:val="32"/>
    <w:qFormat w:val="1"/>
    <w:rsid w:val="008C79BF"/>
    <w:rPr>
      <w:b w:val="1"/>
      <w:bCs w:val="1"/>
      <w:smallCaps w:val="1"/>
      <w:color w:val="0f4761" w:themeColor="accent1" w:themeShade="0000BF"/>
      <w:spacing w:val="5"/>
    </w:rPr>
  </w:style>
  <w:style w:type="table" w:styleId="Tablaconcuadrcula">
    <w:name w:val="Table Grid"/>
    <w:basedOn w:val="Tablanormal"/>
    <w:uiPriority w:val="39"/>
    <w:rsid w:val="00E21FC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FD2063"/>
    <w:pPr>
      <w:spacing w:after="100" w:afterAutospacing="1" w:before="100" w:beforeAutospacing="1" w:line="240" w:lineRule="auto"/>
    </w:pPr>
    <w:rPr>
      <w:rFonts w:ascii="Times New Roman" w:cs="Times New Roman" w:eastAsia="Times New Roman" w:hAnsi="Times New Roman"/>
      <w:kern w:val="0"/>
      <w:sz w:val="24"/>
      <w:szCs w:val="24"/>
      <w:lang w:eastAsia="es-MX"/>
    </w:rPr>
  </w:style>
  <w:style w:type="character" w:styleId="Hipervnculo">
    <w:name w:val="Hyperlink"/>
    <w:basedOn w:val="Fuentedeprrafopredeter"/>
    <w:uiPriority w:val="99"/>
    <w:unhideWhenUsed w:val="1"/>
    <w:rsid w:val="002C3578"/>
    <w:rPr>
      <w:color w:val="467886" w:themeColor="hyperlink"/>
      <w:u w:val="single"/>
    </w:rPr>
  </w:style>
  <w:style w:type="character" w:styleId="Mencinsinresolver">
    <w:name w:val="Unresolved Mention"/>
    <w:basedOn w:val="Fuentedeprrafopredeter"/>
    <w:uiPriority w:val="99"/>
    <w:semiHidden w:val="1"/>
    <w:unhideWhenUsed w:val="1"/>
    <w:rsid w:val="002C3578"/>
    <w:rPr>
      <w:color w:val="605e5c"/>
      <w:shd w:color="auto" w:fill="e1dfdd" w:val="clear"/>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transparencia.tlajomulco.gob.mx/transparencia/articulo-8" TargetMode="External"/><Relationship Id="rId10" Type="http://schemas.openxmlformats.org/officeDocument/2006/relationships/image" Target="media/image1.jp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facebook.com/share/1FCy1aVP52/?mibextid=wwXIfr"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tlajomulco.gob.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Kanit-regular.ttf"/><Relationship Id="rId6" Type="http://schemas.openxmlformats.org/officeDocument/2006/relationships/font" Target="fonts/Kanit-bold.ttf"/><Relationship Id="rId7" Type="http://schemas.openxmlformats.org/officeDocument/2006/relationships/font" Target="fonts/Kanit-italic.ttf"/><Relationship Id="rId8" Type="http://schemas.openxmlformats.org/officeDocument/2006/relationships/font" Target="fonts/Kanit-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iMgM2ytPz1GojV8Rdg8XSNVHgA==">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2025-04-23T16:19:00Z</dcterms:created>
  <dc:creator>Alejandra Bueno</dc:creator>
</cp:coreProperties>
</file>