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B3" w:rsidRPr="009B0D11" w:rsidRDefault="00AD1DB3" w:rsidP="00AD1DB3">
      <w:pPr>
        <w:spacing w:after="0" w:line="240" w:lineRule="auto"/>
        <w:ind w:firstLine="708"/>
        <w:jc w:val="both"/>
        <w:rPr>
          <w:rFonts w:ascii="Verdana" w:hAnsi="Verdana" w:cs="Arial"/>
        </w:rPr>
      </w:pPr>
      <w:r w:rsidRPr="009B0D11">
        <w:rPr>
          <w:rFonts w:ascii="Verdana" w:hAnsi="Verdana" w:cs="Arial"/>
        </w:rPr>
        <w:t xml:space="preserve">Con fundamento en los artículos 3, 4, fracciones I, III, X, XI, XII, XIII y XIV, 8, 17, fracción I, 25, 26, fracción I, 28, fracción V, 99, 107, 194, </w:t>
      </w:r>
      <w:r w:rsidR="00D845ED">
        <w:rPr>
          <w:rFonts w:ascii="Verdana" w:hAnsi="Verdana" w:cs="Arial"/>
        </w:rPr>
        <w:t>213</w:t>
      </w:r>
      <w:r w:rsidRPr="009B0D11">
        <w:rPr>
          <w:rFonts w:ascii="Verdana" w:hAnsi="Verdana" w:cs="Arial"/>
        </w:rPr>
        <w:t xml:space="preserve"> al </w:t>
      </w:r>
      <w:r w:rsidR="00D845ED">
        <w:rPr>
          <w:rFonts w:ascii="Verdana" w:hAnsi="Verdana" w:cs="Arial"/>
        </w:rPr>
        <w:t>218</w:t>
      </w:r>
      <w:r w:rsidRPr="009B0D11">
        <w:rPr>
          <w:rFonts w:ascii="Verdana" w:hAnsi="Verdana" w:cs="Arial"/>
        </w:rPr>
        <w:t>,</w:t>
      </w:r>
      <w:r w:rsidR="00D845ED">
        <w:rPr>
          <w:rFonts w:ascii="Verdana" w:hAnsi="Verdana" w:cs="Arial"/>
        </w:rPr>
        <w:t xml:space="preserve"> 246, 253,</w:t>
      </w:r>
      <w:r w:rsidRPr="009B0D11">
        <w:rPr>
          <w:rFonts w:ascii="Verdana" w:hAnsi="Verdana" w:cs="Arial"/>
        </w:rPr>
        <w:t xml:space="preserve"> 275, 278, 279, fracciones I, III, VI, X y XXVII, y noveno transitorio del Reglamento de Participación Ciudadana para la Gobernanza del Municipio de Tlajomulco de Zúñiga, Jalisco, y con motivo del procedimiento de ratificación de mandato del Licenciado ISMAEL DEL TORO CASTRO, Presidente Municipal del Ayuntamiento de Tlajomulco de Zúñiga, Jalisco, se emite la siguiente:</w:t>
      </w:r>
    </w:p>
    <w:p w:rsidR="00AD1DB3" w:rsidRDefault="00AD1DB3" w:rsidP="00AD1DB3">
      <w:pPr>
        <w:spacing w:after="0" w:line="240" w:lineRule="auto"/>
        <w:jc w:val="both"/>
        <w:rPr>
          <w:rFonts w:ascii="Verdana" w:hAnsi="Verdana" w:cs="Arial"/>
        </w:rPr>
      </w:pPr>
    </w:p>
    <w:p w:rsidR="00AD1DB3" w:rsidRPr="009B0D11" w:rsidRDefault="00AD1DB3" w:rsidP="00AD1DB3">
      <w:pPr>
        <w:spacing w:after="0" w:line="240" w:lineRule="auto"/>
        <w:jc w:val="both"/>
        <w:rPr>
          <w:rFonts w:ascii="Verdana" w:hAnsi="Verdana" w:cs="Arial"/>
        </w:rPr>
      </w:pPr>
    </w:p>
    <w:p w:rsidR="00AD1DB3" w:rsidRPr="009B0D11" w:rsidRDefault="00AD1DB3" w:rsidP="00AD1DB3">
      <w:pPr>
        <w:spacing w:after="0" w:line="240" w:lineRule="auto"/>
        <w:jc w:val="center"/>
        <w:rPr>
          <w:rFonts w:ascii="Verdana" w:hAnsi="Verdana" w:cs="Arial"/>
          <w:b/>
          <w:sz w:val="26"/>
          <w:szCs w:val="26"/>
        </w:rPr>
      </w:pPr>
      <w:r w:rsidRPr="009B0D11">
        <w:rPr>
          <w:rFonts w:ascii="Verdana" w:hAnsi="Verdana" w:cs="Arial"/>
          <w:b/>
          <w:sz w:val="26"/>
          <w:szCs w:val="26"/>
        </w:rPr>
        <w:t>CONVOCATORIA</w:t>
      </w:r>
    </w:p>
    <w:p w:rsidR="00AD1DB3" w:rsidRDefault="00AD1DB3" w:rsidP="00AD1DB3">
      <w:pPr>
        <w:spacing w:after="0" w:line="240" w:lineRule="auto"/>
        <w:jc w:val="both"/>
        <w:rPr>
          <w:rFonts w:ascii="Verdana" w:hAnsi="Verdana" w:cs="Arial"/>
        </w:rPr>
      </w:pPr>
    </w:p>
    <w:p w:rsidR="00AD1DB3" w:rsidRPr="009B0D11" w:rsidRDefault="00AD1DB3" w:rsidP="00AD1DB3">
      <w:pPr>
        <w:spacing w:after="0" w:line="240" w:lineRule="auto"/>
        <w:jc w:val="both"/>
        <w:rPr>
          <w:rFonts w:ascii="Verdana" w:hAnsi="Verdana" w:cs="Arial"/>
        </w:rPr>
      </w:pPr>
    </w:p>
    <w:p w:rsidR="00AD1DB3" w:rsidRPr="009B0D11" w:rsidRDefault="00AD1DB3" w:rsidP="00AD1DB3">
      <w:pPr>
        <w:spacing w:after="0" w:line="240" w:lineRule="auto"/>
        <w:ind w:firstLine="708"/>
        <w:jc w:val="both"/>
        <w:rPr>
          <w:rFonts w:ascii="Verdana" w:hAnsi="Verdana" w:cs="Arial"/>
        </w:rPr>
      </w:pPr>
      <w:r w:rsidRPr="009B0D11">
        <w:rPr>
          <w:rFonts w:ascii="Verdana" w:hAnsi="Verdana" w:cs="Arial"/>
        </w:rPr>
        <w:t xml:space="preserve">A todos los ciudadanos del Municipio de Tlajomulco de Zúñiga, Jalisco, se les convoca a participar el </w:t>
      </w:r>
      <w:r w:rsidR="00D845ED">
        <w:rPr>
          <w:rFonts w:ascii="Verdana" w:hAnsi="Verdana" w:cs="Arial"/>
        </w:rPr>
        <w:t xml:space="preserve">registro </w:t>
      </w:r>
      <w:r w:rsidRPr="009B0D11">
        <w:rPr>
          <w:rFonts w:ascii="Verdana" w:hAnsi="Verdana" w:cs="Arial"/>
        </w:rPr>
        <w:t xml:space="preserve">de </w:t>
      </w:r>
      <w:r w:rsidR="00D845ED">
        <w:rPr>
          <w:rFonts w:ascii="Verdana" w:hAnsi="Verdana" w:cs="Arial"/>
          <w:b/>
        </w:rPr>
        <w:t xml:space="preserve">OBSERVADORES CIUDADANOS </w:t>
      </w:r>
      <w:r w:rsidRPr="009B0D11">
        <w:rPr>
          <w:rFonts w:ascii="Verdana" w:hAnsi="Verdana" w:cs="Arial"/>
        </w:rPr>
        <w:t>que participarán en el proceso de ratificación de mandato del Presidente Municipal, el Licenciado ISMAEL DEL TORO CASTRO</w:t>
      </w:r>
      <w:r w:rsidRPr="009B0D11">
        <w:rPr>
          <w:rFonts w:ascii="Verdana" w:hAnsi="Verdana"/>
          <w:iCs/>
        </w:rPr>
        <w:t>,</w:t>
      </w:r>
      <w:r w:rsidRPr="009B0D11">
        <w:rPr>
          <w:rFonts w:ascii="Verdana" w:hAnsi="Verdana" w:cs="Arial"/>
        </w:rPr>
        <w:t xml:space="preserve"> a desarrollarse el día 04 de mayo del año 2014, de acuerdo a las siguientes: </w:t>
      </w:r>
    </w:p>
    <w:p w:rsidR="00AD1DB3" w:rsidRDefault="00AD1DB3" w:rsidP="00AD1DB3">
      <w:pPr>
        <w:spacing w:after="0" w:line="240" w:lineRule="auto"/>
        <w:jc w:val="center"/>
        <w:rPr>
          <w:rFonts w:ascii="Verdana" w:hAnsi="Verdana" w:cs="Arial"/>
          <w:b/>
        </w:rPr>
      </w:pPr>
    </w:p>
    <w:p w:rsidR="00AD1DB3" w:rsidRPr="009B0D11" w:rsidRDefault="00AD1DB3" w:rsidP="00AD1DB3">
      <w:pPr>
        <w:spacing w:after="0" w:line="240" w:lineRule="auto"/>
        <w:jc w:val="center"/>
        <w:rPr>
          <w:rFonts w:ascii="Verdana" w:hAnsi="Verdana" w:cs="Arial"/>
          <w:b/>
        </w:rPr>
      </w:pPr>
    </w:p>
    <w:p w:rsidR="00AD1DB3" w:rsidRPr="009B0D11" w:rsidRDefault="00AD1DB3" w:rsidP="00AD1DB3">
      <w:pPr>
        <w:spacing w:after="0" w:line="240" w:lineRule="auto"/>
        <w:jc w:val="center"/>
        <w:rPr>
          <w:rFonts w:ascii="Verdana" w:hAnsi="Verdana" w:cs="Arial"/>
          <w:b/>
        </w:rPr>
      </w:pPr>
      <w:r w:rsidRPr="009B0D11">
        <w:rPr>
          <w:rFonts w:ascii="Verdana" w:hAnsi="Verdana" w:cs="Arial"/>
          <w:b/>
        </w:rPr>
        <w:t>BASES</w:t>
      </w:r>
    </w:p>
    <w:p w:rsidR="00AD1DB3" w:rsidRDefault="00AD1DB3" w:rsidP="00AD1DB3">
      <w:pPr>
        <w:spacing w:after="0" w:line="240" w:lineRule="auto"/>
        <w:jc w:val="both"/>
        <w:rPr>
          <w:rFonts w:ascii="Verdana" w:hAnsi="Verdana" w:cs="Arial"/>
        </w:rPr>
      </w:pPr>
    </w:p>
    <w:p w:rsidR="00AD1DB3" w:rsidRPr="009B0D11" w:rsidRDefault="00AD1DB3" w:rsidP="00AD1DB3">
      <w:pPr>
        <w:spacing w:after="0" w:line="240" w:lineRule="auto"/>
        <w:jc w:val="both"/>
        <w:rPr>
          <w:rFonts w:ascii="Verdana" w:hAnsi="Verdana" w:cs="Arial"/>
        </w:rPr>
      </w:pPr>
    </w:p>
    <w:p w:rsidR="00AD1DB3" w:rsidRPr="009B0D11" w:rsidRDefault="00AD1DB3" w:rsidP="00AD1DB3">
      <w:pPr>
        <w:spacing w:after="0" w:line="240" w:lineRule="auto"/>
        <w:jc w:val="both"/>
        <w:rPr>
          <w:rFonts w:ascii="Verdana" w:hAnsi="Verdana" w:cs="Arial"/>
          <w:b/>
        </w:rPr>
      </w:pPr>
      <w:r w:rsidRPr="009B0D11">
        <w:rPr>
          <w:rFonts w:ascii="Verdana" w:hAnsi="Verdana" w:cs="Arial"/>
          <w:b/>
        </w:rPr>
        <w:t xml:space="preserve">Primera: </w:t>
      </w:r>
      <w:r w:rsidR="00D845ED">
        <w:rPr>
          <w:rFonts w:ascii="Verdana" w:hAnsi="Verdana"/>
          <w:iCs/>
        </w:rPr>
        <w:t>El registro de observadores ciudadanos se real</w:t>
      </w:r>
      <w:r w:rsidR="00D845ED" w:rsidRPr="00D845ED">
        <w:rPr>
          <w:rFonts w:ascii="Verdana" w:hAnsi="Verdana"/>
          <w:iCs/>
        </w:rPr>
        <w:t>izará a través de</w:t>
      </w:r>
      <w:r w:rsidR="00CC1438">
        <w:rPr>
          <w:rFonts w:ascii="Verdana" w:hAnsi="Verdana"/>
          <w:iCs/>
        </w:rPr>
        <w:t>l</w:t>
      </w:r>
      <w:r w:rsidR="00D845ED" w:rsidRPr="00D845ED">
        <w:rPr>
          <w:rFonts w:ascii="Verdana" w:hAnsi="Verdana"/>
          <w:iCs/>
        </w:rPr>
        <w:t xml:space="preserve"> </w:t>
      </w:r>
      <w:r w:rsidR="00D845ED" w:rsidRPr="00D845ED">
        <w:rPr>
          <w:rFonts w:ascii="Verdana" w:hAnsi="Verdana" w:cs="Tahoma"/>
        </w:rPr>
        <w:t>CENTRO DE CAPACITACIÓN Y PARTICIPACIÓN CIUDADANA, A.C.</w:t>
      </w:r>
      <w:r w:rsidR="00CC1438">
        <w:rPr>
          <w:rFonts w:ascii="Verdana" w:hAnsi="Verdana" w:cs="Tahoma"/>
        </w:rPr>
        <w:t xml:space="preserve"> conocido</w:t>
      </w:r>
      <w:r w:rsidR="00D845ED">
        <w:rPr>
          <w:rFonts w:ascii="Verdana" w:hAnsi="Verdana" w:cs="Tahoma"/>
        </w:rPr>
        <w:t xml:space="preserve"> como el Congreso Ciudadano de Jalisco, con domicilio en calle </w:t>
      </w:r>
      <w:r w:rsidR="00D56D98">
        <w:rPr>
          <w:rFonts w:ascii="Verdana" w:hAnsi="Verdana" w:cs="Tahoma"/>
        </w:rPr>
        <w:t>Pedro Moreno</w:t>
      </w:r>
      <w:r w:rsidR="00D845ED">
        <w:rPr>
          <w:rFonts w:ascii="Verdana" w:hAnsi="Verdana" w:cs="Tahoma"/>
        </w:rPr>
        <w:t xml:space="preserve"> número </w:t>
      </w:r>
      <w:r w:rsidR="00D56D98">
        <w:rPr>
          <w:rFonts w:ascii="Verdana" w:hAnsi="Verdana" w:cs="Tahoma"/>
        </w:rPr>
        <w:t>915</w:t>
      </w:r>
      <w:r w:rsidR="00D845ED">
        <w:rPr>
          <w:rFonts w:ascii="Verdana" w:hAnsi="Verdana" w:cs="Tahoma"/>
        </w:rPr>
        <w:t xml:space="preserve">, </w:t>
      </w:r>
      <w:r w:rsidR="00D845ED" w:rsidRPr="00CF53EC">
        <w:rPr>
          <w:rFonts w:ascii="Verdana" w:hAnsi="Verdana" w:cs="Tahoma"/>
        </w:rPr>
        <w:t xml:space="preserve">colonia </w:t>
      </w:r>
      <w:r w:rsidR="00F44EAF">
        <w:rPr>
          <w:rFonts w:ascii="Verdana" w:hAnsi="Verdana" w:cs="Tahoma"/>
        </w:rPr>
        <w:t>Americana</w:t>
      </w:r>
      <w:r w:rsidR="00D845ED" w:rsidRPr="00CF53EC">
        <w:rPr>
          <w:rFonts w:ascii="Verdana" w:hAnsi="Verdana" w:cs="Tahoma"/>
        </w:rPr>
        <w:t>, en Guadalajara, Jalisco</w:t>
      </w:r>
      <w:r w:rsidRPr="009B0D11">
        <w:rPr>
          <w:rFonts w:ascii="Verdana" w:hAnsi="Verdana"/>
          <w:iCs/>
        </w:rPr>
        <w:t xml:space="preserve">.  </w:t>
      </w:r>
    </w:p>
    <w:p w:rsidR="00AD1DB3" w:rsidRDefault="00AD1DB3" w:rsidP="00AD1DB3">
      <w:pPr>
        <w:spacing w:after="0" w:line="240" w:lineRule="auto"/>
        <w:jc w:val="both"/>
        <w:rPr>
          <w:rFonts w:ascii="Verdana" w:hAnsi="Verdana" w:cs="Arial"/>
          <w:b/>
        </w:rPr>
      </w:pPr>
    </w:p>
    <w:p w:rsidR="00AD1DB3" w:rsidRPr="009B0D11" w:rsidRDefault="00AD1DB3" w:rsidP="00D845ED">
      <w:pPr>
        <w:pStyle w:val="Default"/>
        <w:jc w:val="both"/>
        <w:rPr>
          <w:rFonts w:ascii="Verdana" w:hAnsi="Verdana" w:cs="Arial"/>
          <w:sz w:val="22"/>
          <w:szCs w:val="22"/>
        </w:rPr>
      </w:pPr>
      <w:r w:rsidRPr="009B0D11">
        <w:rPr>
          <w:rFonts w:ascii="Verdana" w:hAnsi="Verdana" w:cs="Arial"/>
          <w:b/>
          <w:color w:val="auto"/>
          <w:sz w:val="22"/>
          <w:szCs w:val="22"/>
        </w:rPr>
        <w:t xml:space="preserve">Segunda: </w:t>
      </w:r>
      <w:r w:rsidRPr="009B0D11">
        <w:rPr>
          <w:rFonts w:ascii="Verdana" w:hAnsi="Verdana" w:cs="Arial"/>
          <w:sz w:val="22"/>
          <w:szCs w:val="22"/>
        </w:rPr>
        <w:t xml:space="preserve">Las solicitudes de registro de </w:t>
      </w:r>
      <w:r w:rsidR="00D845ED">
        <w:rPr>
          <w:rFonts w:ascii="Verdana" w:hAnsi="Verdana" w:cs="Arial"/>
          <w:sz w:val="22"/>
          <w:szCs w:val="22"/>
        </w:rPr>
        <w:t>observadores ciudadanos</w:t>
      </w:r>
      <w:r w:rsidRPr="009B0D11">
        <w:rPr>
          <w:rFonts w:ascii="Verdana" w:hAnsi="Verdana" w:cs="Arial"/>
          <w:sz w:val="22"/>
          <w:szCs w:val="22"/>
        </w:rPr>
        <w:t xml:space="preserve"> se podrán presentar mediante escrito li</w:t>
      </w:r>
      <w:r w:rsidRPr="00A019ED">
        <w:rPr>
          <w:rFonts w:ascii="Verdana" w:hAnsi="Verdana" w:cs="Arial"/>
          <w:sz w:val="22"/>
          <w:szCs w:val="22"/>
        </w:rPr>
        <w:t>bre</w:t>
      </w:r>
      <w:r w:rsidR="00A019ED" w:rsidRPr="00A019ED">
        <w:rPr>
          <w:rFonts w:ascii="Verdana" w:hAnsi="Verdana" w:cs="Arial"/>
          <w:sz w:val="22"/>
          <w:szCs w:val="22"/>
        </w:rPr>
        <w:t xml:space="preserve"> ante el </w:t>
      </w:r>
      <w:r w:rsidR="00A019ED" w:rsidRPr="00A019ED">
        <w:rPr>
          <w:rFonts w:ascii="Verdana" w:hAnsi="Verdana" w:cs="Tahoma"/>
          <w:sz w:val="22"/>
          <w:szCs w:val="22"/>
        </w:rPr>
        <w:t>CENTRO DE CAPACITACIÓN</w:t>
      </w:r>
      <w:r w:rsidR="00A019ED">
        <w:rPr>
          <w:rFonts w:ascii="Verdana" w:hAnsi="Verdana" w:cs="Tahoma"/>
          <w:sz w:val="22"/>
          <w:szCs w:val="22"/>
        </w:rPr>
        <w:t xml:space="preserve"> Y PARTICIPACIÓN CIUDADANA, A.C</w:t>
      </w:r>
      <w:r w:rsidRPr="009B0D11">
        <w:rPr>
          <w:rFonts w:ascii="Verdana" w:hAnsi="Verdana" w:cs="Arial"/>
          <w:sz w:val="22"/>
          <w:szCs w:val="22"/>
        </w:rPr>
        <w:t>.</w:t>
      </w:r>
    </w:p>
    <w:p w:rsidR="00AD1DB3" w:rsidRDefault="00AD1DB3" w:rsidP="00AD1DB3">
      <w:pPr>
        <w:spacing w:after="0" w:line="240" w:lineRule="auto"/>
        <w:jc w:val="both"/>
        <w:rPr>
          <w:rFonts w:ascii="Verdana" w:hAnsi="Verdana" w:cs="Arial"/>
        </w:rPr>
      </w:pPr>
    </w:p>
    <w:p w:rsidR="00AD1DB3" w:rsidRPr="009B0D11" w:rsidRDefault="00FD453F" w:rsidP="00AD1DB3">
      <w:pPr>
        <w:pStyle w:val="Default"/>
        <w:jc w:val="both"/>
        <w:rPr>
          <w:rFonts w:ascii="Verdana" w:hAnsi="Verdana" w:cs="Arial"/>
          <w:color w:val="auto"/>
          <w:sz w:val="22"/>
          <w:szCs w:val="22"/>
        </w:rPr>
      </w:pPr>
      <w:r>
        <w:rPr>
          <w:rFonts w:ascii="Verdana" w:hAnsi="Verdana" w:cs="Arial"/>
          <w:b/>
          <w:color w:val="auto"/>
          <w:sz w:val="22"/>
          <w:szCs w:val="22"/>
        </w:rPr>
        <w:t>Tercera</w:t>
      </w:r>
      <w:r w:rsidR="00AD1DB3" w:rsidRPr="009B0D11">
        <w:rPr>
          <w:rFonts w:ascii="Verdana" w:hAnsi="Verdana" w:cs="Arial"/>
          <w:b/>
          <w:color w:val="auto"/>
          <w:sz w:val="22"/>
          <w:szCs w:val="22"/>
        </w:rPr>
        <w:t xml:space="preserve">: </w:t>
      </w:r>
      <w:r w:rsidR="00AD1DB3" w:rsidRPr="009B0D11">
        <w:rPr>
          <w:rFonts w:ascii="Verdana" w:hAnsi="Verdana" w:cs="Arial"/>
          <w:color w:val="auto"/>
          <w:sz w:val="22"/>
          <w:szCs w:val="22"/>
        </w:rPr>
        <w:t xml:space="preserve">Los interesados para fungir como </w:t>
      </w:r>
      <w:r>
        <w:rPr>
          <w:rFonts w:ascii="Verdana" w:hAnsi="Verdana" w:cs="Arial"/>
          <w:color w:val="auto"/>
          <w:sz w:val="22"/>
          <w:szCs w:val="22"/>
        </w:rPr>
        <w:t xml:space="preserve">observadores ciudadanos </w:t>
      </w:r>
      <w:r w:rsidR="00AD1DB3" w:rsidRPr="009B0D11">
        <w:rPr>
          <w:rFonts w:ascii="Verdana" w:hAnsi="Verdana" w:cs="Arial"/>
          <w:color w:val="auto"/>
          <w:sz w:val="22"/>
          <w:szCs w:val="22"/>
        </w:rPr>
        <w:t>deberán cumplir con los requisitos siguientes:</w:t>
      </w:r>
    </w:p>
    <w:p w:rsidR="00AD1DB3" w:rsidRPr="009B0D11" w:rsidRDefault="00AD1DB3" w:rsidP="00AD1DB3">
      <w:pPr>
        <w:pStyle w:val="Default"/>
        <w:jc w:val="both"/>
        <w:rPr>
          <w:rFonts w:ascii="Verdana" w:hAnsi="Verdana" w:cs="Arial"/>
          <w:color w:val="auto"/>
          <w:sz w:val="22"/>
          <w:szCs w:val="22"/>
        </w:rPr>
      </w:pPr>
    </w:p>
    <w:p w:rsidR="00AD1DB3" w:rsidRPr="009B0D11" w:rsidRDefault="00AD1DB3" w:rsidP="00AD1DB3">
      <w:pPr>
        <w:pStyle w:val="NormalWeb"/>
        <w:spacing w:before="0" w:beforeAutospacing="0" w:after="0" w:afterAutospacing="0" w:line="276" w:lineRule="auto"/>
        <w:jc w:val="both"/>
        <w:rPr>
          <w:rFonts w:ascii="Verdana" w:hAnsi="Verdana"/>
          <w:b/>
          <w:sz w:val="22"/>
          <w:szCs w:val="22"/>
        </w:rPr>
      </w:pPr>
      <w:r w:rsidRPr="009B0D11">
        <w:rPr>
          <w:rStyle w:val="Textoennegrita"/>
          <w:rFonts w:ascii="Verdana" w:hAnsi="Verdana"/>
          <w:b w:val="0"/>
          <w:iCs/>
          <w:sz w:val="22"/>
          <w:szCs w:val="22"/>
        </w:rPr>
        <w:t>I.- Ser mayores de edad;</w:t>
      </w: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bCs w:val="0"/>
          <w:iCs/>
          <w:sz w:val="22"/>
          <w:szCs w:val="22"/>
        </w:rPr>
      </w:pP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bCs w:val="0"/>
          <w:iCs/>
          <w:sz w:val="22"/>
          <w:szCs w:val="22"/>
        </w:rPr>
      </w:pPr>
      <w:r w:rsidRPr="009B0D11">
        <w:rPr>
          <w:rStyle w:val="Textoennegrita"/>
          <w:rFonts w:ascii="Verdana" w:hAnsi="Verdana"/>
          <w:b w:val="0"/>
          <w:iCs/>
          <w:sz w:val="22"/>
          <w:szCs w:val="22"/>
        </w:rPr>
        <w:t>II.- Saber leer y escribir;</w:t>
      </w: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bCs w:val="0"/>
          <w:iCs/>
          <w:sz w:val="22"/>
          <w:szCs w:val="22"/>
        </w:rPr>
      </w:pPr>
    </w:p>
    <w:p w:rsidR="00AD1DB3" w:rsidRPr="009B0D11" w:rsidRDefault="00AD1DB3" w:rsidP="00AD1DB3">
      <w:pPr>
        <w:pStyle w:val="NormalWeb"/>
        <w:spacing w:before="0" w:beforeAutospacing="0" w:after="0" w:afterAutospacing="0" w:line="276" w:lineRule="auto"/>
        <w:jc w:val="both"/>
        <w:rPr>
          <w:rFonts w:ascii="Verdana" w:hAnsi="Verdana"/>
          <w:b/>
          <w:sz w:val="22"/>
          <w:szCs w:val="22"/>
        </w:rPr>
      </w:pPr>
      <w:r w:rsidRPr="009B0D11">
        <w:rPr>
          <w:rStyle w:val="Textoennegrita"/>
          <w:rFonts w:ascii="Verdana" w:hAnsi="Verdana"/>
          <w:b w:val="0"/>
          <w:iCs/>
          <w:sz w:val="22"/>
          <w:szCs w:val="22"/>
        </w:rPr>
        <w:t>III.- Presentar copia de su credencial para votar con fotografía;</w:t>
      </w: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bCs w:val="0"/>
          <w:iCs/>
          <w:sz w:val="22"/>
          <w:szCs w:val="22"/>
        </w:rPr>
      </w:pPr>
    </w:p>
    <w:p w:rsidR="00FD453F" w:rsidRDefault="00AD1DB3" w:rsidP="00AD1DB3">
      <w:pPr>
        <w:pStyle w:val="NormalWeb"/>
        <w:spacing w:before="0" w:beforeAutospacing="0" w:after="0" w:afterAutospacing="0" w:line="276" w:lineRule="auto"/>
        <w:jc w:val="both"/>
        <w:rPr>
          <w:rStyle w:val="Textoennegrita"/>
          <w:rFonts w:ascii="Verdana" w:hAnsi="Verdana"/>
          <w:b w:val="0"/>
          <w:iCs/>
          <w:sz w:val="22"/>
          <w:szCs w:val="22"/>
        </w:rPr>
      </w:pPr>
      <w:r w:rsidRPr="009B0D11">
        <w:rPr>
          <w:rStyle w:val="Textoennegrita"/>
          <w:rFonts w:ascii="Verdana" w:hAnsi="Verdana"/>
          <w:b w:val="0"/>
          <w:iCs/>
          <w:sz w:val="22"/>
          <w:szCs w:val="22"/>
        </w:rPr>
        <w:t>IV.-</w:t>
      </w:r>
      <w:r w:rsidR="00FD453F">
        <w:rPr>
          <w:rStyle w:val="Textoennegrita"/>
          <w:rFonts w:ascii="Verdana" w:hAnsi="Verdana"/>
          <w:b w:val="0"/>
          <w:iCs/>
          <w:sz w:val="22"/>
          <w:szCs w:val="22"/>
        </w:rPr>
        <w:t xml:space="preserve"> No ser servidor público de cualquier orden de gobierno;</w:t>
      </w:r>
      <w:r w:rsidRPr="009B0D11">
        <w:rPr>
          <w:rStyle w:val="Textoennegrita"/>
          <w:rFonts w:ascii="Verdana" w:hAnsi="Verdana"/>
          <w:b w:val="0"/>
          <w:iCs/>
          <w:sz w:val="22"/>
          <w:szCs w:val="22"/>
        </w:rPr>
        <w:t xml:space="preserve"> </w:t>
      </w:r>
    </w:p>
    <w:p w:rsidR="00FD453F" w:rsidRDefault="00FD453F" w:rsidP="00AD1DB3">
      <w:pPr>
        <w:pStyle w:val="NormalWeb"/>
        <w:spacing w:before="0" w:beforeAutospacing="0" w:after="0" w:afterAutospacing="0" w:line="276" w:lineRule="auto"/>
        <w:jc w:val="both"/>
        <w:rPr>
          <w:rStyle w:val="Textoennegrita"/>
          <w:rFonts w:ascii="Verdana" w:hAnsi="Verdana"/>
          <w:b w:val="0"/>
          <w:iCs/>
          <w:sz w:val="22"/>
          <w:szCs w:val="22"/>
        </w:rPr>
      </w:pPr>
    </w:p>
    <w:p w:rsidR="00FD453F" w:rsidRDefault="00FD453F" w:rsidP="00AD1DB3">
      <w:pPr>
        <w:pStyle w:val="NormalWeb"/>
        <w:spacing w:before="0" w:beforeAutospacing="0" w:after="0" w:afterAutospacing="0" w:line="276" w:lineRule="auto"/>
        <w:jc w:val="both"/>
        <w:rPr>
          <w:rStyle w:val="Textoennegrita"/>
          <w:rFonts w:ascii="Verdana" w:hAnsi="Verdana"/>
          <w:b w:val="0"/>
          <w:iCs/>
          <w:sz w:val="22"/>
          <w:szCs w:val="22"/>
        </w:rPr>
      </w:pPr>
      <w:r>
        <w:rPr>
          <w:rStyle w:val="Textoennegrita"/>
          <w:rFonts w:ascii="Verdana" w:hAnsi="Verdana"/>
          <w:b w:val="0"/>
          <w:iCs/>
          <w:sz w:val="22"/>
          <w:szCs w:val="22"/>
        </w:rPr>
        <w:lastRenderedPageBreak/>
        <w:t>V.- No ser o haber sido miembro activo, afiliado, adherente o militante de partido político alguno;</w:t>
      </w:r>
    </w:p>
    <w:p w:rsidR="00FD453F" w:rsidRDefault="00FD453F" w:rsidP="00AD1DB3">
      <w:pPr>
        <w:pStyle w:val="NormalWeb"/>
        <w:spacing w:before="0" w:beforeAutospacing="0" w:after="0" w:afterAutospacing="0" w:line="276" w:lineRule="auto"/>
        <w:jc w:val="both"/>
        <w:rPr>
          <w:rStyle w:val="Textoennegrita"/>
          <w:rFonts w:ascii="Verdana" w:hAnsi="Verdana"/>
          <w:b w:val="0"/>
          <w:iCs/>
          <w:sz w:val="22"/>
          <w:szCs w:val="22"/>
        </w:rPr>
      </w:pPr>
    </w:p>
    <w:p w:rsidR="00FD453F" w:rsidRDefault="00FD453F" w:rsidP="00AD1DB3">
      <w:pPr>
        <w:pStyle w:val="NormalWeb"/>
        <w:spacing w:before="0" w:beforeAutospacing="0" w:after="0" w:afterAutospacing="0" w:line="276" w:lineRule="auto"/>
        <w:jc w:val="both"/>
        <w:rPr>
          <w:rStyle w:val="Textoennegrita"/>
          <w:rFonts w:ascii="Verdana" w:hAnsi="Verdana"/>
          <w:b w:val="0"/>
          <w:iCs/>
          <w:sz w:val="22"/>
          <w:szCs w:val="22"/>
        </w:rPr>
      </w:pPr>
      <w:r>
        <w:rPr>
          <w:rStyle w:val="Textoennegrita"/>
          <w:rFonts w:ascii="Verdana" w:hAnsi="Verdana"/>
          <w:b w:val="0"/>
          <w:iCs/>
          <w:sz w:val="22"/>
          <w:szCs w:val="22"/>
        </w:rPr>
        <w:t>VI.- No ocupar o haber ocupado cargo directivo dentro de algún partido político;</w:t>
      </w:r>
    </w:p>
    <w:p w:rsidR="00FD453F" w:rsidRDefault="00FD453F" w:rsidP="00AD1DB3">
      <w:pPr>
        <w:pStyle w:val="NormalWeb"/>
        <w:spacing w:before="0" w:beforeAutospacing="0" w:after="0" w:afterAutospacing="0" w:line="276" w:lineRule="auto"/>
        <w:jc w:val="both"/>
        <w:rPr>
          <w:rStyle w:val="Textoennegrita"/>
          <w:rFonts w:ascii="Verdana" w:hAnsi="Verdana"/>
          <w:b w:val="0"/>
          <w:iCs/>
          <w:sz w:val="22"/>
          <w:szCs w:val="22"/>
        </w:rPr>
      </w:pPr>
    </w:p>
    <w:p w:rsidR="00FD453F" w:rsidRDefault="00FD453F" w:rsidP="00AD1DB3">
      <w:pPr>
        <w:pStyle w:val="NormalWeb"/>
        <w:spacing w:before="0" w:beforeAutospacing="0" w:after="0" w:afterAutospacing="0" w:line="276" w:lineRule="auto"/>
        <w:jc w:val="both"/>
        <w:rPr>
          <w:rStyle w:val="Textoennegrita"/>
          <w:rFonts w:ascii="Verdana" w:hAnsi="Verdana"/>
          <w:b w:val="0"/>
          <w:iCs/>
          <w:sz w:val="22"/>
          <w:szCs w:val="22"/>
        </w:rPr>
      </w:pPr>
      <w:r>
        <w:rPr>
          <w:rStyle w:val="Textoennegrita"/>
          <w:rFonts w:ascii="Verdana" w:hAnsi="Verdana"/>
          <w:b w:val="0"/>
          <w:iCs/>
          <w:sz w:val="22"/>
          <w:szCs w:val="22"/>
        </w:rPr>
        <w:t>VII.- No haber sido postulado como candidato o precandidato a algún cargo público o al interior de cualquier partido político;</w:t>
      </w:r>
    </w:p>
    <w:p w:rsidR="00FD453F" w:rsidRDefault="00FD453F" w:rsidP="00AD1DB3">
      <w:pPr>
        <w:pStyle w:val="NormalWeb"/>
        <w:spacing w:before="0" w:beforeAutospacing="0" w:after="0" w:afterAutospacing="0" w:line="276" w:lineRule="auto"/>
        <w:jc w:val="both"/>
        <w:rPr>
          <w:rStyle w:val="Textoennegrita"/>
          <w:rFonts w:ascii="Verdana" w:hAnsi="Verdana"/>
          <w:b w:val="0"/>
          <w:iCs/>
          <w:sz w:val="22"/>
          <w:szCs w:val="22"/>
        </w:rPr>
      </w:pPr>
    </w:p>
    <w:p w:rsidR="00AD1DB3" w:rsidRPr="009B0D11" w:rsidRDefault="00FD453F" w:rsidP="00AD1DB3">
      <w:pPr>
        <w:pStyle w:val="NormalWeb"/>
        <w:spacing w:before="0" w:beforeAutospacing="0" w:after="0" w:afterAutospacing="0" w:line="276" w:lineRule="auto"/>
        <w:jc w:val="both"/>
        <w:rPr>
          <w:rStyle w:val="Textoennegrita"/>
          <w:rFonts w:ascii="Verdana" w:hAnsi="Verdana"/>
          <w:b w:val="0"/>
          <w:bCs w:val="0"/>
          <w:iCs/>
          <w:sz w:val="22"/>
          <w:szCs w:val="22"/>
        </w:rPr>
      </w:pPr>
      <w:r>
        <w:rPr>
          <w:rStyle w:val="Textoennegrita"/>
          <w:rFonts w:ascii="Verdana" w:hAnsi="Verdana"/>
          <w:b w:val="0"/>
          <w:iCs/>
          <w:sz w:val="22"/>
          <w:szCs w:val="22"/>
        </w:rPr>
        <w:t xml:space="preserve">VIII.- </w:t>
      </w:r>
      <w:r w:rsidR="00AD1DB3" w:rsidRPr="009B0D11">
        <w:rPr>
          <w:rStyle w:val="Textoennegrita"/>
          <w:rFonts w:ascii="Verdana" w:hAnsi="Verdana"/>
          <w:b w:val="0"/>
          <w:iCs/>
          <w:sz w:val="22"/>
          <w:szCs w:val="22"/>
        </w:rPr>
        <w:t xml:space="preserve">Presentar solicitud por escrito dirigida al Consejo Municipal de Participación Ciudadana de Tlajomulco de Zúñiga, Jalisco, en los términos y condiciones de la presente convocatoria, que deberá contener como mínimo: </w:t>
      </w: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bCs w:val="0"/>
          <w:iCs/>
          <w:sz w:val="22"/>
          <w:szCs w:val="22"/>
        </w:rPr>
      </w:pP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bCs w:val="0"/>
          <w:iCs/>
          <w:sz w:val="22"/>
          <w:szCs w:val="22"/>
        </w:rPr>
      </w:pPr>
      <w:r w:rsidRPr="009B0D11">
        <w:rPr>
          <w:rStyle w:val="Textoennegrita"/>
          <w:rFonts w:ascii="Verdana" w:hAnsi="Verdana"/>
          <w:b w:val="0"/>
          <w:iCs/>
          <w:sz w:val="22"/>
          <w:szCs w:val="22"/>
        </w:rPr>
        <w:t xml:space="preserve">a) Nombre del solicitante; </w:t>
      </w: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bCs w:val="0"/>
          <w:iCs/>
          <w:sz w:val="22"/>
          <w:szCs w:val="22"/>
        </w:rPr>
      </w:pPr>
    </w:p>
    <w:p w:rsidR="00AD1DB3" w:rsidRPr="009B0D11" w:rsidRDefault="00104D30" w:rsidP="00AD1DB3">
      <w:pPr>
        <w:pStyle w:val="NormalWeb"/>
        <w:spacing w:before="0" w:beforeAutospacing="0" w:after="0" w:afterAutospacing="0" w:line="276" w:lineRule="auto"/>
        <w:jc w:val="both"/>
        <w:rPr>
          <w:rStyle w:val="Textoennegrita"/>
          <w:rFonts w:ascii="Verdana" w:hAnsi="Verdana"/>
          <w:b w:val="0"/>
          <w:bCs w:val="0"/>
          <w:iCs/>
          <w:sz w:val="22"/>
          <w:szCs w:val="22"/>
        </w:rPr>
      </w:pPr>
      <w:r>
        <w:rPr>
          <w:rStyle w:val="Textoennegrita"/>
          <w:rFonts w:ascii="Verdana" w:hAnsi="Verdana"/>
          <w:b w:val="0"/>
          <w:iCs/>
          <w:sz w:val="22"/>
          <w:szCs w:val="22"/>
        </w:rPr>
        <w:t>b) Lugar,</w:t>
      </w:r>
      <w:r w:rsidR="00AD1DB3" w:rsidRPr="009B0D11">
        <w:rPr>
          <w:rStyle w:val="Textoennegrita"/>
          <w:rFonts w:ascii="Verdana" w:hAnsi="Verdana"/>
          <w:b w:val="0"/>
          <w:iCs/>
          <w:sz w:val="22"/>
          <w:szCs w:val="22"/>
        </w:rPr>
        <w:t xml:space="preserve"> fecha de nacimiento</w:t>
      </w:r>
      <w:r>
        <w:rPr>
          <w:rStyle w:val="Textoennegrita"/>
          <w:rFonts w:ascii="Verdana" w:hAnsi="Verdana"/>
          <w:b w:val="0"/>
          <w:iCs/>
          <w:sz w:val="22"/>
          <w:szCs w:val="22"/>
        </w:rPr>
        <w:t xml:space="preserve"> y edad del solicitante</w:t>
      </w:r>
      <w:r w:rsidR="00AD1DB3" w:rsidRPr="009B0D11">
        <w:rPr>
          <w:rStyle w:val="Textoennegrita"/>
          <w:rFonts w:ascii="Verdana" w:hAnsi="Verdana"/>
          <w:b w:val="0"/>
          <w:iCs/>
          <w:sz w:val="22"/>
          <w:szCs w:val="22"/>
        </w:rPr>
        <w:t xml:space="preserve">; </w:t>
      </w: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bCs w:val="0"/>
          <w:iCs/>
          <w:sz w:val="22"/>
          <w:szCs w:val="22"/>
        </w:rPr>
      </w:pP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bCs w:val="0"/>
          <w:iCs/>
          <w:sz w:val="22"/>
          <w:szCs w:val="22"/>
        </w:rPr>
      </w:pPr>
      <w:r w:rsidRPr="009B0D11">
        <w:rPr>
          <w:rStyle w:val="Textoennegrita"/>
          <w:rFonts w:ascii="Verdana" w:hAnsi="Verdana"/>
          <w:b w:val="0"/>
          <w:iCs/>
          <w:sz w:val="22"/>
          <w:szCs w:val="22"/>
        </w:rPr>
        <w:t>c) Domicilio, teléfono y correo electrónico;</w:t>
      </w: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bCs w:val="0"/>
          <w:iCs/>
          <w:sz w:val="22"/>
          <w:szCs w:val="22"/>
        </w:rPr>
      </w:pP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iCs/>
          <w:sz w:val="22"/>
          <w:szCs w:val="22"/>
        </w:rPr>
      </w:pPr>
      <w:r w:rsidRPr="009B0D11">
        <w:rPr>
          <w:rStyle w:val="Textoennegrita"/>
          <w:rFonts w:ascii="Verdana" w:hAnsi="Verdana"/>
          <w:b w:val="0"/>
          <w:iCs/>
          <w:sz w:val="22"/>
          <w:szCs w:val="22"/>
        </w:rPr>
        <w:t xml:space="preserve">d) La manifestación de comprometerse a participar como </w:t>
      </w:r>
      <w:r w:rsidR="00FD453F">
        <w:rPr>
          <w:rStyle w:val="Textoennegrita"/>
          <w:rFonts w:ascii="Verdana" w:hAnsi="Verdana"/>
          <w:b w:val="0"/>
          <w:iCs/>
          <w:sz w:val="22"/>
          <w:szCs w:val="22"/>
        </w:rPr>
        <w:t xml:space="preserve">observador ciudadano </w:t>
      </w:r>
      <w:r w:rsidRPr="009B0D11">
        <w:rPr>
          <w:rStyle w:val="Textoennegrita"/>
          <w:rFonts w:ascii="Verdana" w:hAnsi="Verdana"/>
          <w:b w:val="0"/>
          <w:iCs/>
          <w:sz w:val="22"/>
          <w:szCs w:val="22"/>
        </w:rPr>
        <w:t xml:space="preserve">de forma voluntaria y sin retribución económica alguna; </w:t>
      </w: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iCs/>
          <w:sz w:val="22"/>
          <w:szCs w:val="22"/>
        </w:rPr>
      </w:pPr>
    </w:p>
    <w:p w:rsidR="00AD1DB3" w:rsidRPr="00FD453F" w:rsidRDefault="00AD1DB3" w:rsidP="00AD1DB3">
      <w:pPr>
        <w:pStyle w:val="NormalWeb"/>
        <w:spacing w:before="0" w:beforeAutospacing="0" w:after="0" w:afterAutospacing="0" w:line="276" w:lineRule="auto"/>
        <w:jc w:val="both"/>
        <w:rPr>
          <w:rStyle w:val="Textoennegrita"/>
          <w:rFonts w:ascii="Verdana" w:hAnsi="Verdana"/>
          <w:b w:val="0"/>
          <w:iCs/>
          <w:sz w:val="22"/>
          <w:szCs w:val="22"/>
        </w:rPr>
      </w:pPr>
      <w:r w:rsidRPr="009B0D11">
        <w:rPr>
          <w:rStyle w:val="Textoennegrita"/>
          <w:rFonts w:ascii="Verdana" w:hAnsi="Verdana"/>
          <w:b w:val="0"/>
          <w:iCs/>
          <w:sz w:val="22"/>
          <w:szCs w:val="22"/>
        </w:rPr>
        <w:t>e) La manifestación de conducirse con imparcialidad;</w:t>
      </w:r>
      <w:r w:rsidR="00FD453F">
        <w:rPr>
          <w:rStyle w:val="Textoennegrita"/>
          <w:rFonts w:ascii="Verdana" w:hAnsi="Verdana"/>
          <w:b w:val="0"/>
          <w:iCs/>
          <w:sz w:val="22"/>
          <w:szCs w:val="22"/>
        </w:rPr>
        <w:t xml:space="preserve"> </w:t>
      </w:r>
      <w:r w:rsidRPr="009B0D11">
        <w:rPr>
          <w:rStyle w:val="Textoennegrita"/>
          <w:rFonts w:ascii="Verdana" w:hAnsi="Verdana"/>
          <w:b w:val="0"/>
          <w:iCs/>
          <w:sz w:val="22"/>
          <w:szCs w:val="22"/>
        </w:rPr>
        <w:t>y</w:t>
      </w: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bCs w:val="0"/>
          <w:iCs/>
          <w:sz w:val="22"/>
          <w:szCs w:val="22"/>
        </w:rPr>
      </w:pPr>
    </w:p>
    <w:p w:rsidR="00AD1DB3" w:rsidRPr="009B0D11" w:rsidRDefault="00AD1DB3" w:rsidP="00AD1DB3">
      <w:pPr>
        <w:pStyle w:val="NormalWeb"/>
        <w:spacing w:before="0" w:beforeAutospacing="0" w:after="0" w:afterAutospacing="0" w:line="276" w:lineRule="auto"/>
        <w:jc w:val="both"/>
        <w:rPr>
          <w:rStyle w:val="Textoennegrita"/>
          <w:rFonts w:ascii="Verdana" w:hAnsi="Verdana"/>
          <w:b w:val="0"/>
          <w:bCs w:val="0"/>
          <w:iCs/>
          <w:sz w:val="22"/>
          <w:szCs w:val="22"/>
        </w:rPr>
      </w:pPr>
      <w:r w:rsidRPr="009B0D11">
        <w:rPr>
          <w:rStyle w:val="Textoennegrita"/>
          <w:rFonts w:ascii="Verdana" w:hAnsi="Verdana"/>
          <w:b w:val="0"/>
          <w:iCs/>
          <w:sz w:val="22"/>
          <w:szCs w:val="22"/>
        </w:rPr>
        <w:t>f) Firma del solicitante.</w:t>
      </w:r>
    </w:p>
    <w:p w:rsidR="00AD1DB3" w:rsidRDefault="00AD1DB3" w:rsidP="00AD1DB3">
      <w:pPr>
        <w:pStyle w:val="Default"/>
        <w:jc w:val="both"/>
        <w:rPr>
          <w:rFonts w:ascii="Verdana" w:hAnsi="Verdana" w:cs="Arial"/>
          <w:color w:val="auto"/>
          <w:sz w:val="22"/>
          <w:szCs w:val="22"/>
        </w:rPr>
      </w:pPr>
    </w:p>
    <w:p w:rsidR="00FD453F" w:rsidRPr="00FD453F" w:rsidRDefault="00FD453F" w:rsidP="00AD1DB3">
      <w:pPr>
        <w:pStyle w:val="NormalWeb"/>
        <w:spacing w:before="0" w:beforeAutospacing="0" w:after="0" w:afterAutospacing="0"/>
        <w:jc w:val="both"/>
        <w:rPr>
          <w:rFonts w:ascii="Verdana" w:eastAsia="Calibri" w:hAnsi="Verdana" w:cs="Arial"/>
          <w:sz w:val="22"/>
          <w:szCs w:val="22"/>
        </w:rPr>
      </w:pPr>
      <w:r>
        <w:rPr>
          <w:rFonts w:ascii="Verdana" w:eastAsia="Calibri" w:hAnsi="Verdana" w:cs="Arial"/>
          <w:b/>
          <w:sz w:val="22"/>
          <w:szCs w:val="22"/>
        </w:rPr>
        <w:t>Cuarta</w:t>
      </w:r>
      <w:r w:rsidR="00AD1DB3" w:rsidRPr="009B0D11">
        <w:rPr>
          <w:rFonts w:ascii="Verdana" w:eastAsia="Calibri" w:hAnsi="Verdana" w:cs="Arial"/>
          <w:b/>
          <w:sz w:val="22"/>
          <w:szCs w:val="22"/>
        </w:rPr>
        <w:t>:</w:t>
      </w:r>
      <w:r>
        <w:rPr>
          <w:rFonts w:ascii="Verdana" w:eastAsia="Calibri" w:hAnsi="Verdana" w:cs="Arial"/>
          <w:b/>
          <w:sz w:val="22"/>
          <w:szCs w:val="22"/>
        </w:rPr>
        <w:t xml:space="preserve"> </w:t>
      </w:r>
      <w:r>
        <w:rPr>
          <w:rFonts w:ascii="Verdana" w:eastAsia="Calibri" w:hAnsi="Verdana" w:cs="Arial"/>
          <w:sz w:val="22"/>
          <w:szCs w:val="22"/>
        </w:rPr>
        <w:t>El incumplimiento a cualquiera de los requisitos anteriores será motivo para negar el registro como observador ciudadano</w:t>
      </w:r>
      <w:r w:rsidR="00CC1438">
        <w:rPr>
          <w:rFonts w:ascii="Verdana" w:eastAsia="Calibri" w:hAnsi="Verdana" w:cs="Arial"/>
          <w:sz w:val="22"/>
          <w:szCs w:val="22"/>
        </w:rPr>
        <w:t>.</w:t>
      </w:r>
    </w:p>
    <w:p w:rsidR="00FD453F" w:rsidRDefault="00FD453F" w:rsidP="00AD1DB3">
      <w:pPr>
        <w:pStyle w:val="NormalWeb"/>
        <w:spacing w:before="0" w:beforeAutospacing="0" w:after="0" w:afterAutospacing="0"/>
        <w:jc w:val="both"/>
        <w:rPr>
          <w:rFonts w:ascii="Verdana" w:eastAsia="Calibri" w:hAnsi="Verdana" w:cs="Arial"/>
          <w:b/>
          <w:sz w:val="22"/>
          <w:szCs w:val="22"/>
        </w:rPr>
      </w:pPr>
    </w:p>
    <w:p w:rsidR="00AD1DB3" w:rsidRPr="009B0D11" w:rsidRDefault="00FD453F" w:rsidP="00AD1DB3">
      <w:pPr>
        <w:pStyle w:val="NormalWeb"/>
        <w:spacing w:before="0" w:beforeAutospacing="0" w:after="0" w:afterAutospacing="0"/>
        <w:jc w:val="both"/>
        <w:rPr>
          <w:rFonts w:ascii="Verdana" w:eastAsia="Calibri" w:hAnsi="Verdana" w:cs="Arial"/>
          <w:sz w:val="22"/>
          <w:szCs w:val="22"/>
        </w:rPr>
      </w:pPr>
      <w:r>
        <w:rPr>
          <w:rFonts w:ascii="Verdana" w:eastAsia="Calibri" w:hAnsi="Verdana" w:cs="Arial"/>
          <w:b/>
          <w:sz w:val="22"/>
          <w:szCs w:val="22"/>
        </w:rPr>
        <w:t>Quinta:</w:t>
      </w:r>
      <w:r w:rsidR="00AD1DB3" w:rsidRPr="009B0D11">
        <w:rPr>
          <w:rFonts w:ascii="Verdana" w:eastAsia="Calibri" w:hAnsi="Verdana" w:cs="Arial"/>
          <w:b/>
          <w:sz w:val="22"/>
          <w:szCs w:val="22"/>
        </w:rPr>
        <w:t xml:space="preserve"> </w:t>
      </w:r>
      <w:r w:rsidR="00AD1DB3" w:rsidRPr="009B0D11">
        <w:rPr>
          <w:rFonts w:ascii="Verdana" w:eastAsia="Calibri" w:hAnsi="Verdana" w:cs="Arial"/>
          <w:sz w:val="22"/>
          <w:szCs w:val="22"/>
        </w:rPr>
        <w:t xml:space="preserve">El </w:t>
      </w:r>
      <w:r w:rsidR="00CC1438">
        <w:rPr>
          <w:rFonts w:ascii="Verdana" w:eastAsia="Calibri" w:hAnsi="Verdana" w:cs="Arial"/>
          <w:sz w:val="22"/>
          <w:szCs w:val="22"/>
        </w:rPr>
        <w:t xml:space="preserve">registro </w:t>
      </w:r>
      <w:r w:rsidR="00AD1DB3" w:rsidRPr="009B0D11">
        <w:rPr>
          <w:rFonts w:ascii="Verdana" w:eastAsia="Calibri" w:hAnsi="Verdana" w:cs="Arial"/>
          <w:sz w:val="22"/>
          <w:szCs w:val="22"/>
        </w:rPr>
        <w:t xml:space="preserve">de </w:t>
      </w:r>
      <w:r w:rsidR="00CC1438">
        <w:rPr>
          <w:rFonts w:ascii="Verdana" w:eastAsia="Calibri" w:hAnsi="Verdana" w:cs="Arial"/>
          <w:sz w:val="22"/>
          <w:szCs w:val="22"/>
        </w:rPr>
        <w:t>observadores ciudadanos</w:t>
      </w:r>
      <w:r w:rsidR="00AD1DB3" w:rsidRPr="009B0D11">
        <w:rPr>
          <w:rFonts w:ascii="Verdana" w:eastAsia="Calibri" w:hAnsi="Verdana" w:cs="Arial"/>
          <w:sz w:val="22"/>
          <w:szCs w:val="22"/>
        </w:rPr>
        <w:t>, solo servirá para participar en el procedimiento de ratificación de mandato del Licenciado ISMAEL DEL TORO CASTRO, Presidente Municipal del Ayuntamiento de Tlajomulco de Zúñiga, Jalisco, cuya jornada de votación se llevará a cabo el 04 de mayo del año 2014.</w:t>
      </w:r>
    </w:p>
    <w:p w:rsidR="00AD1DB3" w:rsidRDefault="00AD1DB3" w:rsidP="00AD1DB3">
      <w:pPr>
        <w:pStyle w:val="NormalWeb"/>
        <w:spacing w:before="0" w:beforeAutospacing="0" w:after="0" w:afterAutospacing="0"/>
        <w:jc w:val="both"/>
        <w:rPr>
          <w:rFonts w:ascii="Verdana" w:eastAsia="Calibri" w:hAnsi="Verdana" w:cs="Arial"/>
          <w:sz w:val="22"/>
          <w:szCs w:val="22"/>
        </w:rPr>
      </w:pPr>
    </w:p>
    <w:p w:rsidR="00AD1DB3" w:rsidRPr="009B0D11" w:rsidRDefault="00CC1438" w:rsidP="00AD1DB3">
      <w:pPr>
        <w:pStyle w:val="Default"/>
        <w:jc w:val="both"/>
        <w:rPr>
          <w:rFonts w:ascii="Verdana" w:eastAsiaTheme="minorHAnsi" w:hAnsi="Verdana" w:cs="Verdana"/>
          <w:iCs/>
          <w:sz w:val="22"/>
          <w:szCs w:val="22"/>
          <w:lang w:eastAsia="en-US"/>
        </w:rPr>
      </w:pPr>
      <w:r>
        <w:rPr>
          <w:rFonts w:ascii="Verdana" w:hAnsi="Verdana" w:cs="Arial"/>
          <w:b/>
          <w:sz w:val="22"/>
          <w:szCs w:val="22"/>
        </w:rPr>
        <w:t>Sexta</w:t>
      </w:r>
      <w:r w:rsidR="00AD1DB3" w:rsidRPr="009B0D11">
        <w:rPr>
          <w:rFonts w:ascii="Verdana" w:hAnsi="Verdana" w:cs="Arial"/>
          <w:b/>
          <w:sz w:val="22"/>
          <w:szCs w:val="22"/>
        </w:rPr>
        <w:t>:</w:t>
      </w:r>
      <w:r w:rsidR="00AD1DB3" w:rsidRPr="009B0D11">
        <w:rPr>
          <w:rFonts w:ascii="Verdana" w:hAnsi="Verdana" w:cs="Arial"/>
          <w:sz w:val="22"/>
          <w:szCs w:val="22"/>
        </w:rPr>
        <w:t xml:space="preserve"> </w:t>
      </w:r>
      <w:r w:rsidR="00AD1DB3" w:rsidRPr="009B0D11">
        <w:rPr>
          <w:rFonts w:ascii="Verdana" w:eastAsiaTheme="minorHAnsi" w:hAnsi="Verdana" w:cs="Verdana"/>
          <w:iCs/>
          <w:sz w:val="22"/>
          <w:szCs w:val="22"/>
          <w:lang w:eastAsia="en-US"/>
        </w:rPr>
        <w:t xml:space="preserve">La presente convocatoria se publicará en: </w:t>
      </w:r>
    </w:p>
    <w:p w:rsidR="00AD1DB3" w:rsidRPr="009B0D11" w:rsidRDefault="00AD1DB3" w:rsidP="00AD1DB3">
      <w:pPr>
        <w:pStyle w:val="Default"/>
        <w:jc w:val="both"/>
        <w:rPr>
          <w:rFonts w:ascii="Verdana" w:eastAsiaTheme="minorHAnsi" w:hAnsi="Verdana" w:cs="Verdana"/>
          <w:sz w:val="22"/>
          <w:szCs w:val="22"/>
          <w:lang w:eastAsia="en-US"/>
        </w:rPr>
      </w:pPr>
    </w:p>
    <w:p w:rsidR="00AD1DB3" w:rsidRPr="009B0D11" w:rsidRDefault="00AD1DB3" w:rsidP="00AD1DB3">
      <w:pPr>
        <w:autoSpaceDE w:val="0"/>
        <w:autoSpaceDN w:val="0"/>
        <w:adjustRightInd w:val="0"/>
        <w:spacing w:after="0" w:line="240" w:lineRule="auto"/>
        <w:jc w:val="both"/>
        <w:rPr>
          <w:rFonts w:ascii="Verdana" w:eastAsiaTheme="minorHAnsi" w:hAnsi="Verdana" w:cs="Verdana"/>
          <w:color w:val="000000"/>
        </w:rPr>
      </w:pPr>
      <w:r w:rsidRPr="009B0D11">
        <w:rPr>
          <w:rFonts w:ascii="Verdana" w:eastAsiaTheme="minorHAnsi" w:hAnsi="Verdana" w:cs="Verdana"/>
          <w:iCs/>
          <w:color w:val="000000"/>
        </w:rPr>
        <w:t xml:space="preserve">I.- Dos periódicos de circulación en el Municipio; </w:t>
      </w:r>
    </w:p>
    <w:p w:rsidR="00AD1DB3" w:rsidRPr="009B0D11" w:rsidRDefault="00AD1DB3" w:rsidP="00AD1DB3">
      <w:pPr>
        <w:autoSpaceDE w:val="0"/>
        <w:autoSpaceDN w:val="0"/>
        <w:adjustRightInd w:val="0"/>
        <w:spacing w:after="0" w:line="240" w:lineRule="auto"/>
        <w:jc w:val="both"/>
        <w:rPr>
          <w:rFonts w:ascii="Verdana" w:eastAsiaTheme="minorHAnsi" w:hAnsi="Verdana" w:cs="Verdana"/>
          <w:iCs/>
          <w:color w:val="000000"/>
        </w:rPr>
      </w:pPr>
    </w:p>
    <w:p w:rsidR="00AD1DB3" w:rsidRPr="009B0D11" w:rsidRDefault="00AD1DB3" w:rsidP="00AD1DB3">
      <w:pPr>
        <w:autoSpaceDE w:val="0"/>
        <w:autoSpaceDN w:val="0"/>
        <w:adjustRightInd w:val="0"/>
        <w:spacing w:after="0" w:line="240" w:lineRule="auto"/>
        <w:jc w:val="both"/>
        <w:rPr>
          <w:rFonts w:ascii="Verdana" w:eastAsiaTheme="minorHAnsi" w:hAnsi="Verdana" w:cs="Verdana"/>
          <w:color w:val="000000"/>
        </w:rPr>
      </w:pPr>
      <w:r w:rsidRPr="009B0D11">
        <w:rPr>
          <w:rFonts w:ascii="Verdana" w:eastAsiaTheme="minorHAnsi" w:hAnsi="Verdana" w:cs="Verdana"/>
          <w:iCs/>
          <w:color w:val="000000"/>
        </w:rPr>
        <w:t xml:space="preserve">II.- Los estrados del Centro Administrativo Tlajomulco (CAT); </w:t>
      </w:r>
    </w:p>
    <w:p w:rsidR="00AD1DB3" w:rsidRPr="009B0D11" w:rsidRDefault="00AD1DB3" w:rsidP="00AD1DB3">
      <w:pPr>
        <w:autoSpaceDE w:val="0"/>
        <w:autoSpaceDN w:val="0"/>
        <w:adjustRightInd w:val="0"/>
        <w:spacing w:after="0" w:line="240" w:lineRule="auto"/>
        <w:jc w:val="both"/>
        <w:rPr>
          <w:rFonts w:ascii="Verdana" w:eastAsiaTheme="minorHAnsi" w:hAnsi="Verdana" w:cs="Verdana"/>
          <w:iCs/>
          <w:color w:val="000000"/>
        </w:rPr>
      </w:pPr>
    </w:p>
    <w:p w:rsidR="00AD1DB3" w:rsidRPr="009B0D11" w:rsidRDefault="00AD1DB3" w:rsidP="00AD1DB3">
      <w:pPr>
        <w:autoSpaceDE w:val="0"/>
        <w:autoSpaceDN w:val="0"/>
        <w:adjustRightInd w:val="0"/>
        <w:spacing w:after="0" w:line="240" w:lineRule="auto"/>
        <w:jc w:val="both"/>
        <w:rPr>
          <w:rFonts w:ascii="Verdana" w:eastAsiaTheme="minorHAnsi" w:hAnsi="Verdana" w:cs="Verdana"/>
          <w:color w:val="000000"/>
        </w:rPr>
      </w:pPr>
      <w:r w:rsidRPr="009B0D11">
        <w:rPr>
          <w:rFonts w:ascii="Verdana" w:eastAsiaTheme="minorHAnsi" w:hAnsi="Verdana" w:cs="Verdana"/>
          <w:iCs/>
          <w:color w:val="000000"/>
        </w:rPr>
        <w:t xml:space="preserve">III.- En los domicilios de las delegaciones y agencias municipales; </w:t>
      </w:r>
    </w:p>
    <w:p w:rsidR="00AD1DB3" w:rsidRPr="009B0D11" w:rsidRDefault="00AD1DB3" w:rsidP="00AD1DB3">
      <w:pPr>
        <w:pStyle w:val="NormalWeb"/>
        <w:spacing w:before="0" w:beforeAutospacing="0" w:after="0" w:afterAutospacing="0"/>
        <w:jc w:val="both"/>
        <w:rPr>
          <w:rFonts w:ascii="Verdana" w:eastAsiaTheme="minorHAnsi" w:hAnsi="Verdana" w:cs="Verdana"/>
          <w:iCs/>
          <w:color w:val="000000"/>
          <w:sz w:val="22"/>
          <w:szCs w:val="22"/>
          <w:lang w:eastAsia="en-US"/>
        </w:rPr>
      </w:pPr>
    </w:p>
    <w:p w:rsidR="00AD1DB3" w:rsidRPr="009B0D11" w:rsidRDefault="00AD1DB3" w:rsidP="00AD1DB3">
      <w:pPr>
        <w:pStyle w:val="NormalWeb"/>
        <w:spacing w:before="0" w:beforeAutospacing="0" w:after="0" w:afterAutospacing="0"/>
        <w:jc w:val="both"/>
        <w:rPr>
          <w:rFonts w:ascii="Verdana" w:eastAsiaTheme="minorHAnsi" w:hAnsi="Verdana" w:cs="Verdana"/>
          <w:iCs/>
          <w:color w:val="000000"/>
          <w:sz w:val="22"/>
          <w:szCs w:val="22"/>
          <w:lang w:eastAsia="en-US"/>
        </w:rPr>
      </w:pPr>
      <w:r w:rsidRPr="009B0D11">
        <w:rPr>
          <w:rFonts w:ascii="Verdana" w:eastAsiaTheme="minorHAnsi" w:hAnsi="Verdana" w:cs="Verdana"/>
          <w:iCs/>
          <w:color w:val="000000"/>
          <w:sz w:val="22"/>
          <w:szCs w:val="22"/>
          <w:lang w:eastAsia="en-US"/>
        </w:rPr>
        <w:t>IV.- El portal de internet del Gobierno Municipal; y</w:t>
      </w:r>
    </w:p>
    <w:p w:rsidR="00AD1DB3" w:rsidRPr="009B0D11" w:rsidRDefault="00AD1DB3" w:rsidP="00AD1DB3">
      <w:pPr>
        <w:pStyle w:val="NormalWeb"/>
        <w:spacing w:before="0" w:beforeAutospacing="0" w:after="0" w:afterAutospacing="0"/>
        <w:jc w:val="both"/>
        <w:rPr>
          <w:rFonts w:ascii="Verdana" w:eastAsiaTheme="minorHAnsi" w:hAnsi="Verdana" w:cs="Verdana"/>
          <w:iCs/>
          <w:color w:val="000000"/>
          <w:sz w:val="22"/>
          <w:szCs w:val="22"/>
          <w:lang w:eastAsia="en-US"/>
        </w:rPr>
      </w:pPr>
    </w:p>
    <w:p w:rsidR="00AD1DB3" w:rsidRPr="009B0D11" w:rsidRDefault="00AD1DB3" w:rsidP="00AD1DB3">
      <w:pPr>
        <w:pStyle w:val="NormalWeb"/>
        <w:spacing w:before="0" w:beforeAutospacing="0" w:after="0" w:afterAutospacing="0"/>
        <w:jc w:val="both"/>
        <w:rPr>
          <w:rFonts w:ascii="Verdana" w:eastAsia="Calibri" w:hAnsi="Verdana" w:cs="Arial"/>
          <w:sz w:val="22"/>
          <w:szCs w:val="22"/>
        </w:rPr>
      </w:pPr>
      <w:r w:rsidRPr="009B0D11">
        <w:rPr>
          <w:rFonts w:ascii="Verdana" w:eastAsiaTheme="minorHAnsi" w:hAnsi="Verdana" w:cs="Verdana"/>
          <w:iCs/>
          <w:color w:val="000000"/>
          <w:sz w:val="22"/>
          <w:szCs w:val="22"/>
          <w:lang w:eastAsia="en-US"/>
        </w:rPr>
        <w:t>V.- En redes sociales.</w:t>
      </w:r>
    </w:p>
    <w:p w:rsidR="00AD1DB3" w:rsidRPr="009B0D11" w:rsidRDefault="00AD1DB3" w:rsidP="00AD1DB3">
      <w:pPr>
        <w:pStyle w:val="NormalWeb"/>
        <w:spacing w:before="0" w:beforeAutospacing="0" w:after="0" w:afterAutospacing="0"/>
        <w:jc w:val="both"/>
        <w:rPr>
          <w:rFonts w:ascii="Verdana" w:eastAsia="Calibri" w:hAnsi="Verdana" w:cs="Arial"/>
          <w:sz w:val="22"/>
          <w:szCs w:val="22"/>
        </w:rPr>
      </w:pPr>
    </w:p>
    <w:p w:rsidR="00AD1DB3" w:rsidRPr="009B0D11" w:rsidRDefault="00CC1438" w:rsidP="00AD1DB3">
      <w:pPr>
        <w:pStyle w:val="NormalWeb"/>
        <w:spacing w:before="0" w:beforeAutospacing="0" w:after="0" w:afterAutospacing="0"/>
        <w:jc w:val="both"/>
        <w:rPr>
          <w:rFonts w:ascii="Verdana" w:eastAsia="Calibri" w:hAnsi="Verdana" w:cs="Arial"/>
          <w:sz w:val="22"/>
          <w:szCs w:val="22"/>
        </w:rPr>
      </w:pPr>
      <w:r>
        <w:rPr>
          <w:rFonts w:ascii="Verdana" w:eastAsia="Calibri" w:hAnsi="Verdana" w:cs="Arial"/>
          <w:b/>
          <w:sz w:val="22"/>
          <w:szCs w:val="22"/>
        </w:rPr>
        <w:t>Séptima</w:t>
      </w:r>
      <w:r w:rsidR="00AD1DB3" w:rsidRPr="009B0D11">
        <w:rPr>
          <w:rFonts w:ascii="Verdana" w:eastAsia="Calibri" w:hAnsi="Verdana" w:cs="Arial"/>
          <w:b/>
          <w:sz w:val="22"/>
          <w:szCs w:val="22"/>
        </w:rPr>
        <w:t>:</w:t>
      </w:r>
      <w:r w:rsidR="00AD1DB3" w:rsidRPr="009B0D11">
        <w:rPr>
          <w:rFonts w:ascii="Verdana" w:eastAsia="Calibri" w:hAnsi="Verdana" w:cs="Arial"/>
          <w:sz w:val="22"/>
          <w:szCs w:val="22"/>
        </w:rPr>
        <w:t xml:space="preserve"> </w:t>
      </w:r>
      <w:r w:rsidR="00F44EAF">
        <w:rPr>
          <w:rFonts w:ascii="Verdana" w:eastAsia="Calibri" w:hAnsi="Verdana" w:cs="Arial"/>
          <w:sz w:val="22"/>
          <w:szCs w:val="22"/>
        </w:rPr>
        <w:t>El periodo de recepción de solicitudes será del día 14 al 25 de abril del año 2014 a las 15:00 horas</w:t>
      </w:r>
    </w:p>
    <w:p w:rsidR="00AD1DB3" w:rsidRPr="009B0D11" w:rsidRDefault="00AD1DB3" w:rsidP="00AD1DB3">
      <w:pPr>
        <w:pStyle w:val="NormalWeb"/>
        <w:spacing w:before="0" w:beforeAutospacing="0" w:after="0" w:afterAutospacing="0"/>
        <w:jc w:val="both"/>
        <w:rPr>
          <w:rFonts w:ascii="Verdana" w:eastAsia="Calibri" w:hAnsi="Verdana" w:cs="Arial"/>
          <w:sz w:val="22"/>
          <w:szCs w:val="22"/>
        </w:rPr>
      </w:pPr>
    </w:p>
    <w:p w:rsidR="00AD1DB3" w:rsidRPr="009B0D11" w:rsidRDefault="00CC1438" w:rsidP="00AD1DB3">
      <w:pPr>
        <w:pStyle w:val="NormalWeb"/>
        <w:spacing w:before="0" w:beforeAutospacing="0" w:after="0" w:afterAutospacing="0"/>
        <w:jc w:val="both"/>
        <w:rPr>
          <w:rFonts w:ascii="Verdana" w:eastAsia="Calibri" w:hAnsi="Verdana" w:cs="Arial"/>
          <w:sz w:val="22"/>
          <w:szCs w:val="22"/>
        </w:rPr>
      </w:pPr>
      <w:r>
        <w:rPr>
          <w:rFonts w:ascii="Verdana" w:eastAsia="Calibri" w:hAnsi="Verdana" w:cs="Arial"/>
          <w:b/>
          <w:sz w:val="22"/>
          <w:szCs w:val="22"/>
        </w:rPr>
        <w:t>Octava</w:t>
      </w:r>
      <w:r w:rsidR="00AD1DB3" w:rsidRPr="009B0D11">
        <w:rPr>
          <w:rFonts w:ascii="Verdana" w:eastAsia="Calibri" w:hAnsi="Verdana" w:cs="Arial"/>
          <w:b/>
          <w:sz w:val="22"/>
          <w:szCs w:val="22"/>
        </w:rPr>
        <w:t xml:space="preserve">: </w:t>
      </w:r>
      <w:r w:rsidR="00F44EAF">
        <w:rPr>
          <w:rFonts w:ascii="Verdana" w:eastAsia="Calibri" w:hAnsi="Verdana" w:cs="Arial"/>
          <w:sz w:val="22"/>
          <w:szCs w:val="22"/>
        </w:rPr>
        <w:t>A partir del 28 de abril y hasta el 03 de mayo del año 2014, e</w:t>
      </w:r>
      <w:r>
        <w:rPr>
          <w:rFonts w:ascii="Verdana" w:eastAsia="Calibri" w:hAnsi="Verdana" w:cs="Arial"/>
          <w:sz w:val="22"/>
          <w:szCs w:val="22"/>
        </w:rPr>
        <w:t>l Presidente del Consejo Municipal de Participación Ciudadana extenderá las acreditaciones correspondientes a aquellos ciudada</w:t>
      </w:r>
      <w:r w:rsidRPr="00CC1438">
        <w:rPr>
          <w:rFonts w:ascii="Verdana" w:eastAsia="Calibri" w:hAnsi="Verdana" w:cs="Arial"/>
          <w:sz w:val="22"/>
          <w:szCs w:val="22"/>
        </w:rPr>
        <w:t xml:space="preserve">nos que el </w:t>
      </w:r>
      <w:r w:rsidRPr="00CC1438">
        <w:rPr>
          <w:rFonts w:ascii="Verdana" w:hAnsi="Verdana" w:cs="Tahoma"/>
          <w:sz w:val="22"/>
          <w:szCs w:val="22"/>
        </w:rPr>
        <w:t>CENTRO DE CAPACITACIÓN Y PARTICIPACIÓN CIUDADANA, A.C.</w:t>
      </w:r>
      <w:r>
        <w:rPr>
          <w:rFonts w:ascii="Verdana" w:eastAsia="Calibri" w:hAnsi="Verdana" w:cs="Arial"/>
          <w:sz w:val="22"/>
          <w:szCs w:val="22"/>
        </w:rPr>
        <w:t xml:space="preserve"> determine, cumpliendo con los requisitos establecidos en la presente convocatoria</w:t>
      </w:r>
      <w:r w:rsidR="00AD1DB3" w:rsidRPr="009B0D11">
        <w:rPr>
          <w:rFonts w:ascii="Verdana" w:eastAsia="Calibri" w:hAnsi="Verdana" w:cs="Arial"/>
          <w:sz w:val="22"/>
          <w:szCs w:val="22"/>
        </w:rPr>
        <w:t>.</w:t>
      </w:r>
    </w:p>
    <w:p w:rsidR="00AD1DB3" w:rsidRPr="009B0D11" w:rsidRDefault="00AD1DB3" w:rsidP="00AD1DB3">
      <w:pPr>
        <w:pStyle w:val="NormalWeb"/>
        <w:spacing w:before="0" w:beforeAutospacing="0" w:after="0" w:afterAutospacing="0"/>
        <w:jc w:val="both"/>
        <w:rPr>
          <w:rFonts w:ascii="Verdana" w:eastAsia="Calibri" w:hAnsi="Verdana" w:cs="Arial"/>
          <w:b/>
          <w:sz w:val="22"/>
          <w:szCs w:val="22"/>
        </w:rPr>
      </w:pPr>
    </w:p>
    <w:p w:rsidR="00CC1438" w:rsidRDefault="00CC1438" w:rsidP="00AD1DB3">
      <w:pPr>
        <w:pStyle w:val="NormalWeb"/>
        <w:spacing w:before="0" w:beforeAutospacing="0" w:after="0" w:afterAutospacing="0"/>
        <w:jc w:val="both"/>
        <w:rPr>
          <w:rFonts w:ascii="Verdana" w:eastAsia="Calibri" w:hAnsi="Verdana" w:cs="Arial"/>
          <w:sz w:val="22"/>
          <w:szCs w:val="22"/>
        </w:rPr>
      </w:pPr>
      <w:r>
        <w:rPr>
          <w:rFonts w:ascii="Verdana" w:eastAsia="Calibri" w:hAnsi="Verdana" w:cs="Arial"/>
          <w:b/>
          <w:sz w:val="22"/>
          <w:szCs w:val="22"/>
        </w:rPr>
        <w:t>Novena</w:t>
      </w:r>
      <w:r w:rsidR="00AD1DB3" w:rsidRPr="009B0D11">
        <w:rPr>
          <w:rFonts w:ascii="Verdana" w:eastAsia="Calibri" w:hAnsi="Verdana" w:cs="Arial"/>
          <w:b/>
          <w:sz w:val="22"/>
          <w:szCs w:val="22"/>
        </w:rPr>
        <w:t>:</w:t>
      </w:r>
      <w:r>
        <w:rPr>
          <w:rFonts w:ascii="Verdana" w:eastAsia="Calibri" w:hAnsi="Verdana" w:cs="Arial"/>
          <w:b/>
          <w:sz w:val="22"/>
          <w:szCs w:val="22"/>
        </w:rPr>
        <w:t xml:space="preserve"> </w:t>
      </w:r>
      <w:r>
        <w:rPr>
          <w:rFonts w:ascii="Verdana" w:eastAsia="Calibri" w:hAnsi="Verdana" w:cs="Arial"/>
          <w:sz w:val="22"/>
          <w:szCs w:val="22"/>
        </w:rPr>
        <w:t>Los observadores ciudadanos tendrán derechos a:</w:t>
      </w:r>
    </w:p>
    <w:p w:rsidR="00CC1438" w:rsidRPr="007A56F8" w:rsidRDefault="00CC1438" w:rsidP="007A56F8">
      <w:pPr>
        <w:pStyle w:val="NormalWeb"/>
        <w:spacing w:before="0" w:beforeAutospacing="0" w:after="0" w:afterAutospacing="0"/>
        <w:jc w:val="both"/>
        <w:rPr>
          <w:rFonts w:ascii="Verdana" w:eastAsia="Calibri" w:hAnsi="Verdana" w:cs="Arial"/>
          <w:sz w:val="22"/>
          <w:szCs w:val="22"/>
        </w:rPr>
      </w:pPr>
    </w:p>
    <w:p w:rsidR="007A56F8" w:rsidRPr="007A56F8" w:rsidRDefault="007A56F8" w:rsidP="007A56F8">
      <w:pPr>
        <w:autoSpaceDE w:val="0"/>
        <w:autoSpaceDN w:val="0"/>
        <w:adjustRightInd w:val="0"/>
        <w:spacing w:after="0"/>
        <w:jc w:val="both"/>
        <w:rPr>
          <w:rFonts w:ascii="Verdana" w:hAnsi="Verdana" w:cs="Calibri"/>
        </w:rPr>
      </w:pPr>
      <w:r w:rsidRPr="007A56F8">
        <w:rPr>
          <w:rFonts w:ascii="Verdana" w:hAnsi="Verdana" w:cs="Calibri"/>
        </w:rPr>
        <w:t xml:space="preserve">I.- Conocer y vigilar el desarrollo de </w:t>
      </w:r>
      <w:r>
        <w:rPr>
          <w:rFonts w:ascii="Verdana" w:hAnsi="Verdana" w:cs="Calibri"/>
        </w:rPr>
        <w:t>la jornada de votación</w:t>
      </w:r>
      <w:r w:rsidRPr="007A56F8">
        <w:rPr>
          <w:rFonts w:ascii="Verdana" w:hAnsi="Verdana" w:cs="Calibri"/>
        </w:rPr>
        <w:t>, en todas sus etapas</w:t>
      </w:r>
      <w:r>
        <w:rPr>
          <w:rFonts w:ascii="Verdana" w:hAnsi="Verdana" w:cs="Calibri"/>
        </w:rPr>
        <w:t xml:space="preserve"> y en cualquier mesa receptora o centro de votación</w:t>
      </w:r>
      <w:r w:rsidRPr="007A56F8">
        <w:rPr>
          <w:rFonts w:ascii="Verdana" w:hAnsi="Verdana" w:cs="Calibri"/>
        </w:rPr>
        <w:t>, sin obstaculizar la votación o el trabajo de los funcionarios de las</w:t>
      </w:r>
      <w:r>
        <w:rPr>
          <w:rFonts w:ascii="Verdana" w:hAnsi="Verdana" w:cs="Calibri"/>
        </w:rPr>
        <w:t xml:space="preserve"> mismas</w:t>
      </w:r>
      <w:r w:rsidRPr="007A56F8">
        <w:rPr>
          <w:rFonts w:ascii="Verdana" w:hAnsi="Verdana" w:cs="Calibri"/>
        </w:rPr>
        <w:t>;</w:t>
      </w:r>
    </w:p>
    <w:p w:rsidR="007A56F8" w:rsidRPr="007A56F8" w:rsidRDefault="007A56F8" w:rsidP="007A56F8">
      <w:pPr>
        <w:autoSpaceDE w:val="0"/>
        <w:autoSpaceDN w:val="0"/>
        <w:adjustRightInd w:val="0"/>
        <w:spacing w:after="0"/>
        <w:jc w:val="both"/>
        <w:rPr>
          <w:rFonts w:ascii="Verdana" w:hAnsi="Verdana" w:cs="Calibri"/>
        </w:rPr>
      </w:pPr>
    </w:p>
    <w:p w:rsidR="007A56F8" w:rsidRPr="007A56F8" w:rsidRDefault="007A56F8" w:rsidP="007A56F8">
      <w:pPr>
        <w:autoSpaceDE w:val="0"/>
        <w:autoSpaceDN w:val="0"/>
        <w:adjustRightInd w:val="0"/>
        <w:spacing w:after="0"/>
        <w:jc w:val="both"/>
        <w:rPr>
          <w:rFonts w:ascii="Verdana" w:hAnsi="Verdana" w:cs="Calibri"/>
        </w:rPr>
      </w:pPr>
      <w:r w:rsidRPr="007A56F8">
        <w:rPr>
          <w:rFonts w:ascii="Verdana" w:hAnsi="Verdana" w:cs="Calibri"/>
        </w:rPr>
        <w:t>II.- Solicitar al Consejo cualquier información relativa al proceso de</w:t>
      </w:r>
      <w:r>
        <w:rPr>
          <w:rFonts w:ascii="Verdana" w:hAnsi="Verdana" w:cs="Calibri"/>
        </w:rPr>
        <w:t xml:space="preserve"> </w:t>
      </w:r>
      <w:r w:rsidRPr="007A56F8">
        <w:rPr>
          <w:rFonts w:ascii="Verdana" w:hAnsi="Verdana" w:cs="Calibri"/>
        </w:rPr>
        <w:t>l</w:t>
      </w:r>
      <w:r>
        <w:rPr>
          <w:rFonts w:ascii="Verdana" w:hAnsi="Verdana" w:cs="Calibri"/>
        </w:rPr>
        <w:t>a</w:t>
      </w:r>
      <w:r w:rsidRPr="007A56F8">
        <w:rPr>
          <w:rFonts w:ascii="Verdana" w:hAnsi="Verdana" w:cs="Calibri"/>
        </w:rPr>
        <w:t xml:space="preserve"> </w:t>
      </w:r>
      <w:r>
        <w:rPr>
          <w:rFonts w:ascii="Verdana" w:hAnsi="Verdana" w:cs="Calibri"/>
        </w:rPr>
        <w:t>ratificación de mandato</w:t>
      </w:r>
      <w:r w:rsidRPr="007A56F8">
        <w:rPr>
          <w:rFonts w:ascii="Verdana" w:hAnsi="Verdana" w:cs="Calibri"/>
        </w:rPr>
        <w:t>;</w:t>
      </w:r>
    </w:p>
    <w:p w:rsidR="007A56F8" w:rsidRPr="007A56F8" w:rsidRDefault="007A56F8" w:rsidP="007A56F8">
      <w:pPr>
        <w:autoSpaceDE w:val="0"/>
        <w:autoSpaceDN w:val="0"/>
        <w:adjustRightInd w:val="0"/>
        <w:spacing w:after="0"/>
        <w:jc w:val="both"/>
        <w:rPr>
          <w:rFonts w:ascii="Verdana" w:hAnsi="Verdana" w:cs="Calibri"/>
        </w:rPr>
      </w:pPr>
    </w:p>
    <w:p w:rsidR="007A56F8" w:rsidRPr="007A56F8" w:rsidRDefault="007A56F8" w:rsidP="007A56F8">
      <w:pPr>
        <w:autoSpaceDE w:val="0"/>
        <w:autoSpaceDN w:val="0"/>
        <w:adjustRightInd w:val="0"/>
        <w:spacing w:after="0"/>
        <w:jc w:val="both"/>
        <w:rPr>
          <w:rFonts w:ascii="Verdana" w:hAnsi="Verdana" w:cs="Calibri"/>
        </w:rPr>
      </w:pPr>
      <w:r>
        <w:rPr>
          <w:rFonts w:ascii="Verdana" w:hAnsi="Verdana" w:cs="Calibri"/>
        </w:rPr>
        <w:t>III</w:t>
      </w:r>
      <w:r w:rsidRPr="007A56F8">
        <w:rPr>
          <w:rFonts w:ascii="Verdana" w:hAnsi="Verdana" w:cs="Calibri"/>
        </w:rPr>
        <w:t xml:space="preserve">.- Acudir y permanecer en cualquier casilla instalada el </w:t>
      </w:r>
      <w:r>
        <w:rPr>
          <w:rFonts w:ascii="Verdana" w:hAnsi="Verdana" w:cs="Calibri"/>
        </w:rPr>
        <w:t>día de la jornada de votación;</w:t>
      </w:r>
    </w:p>
    <w:p w:rsidR="007A56F8" w:rsidRPr="007A56F8" w:rsidRDefault="007A56F8" w:rsidP="007A56F8">
      <w:pPr>
        <w:pStyle w:val="NormalWeb"/>
        <w:spacing w:before="0" w:beforeAutospacing="0" w:after="0" w:afterAutospacing="0" w:line="276" w:lineRule="auto"/>
        <w:jc w:val="both"/>
        <w:rPr>
          <w:rFonts w:ascii="Verdana" w:hAnsi="Verdana" w:cs="Calibri"/>
          <w:sz w:val="22"/>
          <w:szCs w:val="22"/>
          <w:lang w:eastAsia="en-US"/>
        </w:rPr>
      </w:pPr>
    </w:p>
    <w:p w:rsidR="007A56F8" w:rsidRPr="007A56F8" w:rsidRDefault="007A56F8" w:rsidP="007A56F8">
      <w:pPr>
        <w:pStyle w:val="NormalWeb"/>
        <w:spacing w:before="0" w:beforeAutospacing="0" w:after="0" w:afterAutospacing="0"/>
        <w:jc w:val="both"/>
        <w:rPr>
          <w:rFonts w:ascii="Verdana" w:eastAsia="Calibri" w:hAnsi="Verdana" w:cs="Arial"/>
          <w:sz w:val="22"/>
          <w:szCs w:val="22"/>
        </w:rPr>
      </w:pPr>
      <w:r>
        <w:rPr>
          <w:rFonts w:ascii="Verdana" w:hAnsi="Verdana" w:cs="Calibri"/>
          <w:sz w:val="22"/>
          <w:szCs w:val="22"/>
          <w:lang w:eastAsia="en-US"/>
        </w:rPr>
        <w:t>I</w:t>
      </w:r>
      <w:r w:rsidRPr="007A56F8">
        <w:rPr>
          <w:rFonts w:ascii="Verdana" w:hAnsi="Verdana" w:cs="Calibri"/>
          <w:sz w:val="22"/>
          <w:szCs w:val="22"/>
          <w:lang w:eastAsia="en-US"/>
        </w:rPr>
        <w:t>V.- Vigilar y observar el proceso de escrutinio y cómputo de los votos</w:t>
      </w:r>
      <w:r w:rsidR="009A75FA">
        <w:rPr>
          <w:rFonts w:ascii="Verdana" w:hAnsi="Verdana" w:cs="Calibri"/>
          <w:sz w:val="22"/>
          <w:szCs w:val="22"/>
          <w:lang w:eastAsia="en-US"/>
        </w:rPr>
        <w:t xml:space="preserve">, procurando que se </w:t>
      </w:r>
      <w:r w:rsidR="009A75FA">
        <w:rPr>
          <w:rFonts w:ascii="Verdana" w:eastAsia="Calibri" w:hAnsi="Verdana" w:cs="Arial"/>
          <w:sz w:val="22"/>
          <w:szCs w:val="22"/>
        </w:rPr>
        <w:t>respete la voluntad de los ciudadanos, así como la libertad y secrecía del voto</w:t>
      </w:r>
      <w:r w:rsidRPr="007A56F8">
        <w:rPr>
          <w:rFonts w:ascii="Verdana" w:hAnsi="Verdana" w:cs="Calibri"/>
          <w:sz w:val="22"/>
          <w:szCs w:val="22"/>
          <w:lang w:eastAsia="en-US"/>
        </w:rPr>
        <w:t>.</w:t>
      </w:r>
    </w:p>
    <w:p w:rsidR="007A56F8" w:rsidRDefault="007A56F8" w:rsidP="00AD1DB3">
      <w:pPr>
        <w:pStyle w:val="NormalWeb"/>
        <w:spacing w:before="0" w:beforeAutospacing="0" w:after="0" w:afterAutospacing="0"/>
        <w:jc w:val="both"/>
        <w:rPr>
          <w:rFonts w:ascii="Verdana" w:eastAsia="Calibri" w:hAnsi="Verdana" w:cs="Arial"/>
          <w:sz w:val="22"/>
          <w:szCs w:val="22"/>
        </w:rPr>
      </w:pPr>
    </w:p>
    <w:p w:rsidR="007A56F8" w:rsidRDefault="009A75FA" w:rsidP="00AD1DB3">
      <w:pPr>
        <w:pStyle w:val="NormalWeb"/>
        <w:spacing w:before="0" w:beforeAutospacing="0" w:after="0" w:afterAutospacing="0"/>
        <w:jc w:val="both"/>
        <w:rPr>
          <w:rFonts w:ascii="Verdana" w:eastAsia="Calibri" w:hAnsi="Verdana" w:cs="Arial"/>
          <w:sz w:val="22"/>
          <w:szCs w:val="22"/>
        </w:rPr>
      </w:pPr>
      <w:r>
        <w:rPr>
          <w:rFonts w:ascii="Verdana" w:eastAsia="Calibri" w:hAnsi="Verdana" w:cs="Arial"/>
          <w:sz w:val="22"/>
          <w:szCs w:val="22"/>
        </w:rPr>
        <w:t>V</w:t>
      </w:r>
      <w:r w:rsidR="007A56F8">
        <w:rPr>
          <w:rFonts w:ascii="Verdana" w:eastAsia="Calibri" w:hAnsi="Verdana" w:cs="Arial"/>
          <w:sz w:val="22"/>
          <w:szCs w:val="22"/>
        </w:rPr>
        <w:t>.- Presentar incidentes durante la jornada de votación;</w:t>
      </w:r>
    </w:p>
    <w:p w:rsidR="007A56F8" w:rsidRDefault="007A56F8" w:rsidP="00AD1DB3">
      <w:pPr>
        <w:pStyle w:val="NormalWeb"/>
        <w:spacing w:before="0" w:beforeAutospacing="0" w:after="0" w:afterAutospacing="0"/>
        <w:jc w:val="both"/>
        <w:rPr>
          <w:rFonts w:ascii="Verdana" w:eastAsia="Calibri" w:hAnsi="Verdana" w:cs="Arial"/>
          <w:sz w:val="22"/>
          <w:szCs w:val="22"/>
        </w:rPr>
      </w:pPr>
    </w:p>
    <w:p w:rsidR="007A56F8" w:rsidRDefault="007A56F8" w:rsidP="00AD1DB3">
      <w:pPr>
        <w:pStyle w:val="NormalWeb"/>
        <w:spacing w:before="0" w:beforeAutospacing="0" w:after="0" w:afterAutospacing="0"/>
        <w:jc w:val="both"/>
        <w:rPr>
          <w:rFonts w:ascii="Verdana" w:eastAsia="Calibri" w:hAnsi="Verdana" w:cs="Arial"/>
          <w:sz w:val="22"/>
          <w:szCs w:val="22"/>
        </w:rPr>
      </w:pPr>
      <w:r>
        <w:rPr>
          <w:rFonts w:ascii="Verdana" w:eastAsia="Calibri" w:hAnsi="Verdana" w:cs="Arial"/>
          <w:sz w:val="22"/>
          <w:szCs w:val="22"/>
        </w:rPr>
        <w:t>V</w:t>
      </w:r>
      <w:r w:rsidR="009A75FA">
        <w:rPr>
          <w:rFonts w:ascii="Verdana" w:eastAsia="Calibri" w:hAnsi="Verdana" w:cs="Arial"/>
          <w:sz w:val="22"/>
          <w:szCs w:val="22"/>
        </w:rPr>
        <w:t>I</w:t>
      </w:r>
      <w:r>
        <w:rPr>
          <w:rFonts w:ascii="Verdana" w:eastAsia="Calibri" w:hAnsi="Verdana" w:cs="Arial"/>
          <w:sz w:val="22"/>
          <w:szCs w:val="22"/>
        </w:rPr>
        <w:t>.- En caso de contar con credencia para votar con fotografía con domicilio en el Municipio de Tlajomulco de Zúñiga, votar una sola vez en la mesa receptora que prefiera;</w:t>
      </w:r>
    </w:p>
    <w:p w:rsidR="007A56F8" w:rsidRDefault="007A56F8" w:rsidP="00AD1DB3">
      <w:pPr>
        <w:pStyle w:val="NormalWeb"/>
        <w:spacing w:before="0" w:beforeAutospacing="0" w:after="0" w:afterAutospacing="0"/>
        <w:jc w:val="both"/>
        <w:rPr>
          <w:rFonts w:ascii="Verdana" w:eastAsia="Calibri" w:hAnsi="Verdana" w:cs="Arial"/>
          <w:sz w:val="22"/>
          <w:szCs w:val="22"/>
        </w:rPr>
      </w:pPr>
    </w:p>
    <w:p w:rsidR="007A56F8" w:rsidRPr="00CC1438" w:rsidRDefault="007A56F8" w:rsidP="00AD1DB3">
      <w:pPr>
        <w:pStyle w:val="NormalWeb"/>
        <w:spacing w:before="0" w:beforeAutospacing="0" w:after="0" w:afterAutospacing="0"/>
        <w:jc w:val="both"/>
        <w:rPr>
          <w:rFonts w:ascii="Verdana" w:eastAsia="Calibri" w:hAnsi="Verdana" w:cs="Arial"/>
          <w:sz w:val="22"/>
          <w:szCs w:val="22"/>
        </w:rPr>
      </w:pPr>
      <w:r>
        <w:rPr>
          <w:rFonts w:ascii="Verdana" w:eastAsia="Calibri" w:hAnsi="Verdana" w:cs="Arial"/>
          <w:sz w:val="22"/>
          <w:szCs w:val="22"/>
        </w:rPr>
        <w:t>V</w:t>
      </w:r>
      <w:r w:rsidR="009A75FA">
        <w:rPr>
          <w:rFonts w:ascii="Verdana" w:eastAsia="Calibri" w:hAnsi="Verdana" w:cs="Arial"/>
          <w:sz w:val="22"/>
          <w:szCs w:val="22"/>
        </w:rPr>
        <w:t>II</w:t>
      </w:r>
      <w:r>
        <w:rPr>
          <w:rFonts w:ascii="Verdana" w:eastAsia="Calibri" w:hAnsi="Verdana" w:cs="Arial"/>
          <w:sz w:val="22"/>
          <w:szCs w:val="22"/>
        </w:rPr>
        <w:t>.- Recibir su respectiva acreditación por parte del Presidente de este Consejo;</w:t>
      </w:r>
    </w:p>
    <w:p w:rsidR="00CC1438" w:rsidRDefault="00CC1438" w:rsidP="00AD1DB3">
      <w:pPr>
        <w:pStyle w:val="NormalWeb"/>
        <w:spacing w:before="0" w:beforeAutospacing="0" w:after="0" w:afterAutospacing="0"/>
        <w:jc w:val="both"/>
        <w:rPr>
          <w:rFonts w:ascii="Verdana" w:eastAsia="Calibri" w:hAnsi="Verdana" w:cs="Arial"/>
          <w:b/>
          <w:sz w:val="22"/>
          <w:szCs w:val="22"/>
        </w:rPr>
      </w:pPr>
    </w:p>
    <w:p w:rsidR="00AD1DB3" w:rsidRPr="009B0D11" w:rsidRDefault="00CC1438" w:rsidP="00AD1DB3">
      <w:pPr>
        <w:pStyle w:val="NormalWeb"/>
        <w:spacing w:before="0" w:beforeAutospacing="0" w:after="0" w:afterAutospacing="0"/>
        <w:jc w:val="both"/>
        <w:rPr>
          <w:rFonts w:ascii="Verdana" w:eastAsia="Calibri" w:hAnsi="Verdana" w:cs="Arial"/>
          <w:b/>
          <w:sz w:val="22"/>
          <w:szCs w:val="22"/>
        </w:rPr>
      </w:pPr>
      <w:r>
        <w:rPr>
          <w:rFonts w:ascii="Verdana" w:eastAsia="Calibri" w:hAnsi="Verdana" w:cs="Arial"/>
          <w:b/>
          <w:sz w:val="22"/>
          <w:szCs w:val="22"/>
        </w:rPr>
        <w:t>Décima:</w:t>
      </w:r>
      <w:r w:rsidR="00AD1DB3" w:rsidRPr="009B0D11">
        <w:rPr>
          <w:rFonts w:ascii="Verdana" w:eastAsia="Calibri" w:hAnsi="Verdana" w:cs="Arial"/>
          <w:b/>
          <w:sz w:val="22"/>
          <w:szCs w:val="22"/>
        </w:rPr>
        <w:t xml:space="preserve"> </w:t>
      </w:r>
      <w:r w:rsidR="00AD1DB3" w:rsidRPr="009B0D11">
        <w:rPr>
          <w:rFonts w:ascii="Verdana" w:eastAsia="Calibri" w:hAnsi="Verdana" w:cs="Arial"/>
          <w:sz w:val="22"/>
          <w:szCs w:val="22"/>
        </w:rPr>
        <w:t xml:space="preserve">La participación de quienes </w:t>
      </w:r>
      <w:r>
        <w:rPr>
          <w:rFonts w:ascii="Verdana" w:eastAsia="Calibri" w:hAnsi="Verdana" w:cs="Arial"/>
          <w:sz w:val="22"/>
          <w:szCs w:val="22"/>
        </w:rPr>
        <w:t xml:space="preserve">se registren </w:t>
      </w:r>
      <w:r w:rsidR="00AD1DB3" w:rsidRPr="009B0D11">
        <w:rPr>
          <w:rFonts w:ascii="Verdana" w:eastAsia="Calibri" w:hAnsi="Verdana" w:cs="Arial"/>
          <w:sz w:val="22"/>
          <w:szCs w:val="22"/>
        </w:rPr>
        <w:t xml:space="preserve">como </w:t>
      </w:r>
      <w:r>
        <w:rPr>
          <w:rFonts w:ascii="Verdana" w:eastAsia="Calibri" w:hAnsi="Verdana" w:cs="Arial"/>
          <w:sz w:val="22"/>
          <w:szCs w:val="22"/>
        </w:rPr>
        <w:t xml:space="preserve">observadores ciudadanos </w:t>
      </w:r>
      <w:r w:rsidR="00AD1DB3" w:rsidRPr="009B0D11">
        <w:rPr>
          <w:rFonts w:ascii="Verdana" w:eastAsia="Calibri" w:hAnsi="Verdana" w:cs="Arial"/>
          <w:sz w:val="22"/>
          <w:szCs w:val="22"/>
        </w:rPr>
        <w:t xml:space="preserve">será completamente voluntaria, por lo que las personas </w:t>
      </w:r>
      <w:r>
        <w:rPr>
          <w:rFonts w:ascii="Verdana" w:eastAsia="Calibri" w:hAnsi="Verdana" w:cs="Arial"/>
          <w:sz w:val="22"/>
          <w:szCs w:val="22"/>
        </w:rPr>
        <w:t xml:space="preserve">registradas </w:t>
      </w:r>
      <w:r w:rsidR="00AD1DB3" w:rsidRPr="009B0D11">
        <w:rPr>
          <w:rFonts w:ascii="Verdana" w:eastAsia="Calibri" w:hAnsi="Verdana" w:cs="Arial"/>
          <w:sz w:val="22"/>
          <w:szCs w:val="22"/>
        </w:rPr>
        <w:t>por ningún caso adquirirán el carácter de servidores públicos del Municipio de Tlajomulco de Zúñiga, Jalisco, ni generarán derechos laborales frente a dicho Municipio, el Consejo Municipal de Participación Ciudadana ni con cualquiera de sus integrantes.</w:t>
      </w:r>
    </w:p>
    <w:p w:rsidR="00AD1DB3" w:rsidRPr="009B0D11" w:rsidRDefault="00AD1DB3" w:rsidP="00AD1DB3">
      <w:pPr>
        <w:pStyle w:val="NormalWeb"/>
        <w:spacing w:before="0" w:beforeAutospacing="0" w:after="0" w:afterAutospacing="0"/>
        <w:jc w:val="both"/>
        <w:rPr>
          <w:rFonts w:ascii="Verdana" w:eastAsia="Calibri" w:hAnsi="Verdana" w:cs="Arial"/>
          <w:b/>
          <w:sz w:val="22"/>
          <w:szCs w:val="22"/>
        </w:rPr>
      </w:pPr>
    </w:p>
    <w:p w:rsidR="00AD1DB3" w:rsidRPr="009B0D11" w:rsidRDefault="00AD1DB3" w:rsidP="00AD1DB3">
      <w:pPr>
        <w:pStyle w:val="NormalWeb"/>
        <w:spacing w:before="0" w:beforeAutospacing="0" w:after="0" w:afterAutospacing="0"/>
        <w:jc w:val="both"/>
        <w:rPr>
          <w:rFonts w:ascii="Verdana" w:eastAsia="Calibri" w:hAnsi="Verdana" w:cs="Arial"/>
          <w:sz w:val="22"/>
          <w:szCs w:val="22"/>
        </w:rPr>
      </w:pPr>
      <w:r w:rsidRPr="009B0D11">
        <w:rPr>
          <w:rFonts w:ascii="Verdana" w:eastAsia="Calibri" w:hAnsi="Verdana" w:cs="Arial"/>
          <w:b/>
          <w:sz w:val="22"/>
          <w:szCs w:val="22"/>
        </w:rPr>
        <w:lastRenderedPageBreak/>
        <w:t>Décima</w:t>
      </w:r>
      <w:r w:rsidR="00CC1438">
        <w:rPr>
          <w:rFonts w:ascii="Verdana" w:eastAsia="Calibri" w:hAnsi="Verdana" w:cs="Arial"/>
          <w:b/>
          <w:sz w:val="22"/>
          <w:szCs w:val="22"/>
        </w:rPr>
        <w:t xml:space="preserve"> Primera</w:t>
      </w:r>
      <w:r w:rsidRPr="009B0D11">
        <w:rPr>
          <w:rFonts w:ascii="Verdana" w:eastAsia="Calibri" w:hAnsi="Verdana" w:cs="Arial"/>
          <w:b/>
          <w:sz w:val="22"/>
          <w:szCs w:val="22"/>
        </w:rPr>
        <w:t xml:space="preserve">: </w:t>
      </w:r>
      <w:r w:rsidRPr="009B0D11">
        <w:rPr>
          <w:rFonts w:ascii="Verdana" w:eastAsia="Calibri" w:hAnsi="Verdana" w:cs="Arial"/>
          <w:sz w:val="22"/>
          <w:szCs w:val="22"/>
        </w:rPr>
        <w:t>Para todo lo no previsto se estará a lo que resuelva el Consejo Municipal de Participación Ciudadana.</w:t>
      </w:r>
    </w:p>
    <w:p w:rsidR="00AD1DB3" w:rsidRDefault="00AD1DB3" w:rsidP="00AD1DB3">
      <w:pPr>
        <w:pStyle w:val="NormalWeb"/>
        <w:spacing w:before="0" w:beforeAutospacing="0" w:after="0" w:afterAutospacing="0"/>
        <w:jc w:val="both"/>
        <w:rPr>
          <w:rFonts w:ascii="Verdana" w:eastAsia="Calibri" w:hAnsi="Verdana" w:cs="Arial"/>
          <w:sz w:val="22"/>
          <w:szCs w:val="22"/>
        </w:rPr>
      </w:pPr>
    </w:p>
    <w:p w:rsidR="00AD1DB3" w:rsidRPr="009B0D11" w:rsidRDefault="00AD1DB3" w:rsidP="00AD1DB3">
      <w:pPr>
        <w:spacing w:after="0"/>
        <w:ind w:firstLine="708"/>
        <w:jc w:val="both"/>
        <w:rPr>
          <w:rFonts w:ascii="Verdana" w:eastAsia="SimSun" w:hAnsi="Verdana" w:cs="Arial"/>
          <w:lang w:eastAsia="zh-CN"/>
        </w:rPr>
      </w:pPr>
      <w:r w:rsidRPr="009B0D11">
        <w:rPr>
          <w:rFonts w:ascii="Verdana" w:eastAsia="SimSun" w:hAnsi="Verdana" w:cs="Arial"/>
          <w:lang w:eastAsia="zh-CN"/>
        </w:rPr>
        <w:t>Así lo resolvió por unanimidad de votos en sesión ordinaria celebrada el 11 de abril del año 2014 y firma de conformidad el</w:t>
      </w:r>
      <w:r w:rsidRPr="009B0D11">
        <w:rPr>
          <w:rFonts w:ascii="Verdana" w:hAnsi="Verdana" w:cs="Arial"/>
        </w:rPr>
        <w:t xml:space="preserve"> Consejo Municipal de Participación Ciudadana</w:t>
      </w:r>
      <w:r w:rsidRPr="009B0D11">
        <w:rPr>
          <w:rFonts w:ascii="Verdana" w:eastAsia="SimSun" w:hAnsi="Verdana" w:cs="Arial"/>
          <w:lang w:eastAsia="zh-CN"/>
        </w:rPr>
        <w:t>.</w:t>
      </w:r>
    </w:p>
    <w:p w:rsidR="00AD1DB3" w:rsidRPr="009B0D11" w:rsidRDefault="00AD1DB3" w:rsidP="00AD1DB3">
      <w:pPr>
        <w:spacing w:after="0"/>
        <w:jc w:val="both"/>
        <w:rPr>
          <w:rFonts w:ascii="Verdana" w:eastAsia="SimSun" w:hAnsi="Verdana" w:cs="Arial"/>
          <w:lang w:eastAsia="zh-CN"/>
        </w:rPr>
      </w:pPr>
    </w:p>
    <w:p w:rsidR="00AD1DB3" w:rsidRPr="009B0D11" w:rsidRDefault="00AD1DB3" w:rsidP="00AD1DB3">
      <w:pPr>
        <w:spacing w:after="0"/>
        <w:jc w:val="center"/>
        <w:rPr>
          <w:rFonts w:ascii="Verdana" w:hAnsi="Verdana" w:cs="Arial"/>
        </w:rPr>
      </w:pPr>
      <w:r w:rsidRPr="009B0D11">
        <w:rPr>
          <w:rFonts w:ascii="Verdana" w:hAnsi="Verdana" w:cs="Arial"/>
        </w:rPr>
        <w:t>Atentamente.</w:t>
      </w:r>
    </w:p>
    <w:p w:rsidR="00AD1DB3" w:rsidRPr="009B0D11" w:rsidRDefault="00AD1DB3" w:rsidP="00AD1DB3">
      <w:pPr>
        <w:spacing w:after="0"/>
        <w:jc w:val="center"/>
        <w:rPr>
          <w:rFonts w:ascii="Verdana" w:hAnsi="Verdana" w:cs="Arial"/>
        </w:rPr>
      </w:pPr>
      <w:r w:rsidRPr="009B0D11">
        <w:rPr>
          <w:rFonts w:ascii="Verdana" w:hAnsi="Verdana" w:cs="Arial"/>
        </w:rPr>
        <w:t>Tlajomulco de Zúñiga, Jalisco.</w:t>
      </w:r>
    </w:p>
    <w:p w:rsidR="00AD1DB3" w:rsidRPr="009B0D11" w:rsidRDefault="00AD1DB3" w:rsidP="00AD1DB3">
      <w:pPr>
        <w:spacing w:after="0" w:line="360" w:lineRule="auto"/>
        <w:jc w:val="center"/>
        <w:rPr>
          <w:rFonts w:ascii="Verdana" w:hAnsi="Verdana" w:cs="Arial"/>
          <w:i/>
        </w:rPr>
      </w:pPr>
      <w:r w:rsidRPr="009B0D11">
        <w:rPr>
          <w:rFonts w:ascii="Verdana" w:hAnsi="Verdana" w:cs="Arial"/>
          <w:i/>
        </w:rPr>
        <w:t>“2014, Año del Bicentenario de la Constitución de Apatzingán”</w:t>
      </w:r>
    </w:p>
    <w:p w:rsidR="00AD1DB3" w:rsidRPr="009B0D11" w:rsidRDefault="00AD1DB3" w:rsidP="00AD1DB3">
      <w:pPr>
        <w:spacing w:after="0"/>
        <w:jc w:val="both"/>
        <w:rPr>
          <w:rFonts w:ascii="Verdana" w:eastAsia="SimSun" w:hAnsi="Verdana" w:cs="Arial"/>
          <w:lang w:eastAsia="zh-CN"/>
        </w:rPr>
      </w:pPr>
    </w:p>
    <w:p w:rsidR="00AD1DB3" w:rsidRPr="009B0D11" w:rsidRDefault="00AD1DB3" w:rsidP="00AD1DB3">
      <w:pPr>
        <w:spacing w:after="0"/>
        <w:jc w:val="both"/>
        <w:rPr>
          <w:rFonts w:ascii="Verdana" w:eastAsia="SimSun" w:hAnsi="Verdana" w:cs="Arial"/>
          <w:lang w:eastAsia="zh-CN"/>
        </w:rPr>
      </w:pPr>
    </w:p>
    <w:p w:rsidR="00AD1DB3" w:rsidRPr="009B0D11" w:rsidRDefault="00AD1DB3" w:rsidP="00AD1DB3">
      <w:pPr>
        <w:spacing w:after="0"/>
        <w:jc w:val="both"/>
        <w:rPr>
          <w:rFonts w:ascii="Verdana" w:eastAsia="SimSun" w:hAnsi="Verdana" w:cs="Arial"/>
          <w:lang w:eastAsia="zh-C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0"/>
        <w:gridCol w:w="3371"/>
        <w:gridCol w:w="3371"/>
      </w:tblGrid>
      <w:tr w:rsidR="00AD1DB3" w:rsidRPr="009B0D11" w:rsidTr="008F2306">
        <w:tc>
          <w:tcPr>
            <w:tcW w:w="3370" w:type="dxa"/>
          </w:tcPr>
          <w:p w:rsidR="00AD1DB3" w:rsidRPr="009B0D11" w:rsidRDefault="00AD1DB3" w:rsidP="008F2306">
            <w:pPr>
              <w:pStyle w:val="NormalWeb"/>
              <w:spacing w:before="0" w:beforeAutospacing="0" w:after="0" w:afterAutospacing="0" w:line="276" w:lineRule="auto"/>
              <w:jc w:val="center"/>
              <w:rPr>
                <w:rFonts w:ascii="Verdana" w:hAnsi="Verdana"/>
                <w:b/>
                <w:sz w:val="22"/>
                <w:szCs w:val="22"/>
                <w:lang w:val="es-ES"/>
              </w:rPr>
            </w:pPr>
            <w:r w:rsidRPr="009B0D11">
              <w:rPr>
                <w:rFonts w:ascii="Verdana" w:hAnsi="Verdana"/>
                <w:b/>
                <w:sz w:val="22"/>
                <w:szCs w:val="22"/>
                <w:lang w:val="es-ES"/>
              </w:rPr>
              <w:t xml:space="preserve">C. </w:t>
            </w:r>
            <w:r w:rsidRPr="009B0D11">
              <w:rPr>
                <w:rFonts w:ascii="Verdana" w:hAnsi="Verdana" w:cs="Arial"/>
                <w:b/>
                <w:sz w:val="22"/>
                <w:szCs w:val="22"/>
              </w:rPr>
              <w:t>FRANCISCO RAÚL HERNÁNDEZ ANGULO</w:t>
            </w:r>
          </w:p>
          <w:p w:rsidR="00AD1DB3" w:rsidRPr="009B0D11" w:rsidRDefault="00AD1DB3" w:rsidP="008F2306">
            <w:pPr>
              <w:jc w:val="center"/>
              <w:rPr>
                <w:rFonts w:ascii="Verdana" w:eastAsia="SimSun" w:hAnsi="Verdana" w:cs="Arial"/>
                <w:lang w:eastAsia="zh-CN"/>
              </w:rPr>
            </w:pPr>
            <w:r w:rsidRPr="009B0D11">
              <w:rPr>
                <w:rFonts w:ascii="Verdana" w:hAnsi="Verdana"/>
                <w:i/>
                <w:lang w:val="es-ES"/>
              </w:rPr>
              <w:t>Consejero Presidente</w:t>
            </w:r>
            <w:r w:rsidRPr="009B0D11">
              <w:rPr>
                <w:rFonts w:ascii="Verdana" w:hAnsi="Verdana"/>
                <w:i/>
                <w:iCs/>
                <w:lang w:val="es-ES"/>
              </w:rPr>
              <w:t>.</w:t>
            </w:r>
          </w:p>
        </w:tc>
        <w:tc>
          <w:tcPr>
            <w:tcW w:w="3371" w:type="dxa"/>
          </w:tcPr>
          <w:p w:rsidR="00AD1DB3" w:rsidRPr="009B0D11" w:rsidRDefault="00AD1DB3" w:rsidP="008F2306">
            <w:pPr>
              <w:pStyle w:val="NormalWeb"/>
              <w:spacing w:before="0" w:beforeAutospacing="0" w:after="0" w:afterAutospacing="0" w:line="276" w:lineRule="auto"/>
              <w:jc w:val="center"/>
              <w:rPr>
                <w:rFonts w:ascii="Verdana" w:hAnsi="Verdana"/>
                <w:b/>
                <w:sz w:val="22"/>
                <w:szCs w:val="22"/>
                <w:lang w:val="es-ES"/>
              </w:rPr>
            </w:pPr>
            <w:r w:rsidRPr="009B0D11">
              <w:rPr>
                <w:rFonts w:ascii="Verdana" w:hAnsi="Verdana"/>
                <w:b/>
                <w:sz w:val="22"/>
                <w:szCs w:val="22"/>
                <w:lang w:val="es-ES"/>
              </w:rPr>
              <w:t xml:space="preserve">C. </w:t>
            </w:r>
            <w:r w:rsidRPr="009B0D11">
              <w:rPr>
                <w:rFonts w:ascii="Verdana" w:hAnsi="Verdana" w:cs="Arial"/>
                <w:b/>
                <w:sz w:val="22"/>
                <w:szCs w:val="22"/>
              </w:rPr>
              <w:t>RAÚL ALFONSO ANDREU CABALLERO</w:t>
            </w:r>
          </w:p>
          <w:p w:rsidR="00AD1DB3" w:rsidRPr="009B0D11" w:rsidRDefault="00AD1DB3" w:rsidP="008F2306">
            <w:pPr>
              <w:jc w:val="center"/>
              <w:rPr>
                <w:rFonts w:ascii="Verdana" w:eastAsia="SimSun" w:hAnsi="Verdana" w:cs="Arial"/>
                <w:lang w:eastAsia="zh-CN"/>
              </w:rPr>
            </w:pPr>
            <w:r w:rsidRPr="009B0D11">
              <w:rPr>
                <w:rFonts w:ascii="Verdana" w:hAnsi="Verdana"/>
                <w:i/>
                <w:lang w:val="es-ES"/>
              </w:rPr>
              <w:t>Consejero</w:t>
            </w:r>
            <w:r w:rsidRPr="009B0D11">
              <w:rPr>
                <w:rFonts w:ascii="Verdana" w:hAnsi="Verdana"/>
                <w:i/>
                <w:iCs/>
                <w:lang w:val="es-ES"/>
              </w:rPr>
              <w:t>.</w:t>
            </w:r>
          </w:p>
        </w:tc>
        <w:tc>
          <w:tcPr>
            <w:tcW w:w="3371" w:type="dxa"/>
          </w:tcPr>
          <w:p w:rsidR="00AD1DB3" w:rsidRPr="009B0D11" w:rsidRDefault="00AD1DB3" w:rsidP="008F2306">
            <w:pPr>
              <w:tabs>
                <w:tab w:val="left" w:pos="709"/>
                <w:tab w:val="left" w:pos="4695"/>
              </w:tabs>
              <w:jc w:val="center"/>
              <w:rPr>
                <w:rFonts w:ascii="Verdana" w:hAnsi="Verdana"/>
                <w:b/>
                <w:lang w:val="es-ES"/>
              </w:rPr>
            </w:pPr>
            <w:r w:rsidRPr="009B0D11">
              <w:rPr>
                <w:rFonts w:ascii="Verdana" w:hAnsi="Verdana"/>
                <w:b/>
                <w:lang w:val="es-ES"/>
              </w:rPr>
              <w:t xml:space="preserve">C. </w:t>
            </w:r>
            <w:r w:rsidRPr="009B0D11">
              <w:rPr>
                <w:rFonts w:ascii="Verdana" w:hAnsi="Verdana" w:cs="Arial"/>
                <w:b/>
              </w:rPr>
              <w:t>TANIA SARINA VÁZQUEZ MENDOZA</w:t>
            </w:r>
            <w:r w:rsidRPr="009B0D11">
              <w:rPr>
                <w:rFonts w:ascii="Verdana" w:hAnsi="Verdana"/>
                <w:b/>
                <w:lang w:val="es-ES"/>
              </w:rPr>
              <w:t>.</w:t>
            </w:r>
          </w:p>
          <w:p w:rsidR="00AD1DB3" w:rsidRPr="009B0D11" w:rsidRDefault="00AD1DB3" w:rsidP="008F2306">
            <w:pPr>
              <w:jc w:val="center"/>
              <w:rPr>
                <w:rFonts w:ascii="Verdana" w:eastAsia="SimSun" w:hAnsi="Verdana" w:cs="Arial"/>
                <w:lang w:eastAsia="zh-CN"/>
              </w:rPr>
            </w:pPr>
            <w:r w:rsidRPr="009B0D11">
              <w:rPr>
                <w:rFonts w:ascii="Verdana" w:hAnsi="Verdana"/>
                <w:i/>
                <w:lang w:val="es-ES"/>
              </w:rPr>
              <w:t>Consejera</w:t>
            </w:r>
            <w:r w:rsidRPr="009B0D11">
              <w:rPr>
                <w:rFonts w:ascii="Verdana" w:hAnsi="Verdana"/>
                <w:i/>
                <w:iCs/>
                <w:lang w:val="es-ES"/>
              </w:rPr>
              <w:t>.</w:t>
            </w:r>
          </w:p>
        </w:tc>
      </w:tr>
      <w:tr w:rsidR="00AD1DB3" w:rsidRPr="009B0D11" w:rsidTr="008F2306">
        <w:tc>
          <w:tcPr>
            <w:tcW w:w="3370" w:type="dxa"/>
          </w:tcPr>
          <w:p w:rsidR="00AD1DB3" w:rsidRPr="009B0D11" w:rsidRDefault="00AD1DB3" w:rsidP="008F2306">
            <w:pPr>
              <w:tabs>
                <w:tab w:val="left" w:pos="709"/>
                <w:tab w:val="left" w:pos="4695"/>
              </w:tabs>
              <w:jc w:val="center"/>
              <w:rPr>
                <w:rFonts w:ascii="Verdana" w:hAnsi="Verdana"/>
                <w:b/>
                <w:lang w:val="es-ES"/>
              </w:rPr>
            </w:pPr>
          </w:p>
          <w:p w:rsidR="00AD1DB3" w:rsidRPr="009B0D11" w:rsidRDefault="00AD1DB3" w:rsidP="008F2306">
            <w:pPr>
              <w:tabs>
                <w:tab w:val="left" w:pos="709"/>
                <w:tab w:val="left" w:pos="4695"/>
              </w:tabs>
              <w:jc w:val="center"/>
              <w:rPr>
                <w:rFonts w:ascii="Verdana" w:hAnsi="Verdana"/>
                <w:b/>
                <w:lang w:val="es-ES"/>
              </w:rPr>
            </w:pPr>
          </w:p>
          <w:p w:rsidR="00AD1DB3" w:rsidRPr="009B0D11" w:rsidRDefault="00AD1DB3" w:rsidP="008F2306">
            <w:pPr>
              <w:tabs>
                <w:tab w:val="left" w:pos="709"/>
                <w:tab w:val="left" w:pos="4695"/>
              </w:tabs>
              <w:jc w:val="center"/>
              <w:rPr>
                <w:rFonts w:ascii="Verdana" w:hAnsi="Verdana"/>
                <w:b/>
                <w:lang w:val="es-ES"/>
              </w:rPr>
            </w:pPr>
          </w:p>
          <w:p w:rsidR="00AD1DB3" w:rsidRPr="009B0D11" w:rsidRDefault="00AD1DB3" w:rsidP="008F2306">
            <w:pPr>
              <w:tabs>
                <w:tab w:val="left" w:pos="709"/>
                <w:tab w:val="left" w:pos="4695"/>
              </w:tabs>
              <w:jc w:val="center"/>
              <w:rPr>
                <w:rFonts w:ascii="Verdana" w:hAnsi="Verdana"/>
                <w:b/>
                <w:lang w:val="es-ES"/>
              </w:rPr>
            </w:pPr>
          </w:p>
          <w:p w:rsidR="00AD1DB3" w:rsidRPr="009B0D11" w:rsidRDefault="00AD1DB3" w:rsidP="008F2306">
            <w:pPr>
              <w:tabs>
                <w:tab w:val="left" w:pos="709"/>
                <w:tab w:val="left" w:pos="4695"/>
              </w:tabs>
              <w:jc w:val="center"/>
              <w:rPr>
                <w:rFonts w:ascii="Verdana" w:hAnsi="Verdana" w:cs="Arial"/>
                <w:b/>
              </w:rPr>
            </w:pPr>
            <w:r w:rsidRPr="009B0D11">
              <w:rPr>
                <w:rFonts w:ascii="Verdana" w:hAnsi="Verdana"/>
                <w:b/>
                <w:lang w:val="es-ES"/>
              </w:rPr>
              <w:t xml:space="preserve">C. </w:t>
            </w:r>
            <w:r w:rsidRPr="009B0D11">
              <w:rPr>
                <w:rFonts w:ascii="Verdana" w:hAnsi="Verdana" w:cs="Arial"/>
                <w:b/>
              </w:rPr>
              <w:t>ANTONIO RAMOS FRANCO.</w:t>
            </w:r>
          </w:p>
          <w:p w:rsidR="00AD1DB3" w:rsidRPr="009B0D11" w:rsidRDefault="00AD1DB3" w:rsidP="008F2306">
            <w:pPr>
              <w:pStyle w:val="NormalWeb"/>
              <w:spacing w:before="0" w:beforeAutospacing="0" w:after="0" w:afterAutospacing="0" w:line="276" w:lineRule="auto"/>
              <w:jc w:val="center"/>
              <w:rPr>
                <w:rFonts w:ascii="Verdana" w:hAnsi="Verdana"/>
                <w:sz w:val="22"/>
                <w:szCs w:val="22"/>
                <w:lang w:val="es-ES"/>
              </w:rPr>
            </w:pPr>
            <w:r w:rsidRPr="009B0D11">
              <w:rPr>
                <w:rFonts w:ascii="Verdana" w:hAnsi="Verdana"/>
                <w:i/>
                <w:sz w:val="22"/>
                <w:szCs w:val="22"/>
                <w:lang w:val="es-ES"/>
              </w:rPr>
              <w:t>Consejero</w:t>
            </w:r>
            <w:r w:rsidRPr="009B0D11">
              <w:rPr>
                <w:rFonts w:ascii="Verdana" w:hAnsi="Verdana"/>
                <w:i/>
                <w:iCs/>
                <w:sz w:val="22"/>
                <w:szCs w:val="22"/>
                <w:lang w:val="es-ES"/>
              </w:rPr>
              <w:t>.</w:t>
            </w:r>
          </w:p>
          <w:p w:rsidR="00AD1DB3" w:rsidRPr="009B0D11" w:rsidRDefault="00AD1DB3" w:rsidP="008F2306">
            <w:pPr>
              <w:jc w:val="center"/>
              <w:rPr>
                <w:rFonts w:ascii="Verdana" w:eastAsia="SimSun" w:hAnsi="Verdana" w:cs="Arial"/>
                <w:lang w:val="es-ES" w:eastAsia="zh-CN"/>
              </w:rPr>
            </w:pPr>
          </w:p>
        </w:tc>
        <w:tc>
          <w:tcPr>
            <w:tcW w:w="3371" w:type="dxa"/>
          </w:tcPr>
          <w:p w:rsidR="00AD1DB3" w:rsidRPr="009B0D11" w:rsidRDefault="00AD1DB3" w:rsidP="008F2306">
            <w:pPr>
              <w:pStyle w:val="NormalWeb"/>
              <w:spacing w:before="0" w:beforeAutospacing="0" w:after="0" w:afterAutospacing="0" w:line="276" w:lineRule="auto"/>
              <w:jc w:val="center"/>
              <w:rPr>
                <w:rFonts w:ascii="Verdana" w:hAnsi="Verdana"/>
                <w:b/>
                <w:sz w:val="22"/>
                <w:szCs w:val="22"/>
                <w:lang w:val="es-ES"/>
              </w:rPr>
            </w:pPr>
          </w:p>
          <w:p w:rsidR="00AD1DB3" w:rsidRPr="009B0D11" w:rsidRDefault="00AD1DB3" w:rsidP="008F2306">
            <w:pPr>
              <w:pStyle w:val="NormalWeb"/>
              <w:spacing w:before="0" w:beforeAutospacing="0" w:after="0" w:afterAutospacing="0" w:line="276" w:lineRule="auto"/>
              <w:jc w:val="center"/>
              <w:rPr>
                <w:rFonts w:ascii="Verdana" w:hAnsi="Verdana"/>
                <w:b/>
                <w:sz w:val="22"/>
                <w:szCs w:val="22"/>
                <w:lang w:val="es-ES"/>
              </w:rPr>
            </w:pPr>
          </w:p>
          <w:p w:rsidR="00AD1DB3" w:rsidRPr="009B0D11" w:rsidRDefault="00AD1DB3" w:rsidP="008F2306">
            <w:pPr>
              <w:pStyle w:val="NormalWeb"/>
              <w:spacing w:before="0" w:beforeAutospacing="0" w:after="0" w:afterAutospacing="0" w:line="276" w:lineRule="auto"/>
              <w:jc w:val="center"/>
              <w:rPr>
                <w:rFonts w:ascii="Verdana" w:hAnsi="Verdana"/>
                <w:b/>
                <w:sz w:val="22"/>
                <w:szCs w:val="22"/>
                <w:lang w:val="es-ES"/>
              </w:rPr>
            </w:pPr>
          </w:p>
          <w:p w:rsidR="00AD1DB3" w:rsidRPr="009B0D11" w:rsidRDefault="00AD1DB3" w:rsidP="008F2306">
            <w:pPr>
              <w:pStyle w:val="NormalWeb"/>
              <w:spacing w:before="0" w:beforeAutospacing="0" w:after="0" w:afterAutospacing="0" w:line="276" w:lineRule="auto"/>
              <w:jc w:val="center"/>
              <w:rPr>
                <w:rFonts w:ascii="Verdana" w:hAnsi="Verdana"/>
                <w:b/>
                <w:sz w:val="22"/>
                <w:szCs w:val="22"/>
                <w:lang w:val="es-ES"/>
              </w:rPr>
            </w:pPr>
          </w:p>
          <w:p w:rsidR="00AD1DB3" w:rsidRPr="009B0D11" w:rsidRDefault="00AD1DB3" w:rsidP="008F2306">
            <w:pPr>
              <w:pStyle w:val="NormalWeb"/>
              <w:spacing w:before="0" w:beforeAutospacing="0" w:after="0" w:afterAutospacing="0" w:line="276" w:lineRule="auto"/>
              <w:jc w:val="center"/>
              <w:rPr>
                <w:rFonts w:ascii="Verdana" w:hAnsi="Verdana"/>
                <w:b/>
                <w:sz w:val="22"/>
                <w:szCs w:val="22"/>
                <w:lang w:val="es-ES"/>
              </w:rPr>
            </w:pPr>
            <w:r w:rsidRPr="009B0D11">
              <w:rPr>
                <w:rFonts w:ascii="Verdana" w:hAnsi="Verdana"/>
                <w:b/>
                <w:sz w:val="22"/>
                <w:szCs w:val="22"/>
                <w:lang w:val="es-ES"/>
              </w:rPr>
              <w:t xml:space="preserve">C. </w:t>
            </w:r>
            <w:r w:rsidRPr="009B0D11">
              <w:rPr>
                <w:rFonts w:ascii="Verdana" w:hAnsi="Verdana" w:cs="Arial"/>
                <w:b/>
                <w:sz w:val="22"/>
                <w:szCs w:val="22"/>
              </w:rPr>
              <w:t>MARÍA VELIA REYES LÓPEZ.</w:t>
            </w:r>
          </w:p>
          <w:p w:rsidR="00AD1DB3" w:rsidRPr="009B0D11" w:rsidRDefault="00AD1DB3" w:rsidP="008F2306">
            <w:pPr>
              <w:jc w:val="center"/>
              <w:rPr>
                <w:rFonts w:ascii="Verdana" w:eastAsia="SimSun" w:hAnsi="Verdana" w:cs="Arial"/>
                <w:lang w:eastAsia="zh-CN"/>
              </w:rPr>
            </w:pPr>
            <w:r w:rsidRPr="009B0D11">
              <w:rPr>
                <w:rFonts w:ascii="Verdana" w:hAnsi="Verdana"/>
                <w:i/>
                <w:lang w:val="es-ES"/>
              </w:rPr>
              <w:t>Consejera</w:t>
            </w:r>
            <w:r w:rsidRPr="009B0D11">
              <w:rPr>
                <w:rFonts w:ascii="Verdana" w:hAnsi="Verdana"/>
                <w:i/>
                <w:iCs/>
                <w:lang w:val="es-ES"/>
              </w:rPr>
              <w:t>.</w:t>
            </w:r>
          </w:p>
        </w:tc>
        <w:tc>
          <w:tcPr>
            <w:tcW w:w="3371" w:type="dxa"/>
          </w:tcPr>
          <w:p w:rsidR="00AD1DB3" w:rsidRPr="009B0D11" w:rsidRDefault="00AD1DB3" w:rsidP="008F2306">
            <w:pPr>
              <w:pStyle w:val="NormalWeb"/>
              <w:spacing w:before="0" w:beforeAutospacing="0" w:after="0" w:afterAutospacing="0" w:line="276" w:lineRule="auto"/>
              <w:ind w:left="360"/>
              <w:jc w:val="center"/>
              <w:rPr>
                <w:rFonts w:ascii="Verdana" w:hAnsi="Verdana"/>
                <w:b/>
                <w:sz w:val="22"/>
                <w:szCs w:val="22"/>
              </w:rPr>
            </w:pPr>
          </w:p>
          <w:p w:rsidR="00AD1DB3" w:rsidRPr="009B0D11" w:rsidRDefault="00AD1DB3" w:rsidP="008F2306">
            <w:pPr>
              <w:pStyle w:val="NormalWeb"/>
              <w:spacing w:before="0" w:beforeAutospacing="0" w:after="0" w:afterAutospacing="0" w:line="276" w:lineRule="auto"/>
              <w:ind w:left="360"/>
              <w:jc w:val="center"/>
              <w:rPr>
                <w:rFonts w:ascii="Verdana" w:hAnsi="Verdana"/>
                <w:b/>
                <w:sz w:val="22"/>
                <w:szCs w:val="22"/>
              </w:rPr>
            </w:pPr>
          </w:p>
          <w:p w:rsidR="00AD1DB3" w:rsidRPr="009B0D11" w:rsidRDefault="00AD1DB3" w:rsidP="008F2306">
            <w:pPr>
              <w:pStyle w:val="NormalWeb"/>
              <w:spacing w:before="0" w:beforeAutospacing="0" w:after="0" w:afterAutospacing="0" w:line="276" w:lineRule="auto"/>
              <w:ind w:left="360"/>
              <w:jc w:val="center"/>
              <w:rPr>
                <w:rFonts w:ascii="Verdana" w:hAnsi="Verdana"/>
                <w:b/>
                <w:sz w:val="22"/>
                <w:szCs w:val="22"/>
              </w:rPr>
            </w:pPr>
          </w:p>
          <w:p w:rsidR="00AD1DB3" w:rsidRPr="009B0D11" w:rsidRDefault="00AD1DB3" w:rsidP="008F2306">
            <w:pPr>
              <w:pStyle w:val="NormalWeb"/>
              <w:spacing w:before="0" w:beforeAutospacing="0" w:after="0" w:afterAutospacing="0" w:line="276" w:lineRule="auto"/>
              <w:ind w:left="360"/>
              <w:jc w:val="center"/>
              <w:rPr>
                <w:rFonts w:ascii="Verdana" w:hAnsi="Verdana"/>
                <w:b/>
                <w:sz w:val="22"/>
                <w:szCs w:val="22"/>
              </w:rPr>
            </w:pPr>
          </w:p>
          <w:p w:rsidR="00AD1DB3" w:rsidRPr="009B0D11" w:rsidRDefault="00AD1DB3" w:rsidP="00AD1DB3">
            <w:pPr>
              <w:pStyle w:val="NormalWeb"/>
              <w:spacing w:before="0" w:beforeAutospacing="0" w:after="0" w:afterAutospacing="0" w:line="276" w:lineRule="auto"/>
              <w:ind w:left="63"/>
              <w:jc w:val="center"/>
              <w:rPr>
                <w:rFonts w:ascii="Verdana" w:hAnsi="Verdana"/>
                <w:b/>
                <w:sz w:val="22"/>
                <w:szCs w:val="22"/>
                <w:lang w:val="es-ES"/>
              </w:rPr>
            </w:pPr>
            <w:r w:rsidRPr="009B0D11">
              <w:rPr>
                <w:rFonts w:ascii="Verdana" w:hAnsi="Verdana"/>
                <w:b/>
                <w:sz w:val="22"/>
                <w:szCs w:val="22"/>
                <w:lang w:val="es-ES"/>
              </w:rPr>
              <w:t xml:space="preserve">C. </w:t>
            </w:r>
            <w:r w:rsidRPr="009B0D11">
              <w:rPr>
                <w:rFonts w:ascii="Verdana" w:hAnsi="Verdana" w:cs="Arial"/>
                <w:b/>
                <w:sz w:val="22"/>
                <w:szCs w:val="22"/>
              </w:rPr>
              <w:t>IGNACIO GONZÁLEZ HERNÁNDEZ.</w:t>
            </w:r>
          </w:p>
          <w:p w:rsidR="00AD1DB3" w:rsidRPr="009B0D11" w:rsidRDefault="00AD1DB3" w:rsidP="008F2306">
            <w:pPr>
              <w:pStyle w:val="NormalWeb"/>
              <w:spacing w:before="0" w:beforeAutospacing="0" w:after="0" w:afterAutospacing="0" w:line="276" w:lineRule="auto"/>
              <w:jc w:val="center"/>
              <w:rPr>
                <w:rFonts w:ascii="Verdana" w:hAnsi="Verdana"/>
                <w:sz w:val="22"/>
                <w:szCs w:val="22"/>
                <w:lang w:val="es-ES"/>
              </w:rPr>
            </w:pPr>
            <w:r w:rsidRPr="009B0D11">
              <w:rPr>
                <w:rFonts w:ascii="Verdana" w:hAnsi="Verdana"/>
                <w:i/>
                <w:sz w:val="22"/>
                <w:szCs w:val="22"/>
                <w:lang w:val="es-ES"/>
              </w:rPr>
              <w:t>Consejero</w:t>
            </w:r>
            <w:r w:rsidRPr="009B0D11">
              <w:rPr>
                <w:rFonts w:ascii="Verdana" w:hAnsi="Verdana"/>
                <w:i/>
                <w:iCs/>
                <w:sz w:val="22"/>
                <w:szCs w:val="22"/>
                <w:lang w:val="es-ES"/>
              </w:rPr>
              <w:t>.</w:t>
            </w:r>
          </w:p>
          <w:p w:rsidR="00AD1DB3" w:rsidRPr="009B0D11" w:rsidRDefault="00AD1DB3" w:rsidP="008F2306">
            <w:pPr>
              <w:jc w:val="center"/>
              <w:rPr>
                <w:rFonts w:ascii="Verdana" w:eastAsia="SimSun" w:hAnsi="Verdana" w:cs="Arial"/>
                <w:lang w:val="es-ES" w:eastAsia="zh-CN"/>
              </w:rPr>
            </w:pPr>
          </w:p>
        </w:tc>
      </w:tr>
    </w:tbl>
    <w:p w:rsidR="00AD1DB3" w:rsidRPr="009B0D11" w:rsidRDefault="00AD1DB3" w:rsidP="00AD1DB3">
      <w:pPr>
        <w:spacing w:after="0"/>
        <w:jc w:val="both"/>
        <w:rPr>
          <w:rFonts w:ascii="Verdana" w:eastAsia="SimSun" w:hAnsi="Verdana" w:cs="Arial"/>
          <w:lang w:eastAsia="zh-CN"/>
        </w:rPr>
      </w:pPr>
    </w:p>
    <w:p w:rsidR="00AD1DB3" w:rsidRPr="009B0D11" w:rsidRDefault="00AD1DB3" w:rsidP="00AD1DB3">
      <w:pPr>
        <w:spacing w:after="0"/>
        <w:jc w:val="both"/>
        <w:rPr>
          <w:rFonts w:ascii="Verdana" w:eastAsia="SimSun" w:hAnsi="Verdana" w:cs="Arial"/>
          <w:lang w:eastAsia="zh-CN"/>
        </w:rPr>
      </w:pPr>
    </w:p>
    <w:p w:rsidR="00AD1DB3" w:rsidRPr="009B0D11" w:rsidRDefault="00AD1DB3" w:rsidP="00AD1DB3">
      <w:pPr>
        <w:spacing w:after="0"/>
        <w:jc w:val="both"/>
        <w:rPr>
          <w:rFonts w:ascii="Verdana" w:eastAsia="SimSun" w:hAnsi="Verdana" w:cs="Arial"/>
          <w:lang w:eastAsia="zh-CN"/>
        </w:rPr>
      </w:pPr>
    </w:p>
    <w:p w:rsidR="00AD1DB3" w:rsidRPr="009B0D11" w:rsidRDefault="00AD1DB3" w:rsidP="00AD1DB3">
      <w:pPr>
        <w:pStyle w:val="NormalWeb"/>
        <w:spacing w:before="0" w:beforeAutospacing="0" w:after="0" w:afterAutospacing="0" w:line="276" w:lineRule="auto"/>
        <w:jc w:val="center"/>
        <w:rPr>
          <w:rFonts w:ascii="Verdana" w:hAnsi="Verdana"/>
          <w:b/>
          <w:sz w:val="22"/>
          <w:szCs w:val="22"/>
          <w:lang w:val="es-ES"/>
        </w:rPr>
      </w:pPr>
      <w:r w:rsidRPr="009B0D11">
        <w:rPr>
          <w:rFonts w:ascii="Verdana" w:hAnsi="Verdana"/>
          <w:b/>
          <w:sz w:val="22"/>
          <w:szCs w:val="22"/>
          <w:lang w:val="es-ES"/>
        </w:rPr>
        <w:t>LIC. OMAR ENRIQUE CERVANTES RIVERA.</w:t>
      </w:r>
    </w:p>
    <w:p w:rsidR="00AD1DB3" w:rsidRPr="009B0D11" w:rsidRDefault="00AD1DB3" w:rsidP="00AD1DB3">
      <w:pPr>
        <w:pStyle w:val="NormalWeb"/>
        <w:spacing w:before="0" w:beforeAutospacing="0" w:after="0" w:afterAutospacing="0" w:line="276" w:lineRule="auto"/>
        <w:jc w:val="center"/>
        <w:rPr>
          <w:rFonts w:ascii="Verdana" w:hAnsi="Verdana"/>
          <w:i/>
          <w:iCs/>
          <w:sz w:val="22"/>
          <w:szCs w:val="22"/>
          <w:lang w:val="es-ES"/>
        </w:rPr>
      </w:pPr>
      <w:r w:rsidRPr="009B0D11">
        <w:rPr>
          <w:rFonts w:ascii="Verdana" w:hAnsi="Verdana"/>
          <w:i/>
          <w:sz w:val="22"/>
          <w:szCs w:val="22"/>
          <w:lang w:val="es-ES"/>
        </w:rPr>
        <w:t>Secretario Técnico</w:t>
      </w:r>
      <w:r w:rsidRPr="009B0D11">
        <w:rPr>
          <w:rFonts w:ascii="Verdana" w:hAnsi="Verdana"/>
          <w:i/>
          <w:iCs/>
          <w:sz w:val="22"/>
          <w:szCs w:val="22"/>
          <w:lang w:val="es-ES"/>
        </w:rPr>
        <w:t>.</w:t>
      </w:r>
    </w:p>
    <w:p w:rsidR="00AD1DB3" w:rsidRDefault="00AD1DB3" w:rsidP="00AD1DB3">
      <w:pPr>
        <w:pStyle w:val="NormalWeb"/>
        <w:spacing w:before="0" w:beforeAutospacing="0" w:after="0" w:afterAutospacing="0" w:line="276" w:lineRule="auto"/>
        <w:jc w:val="center"/>
        <w:rPr>
          <w:rFonts w:ascii="Verdana" w:hAnsi="Verdana"/>
          <w:i/>
          <w:iCs/>
          <w:sz w:val="20"/>
          <w:szCs w:val="20"/>
          <w:lang w:val="es-ES"/>
        </w:rPr>
      </w:pPr>
    </w:p>
    <w:p w:rsidR="00AD1DB3" w:rsidRPr="00595CC9" w:rsidRDefault="00AD1DB3" w:rsidP="00AD1DB3">
      <w:pPr>
        <w:pStyle w:val="NormalWeb"/>
        <w:spacing w:before="0" w:beforeAutospacing="0" w:after="0" w:afterAutospacing="0" w:line="276" w:lineRule="auto"/>
        <w:jc w:val="both"/>
        <w:rPr>
          <w:rFonts w:ascii="Verdana" w:hAnsi="Verdana"/>
          <w:i/>
          <w:sz w:val="18"/>
          <w:szCs w:val="18"/>
          <w:lang w:val="es-ES"/>
        </w:rPr>
      </w:pPr>
      <w:r>
        <w:rPr>
          <w:rFonts w:ascii="Verdana" w:hAnsi="Verdana"/>
          <w:i/>
          <w:sz w:val="18"/>
          <w:szCs w:val="18"/>
          <w:lang w:val="es-ES"/>
        </w:rPr>
        <w:t>*</w:t>
      </w:r>
      <w:proofErr w:type="spellStart"/>
      <w:r>
        <w:rPr>
          <w:rFonts w:ascii="Verdana" w:hAnsi="Verdana"/>
          <w:i/>
          <w:sz w:val="18"/>
          <w:szCs w:val="18"/>
          <w:lang w:val="es-ES"/>
        </w:rPr>
        <w:t>dsa</w:t>
      </w:r>
      <w:proofErr w:type="spellEnd"/>
      <w:r>
        <w:rPr>
          <w:rFonts w:ascii="Verdana" w:hAnsi="Verdana"/>
          <w:i/>
          <w:sz w:val="18"/>
          <w:szCs w:val="18"/>
          <w:lang w:val="es-ES"/>
        </w:rPr>
        <w:t>/</w:t>
      </w:r>
      <w:proofErr w:type="spellStart"/>
      <w:r>
        <w:rPr>
          <w:rFonts w:ascii="Verdana" w:hAnsi="Verdana"/>
          <w:i/>
          <w:sz w:val="18"/>
          <w:szCs w:val="18"/>
          <w:lang w:val="es-ES"/>
        </w:rPr>
        <w:t>ovg</w:t>
      </w:r>
      <w:proofErr w:type="spellEnd"/>
      <w:r>
        <w:rPr>
          <w:rFonts w:ascii="Verdana" w:hAnsi="Verdana"/>
          <w:i/>
          <w:sz w:val="18"/>
          <w:szCs w:val="18"/>
          <w:lang w:val="es-ES"/>
        </w:rPr>
        <w:t>/</w:t>
      </w:r>
      <w:proofErr w:type="spellStart"/>
      <w:r>
        <w:rPr>
          <w:rFonts w:ascii="Verdana" w:hAnsi="Verdana"/>
          <w:i/>
          <w:sz w:val="18"/>
          <w:szCs w:val="18"/>
          <w:lang w:val="es-ES"/>
        </w:rPr>
        <w:t>jlpp</w:t>
      </w:r>
      <w:proofErr w:type="spellEnd"/>
    </w:p>
    <w:p w:rsidR="00AD1DB3" w:rsidRDefault="00AD1DB3" w:rsidP="00AD1DB3">
      <w:pPr>
        <w:spacing w:after="0"/>
      </w:pPr>
    </w:p>
    <w:p w:rsidR="00136CDC" w:rsidRDefault="00136CDC"/>
    <w:sectPr w:rsidR="00136CDC" w:rsidSect="00467BE0">
      <w:headerReference w:type="default" r:id="rId6"/>
      <w:footerReference w:type="default" r:id="rId7"/>
      <w:pgSz w:w="12240" w:h="15840" w:code="1"/>
      <w:pgMar w:top="2438" w:right="1134" w:bottom="158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FBB" w:rsidRDefault="00071FBB" w:rsidP="00071FBB">
      <w:pPr>
        <w:spacing w:after="0" w:line="240" w:lineRule="auto"/>
      </w:pPr>
      <w:r>
        <w:separator/>
      </w:r>
    </w:p>
  </w:endnote>
  <w:endnote w:type="continuationSeparator" w:id="0">
    <w:p w:rsidR="00071FBB" w:rsidRDefault="00071FBB" w:rsidP="00071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04" w:rsidRDefault="00313E00" w:rsidP="004F1052">
    <w:pPr>
      <w:pStyle w:val="Piedepgina"/>
      <w:jc w:val="right"/>
    </w:pPr>
    <w:r>
      <w:fldChar w:fldCharType="begin"/>
    </w:r>
    <w:r w:rsidR="00C51058">
      <w:instrText xml:space="preserve"> PAGE   \* MERGEFORMAT </w:instrText>
    </w:r>
    <w:r>
      <w:fldChar w:fldCharType="separate"/>
    </w:r>
    <w:r w:rsidR="00D56D98">
      <w:rPr>
        <w:noProof/>
      </w:rPr>
      <w:t>1</w:t>
    </w:r>
    <w:r>
      <w:fldChar w:fldCharType="end"/>
    </w:r>
  </w:p>
  <w:p w:rsidR="009A3604" w:rsidRDefault="00D56D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FBB" w:rsidRDefault="00071FBB" w:rsidP="00071FBB">
      <w:pPr>
        <w:spacing w:after="0" w:line="240" w:lineRule="auto"/>
      </w:pPr>
      <w:r>
        <w:separator/>
      </w:r>
    </w:p>
  </w:footnote>
  <w:footnote w:type="continuationSeparator" w:id="0">
    <w:p w:rsidR="00071FBB" w:rsidRDefault="00071FBB" w:rsidP="00071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14C" w:rsidRDefault="00D56D98">
    <w:pPr>
      <w:pStyle w:val="Encabezado"/>
    </w:pPr>
  </w:p>
  <w:p w:rsidR="008F214C" w:rsidRDefault="00D56D9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AD1DB3"/>
    <w:rsid w:val="00071FBB"/>
    <w:rsid w:val="00104D30"/>
    <w:rsid w:val="00136CDC"/>
    <w:rsid w:val="00313E00"/>
    <w:rsid w:val="007A56F8"/>
    <w:rsid w:val="009A75FA"/>
    <w:rsid w:val="00A019ED"/>
    <w:rsid w:val="00AD1DB3"/>
    <w:rsid w:val="00AD237D"/>
    <w:rsid w:val="00C51058"/>
    <w:rsid w:val="00CC1438"/>
    <w:rsid w:val="00D56D98"/>
    <w:rsid w:val="00D845ED"/>
    <w:rsid w:val="00F44EAF"/>
    <w:rsid w:val="00FD45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B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1D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1DB3"/>
    <w:rPr>
      <w:rFonts w:ascii="Calibri" w:eastAsia="Calibri" w:hAnsi="Calibri" w:cs="Times New Roman"/>
    </w:rPr>
  </w:style>
  <w:style w:type="paragraph" w:styleId="Piedepgina">
    <w:name w:val="footer"/>
    <w:basedOn w:val="Normal"/>
    <w:link w:val="PiedepginaCar"/>
    <w:unhideWhenUsed/>
    <w:rsid w:val="00AD1DB3"/>
    <w:pPr>
      <w:tabs>
        <w:tab w:val="center" w:pos="4419"/>
        <w:tab w:val="right" w:pos="8838"/>
      </w:tabs>
      <w:spacing w:after="0" w:line="240" w:lineRule="auto"/>
    </w:pPr>
  </w:style>
  <w:style w:type="character" w:customStyle="1" w:styleId="PiedepginaCar">
    <w:name w:val="Pie de página Car"/>
    <w:basedOn w:val="Fuentedeprrafopredeter"/>
    <w:link w:val="Piedepgina"/>
    <w:rsid w:val="00AD1DB3"/>
    <w:rPr>
      <w:rFonts w:ascii="Calibri" w:eastAsia="Calibri" w:hAnsi="Calibri" w:cs="Times New Roman"/>
    </w:rPr>
  </w:style>
  <w:style w:type="paragraph" w:customStyle="1" w:styleId="Default">
    <w:name w:val="Default"/>
    <w:rsid w:val="00AD1DB3"/>
    <w:pPr>
      <w:autoSpaceDE w:val="0"/>
      <w:autoSpaceDN w:val="0"/>
      <w:adjustRightInd w:val="0"/>
      <w:spacing w:after="0" w:line="240" w:lineRule="auto"/>
    </w:pPr>
    <w:rPr>
      <w:rFonts w:ascii="Book Antiqua" w:eastAsia="Calibri" w:hAnsi="Book Antiqua" w:cs="Book Antiqua"/>
      <w:color w:val="000000"/>
      <w:sz w:val="24"/>
      <w:szCs w:val="24"/>
      <w:lang w:eastAsia="es-MX"/>
    </w:rPr>
  </w:style>
  <w:style w:type="paragraph" w:styleId="NormalWeb">
    <w:name w:val="Normal (Web)"/>
    <w:basedOn w:val="Normal"/>
    <w:uiPriority w:val="99"/>
    <w:unhideWhenUsed/>
    <w:rsid w:val="00AD1DB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AD1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AD1DB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Ba-k.com</dc:creator>
  <cp:keywords/>
  <dc:description/>
  <cp:lastModifiedBy>usuario</cp:lastModifiedBy>
  <cp:revision>6</cp:revision>
  <dcterms:created xsi:type="dcterms:W3CDTF">2014-04-08T02:47:00Z</dcterms:created>
  <dcterms:modified xsi:type="dcterms:W3CDTF">2014-04-11T19:33:00Z</dcterms:modified>
</cp:coreProperties>
</file>