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3870985" w:displacedByCustomXml="next"/>
    <w:sdt>
      <w:sdtPr>
        <w:id w:val="-689369987"/>
        <w:docPartObj>
          <w:docPartGallery w:val="Cover Pages"/>
          <w:docPartUnique/>
        </w:docPartObj>
      </w:sdtPr>
      <w:sdtEndPr>
        <w:rPr>
          <w:rFonts w:cs="Arial"/>
          <w:i/>
          <w:iCs/>
          <w:smallCaps/>
          <w:color w:val="575F6D" w:themeColor="text2"/>
          <w:spacing w:val="5"/>
          <w:szCs w:val="24"/>
        </w:rPr>
      </w:sdtEndPr>
      <w:sdtContent>
        <w:p w14:paraId="4491AD3A" w14:textId="2F103EE5" w:rsidR="00026795" w:rsidRPr="000F6689" w:rsidRDefault="00026795" w:rsidP="0083007D">
          <w:pPr>
            <w:spacing w:line="240" w:lineRule="auto"/>
            <w:jc w:val="center"/>
            <w:rPr>
              <w:color w:val="FE8637"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6689">
            <w:rPr>
              <w:noProof/>
              <w:color w:val="FE8637"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g">
                <w:drawing>
                  <wp:anchor distT="0" distB="0" distL="114300" distR="114300" simplePos="0" relativeHeight="251682816" behindDoc="0" locked="0" layoutInCell="1" allowOverlap="1" wp14:anchorId="672B1C3D" wp14:editId="4FF014EA">
                    <wp:simplePos x="0" y="0"/>
                    <mc:AlternateContent>
                      <mc:Choice Requires="wp14">
                        <wp:positionH relativeFrom="page">
                          <wp14:pctPosHOffset>75000</wp14:pctPosHOffset>
                        </wp:positionH>
                      </mc:Choice>
                      <mc:Fallback>
                        <wp:positionH relativeFrom="page">
                          <wp:posOffset>5829300</wp:posOffset>
                        </wp:positionH>
                      </mc:Fallback>
                    </mc:AlternateContent>
                    <wp:positionV relativeFrom="page">
                      <wp:align>center</wp:align>
                    </wp:positionV>
                    <wp:extent cx="1773936" cy="10698480"/>
                    <wp:effectExtent l="19050" t="0" r="0" b="0"/>
                    <wp:wrapNone/>
                    <wp:docPr id="350797159" name="Grupo 350797159"/>
                    <wp:cNvGraphicFramePr/>
                    <a:graphic xmlns:a="http://schemas.openxmlformats.org/drawingml/2006/main">
                      <a:graphicData uri="http://schemas.microsoft.com/office/word/2010/wordprocessingGroup">
                        <wpg:wgp>
                          <wpg:cNvGrpSpPr/>
                          <wpg:grpSpPr>
                            <a:xfrm>
                              <a:off x="0" y="0"/>
                              <a:ext cx="1773937" cy="10698480"/>
                              <a:chOff x="0" y="0"/>
                              <a:chExt cx="1774293" cy="10698480"/>
                            </a:xfrm>
                          </wpg:grpSpPr>
                          <wpg:grpSp>
                            <wpg:cNvPr id="1768578317" name="Group 77"/>
                            <wpg:cNvGrpSpPr>
                              <a:grpSpLocks/>
                            </wpg:cNvGrpSpPr>
                            <wpg:grpSpPr bwMode="auto">
                              <a:xfrm>
                                <a:off x="308919" y="0"/>
                                <a:ext cx="1465374" cy="10698480"/>
                                <a:chOff x="6022" y="8835"/>
                                <a:chExt cx="2310" cy="16114"/>
                              </a:xfrm>
                            </wpg:grpSpPr>
                            <wps:wsp>
                              <wps:cNvPr id="422260346" name="Rectangle 78"/>
                              <wps:cNvSpPr>
                                <a:spLocks noChangeArrowheads="1"/>
                              </wps:cNvSpPr>
                              <wps:spPr bwMode="auto">
                                <a:xfrm>
                                  <a:off x="6676" y="8835"/>
                                  <a:ext cx="1512" cy="16114"/>
                                </a:xfrm>
                                <a:prstGeom prst="rect">
                                  <a:avLst/>
                                </a:prstGeom>
                                <a:gradFill rotWithShape="1">
                                  <a:gsLst>
                                    <a:gs pos="0">
                                      <a:srgbClr val="FEB686"/>
                                    </a:gs>
                                    <a:gs pos="100000">
                                      <a:srgbClr val="FE8637">
                                        <a:lumMod val="100000"/>
                                        <a:lumOff val="0"/>
                                      </a:srgb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1968676336" name="AutoShape 79"/>
                              <wps:cNvCnPr>
                                <a:cxnSpLocks noChangeShapeType="1"/>
                              </wps:cNvCnPr>
                              <wps:spPr bwMode="auto">
                                <a:xfrm>
                                  <a:off x="6359" y="8835"/>
                                  <a:ext cx="0" cy="16114"/>
                                </a:xfrm>
                                <a:prstGeom prst="straightConnector1">
                                  <a:avLst/>
                                </a:prstGeom>
                                <a:noFill/>
                                <a:ln w="12700">
                                  <a:solidFill>
                                    <a:srgbClr val="FECEAE"/>
                                  </a:solidFill>
                                  <a:round/>
                                  <a:headEnd/>
                                  <a:tailEnd/>
                                </a:ln>
                                <a:extLst>
                                  <a:ext uri="{909E8E84-426E-40DD-AFC4-6F175D3DCCD1}">
                                    <a14:hiddenFill xmlns:a14="http://schemas.microsoft.com/office/drawing/2010/main">
                                      <a:noFill/>
                                    </a14:hiddenFill>
                                  </a:ext>
                                </a:extLst>
                              </wps:spPr>
                              <wps:bodyPr/>
                            </wps:wsp>
                            <wps:wsp>
                              <wps:cNvPr id="1937227756" name="AutoShape 80"/>
                              <wps:cNvCnPr>
                                <a:cxnSpLocks noChangeShapeType="1"/>
                              </wps:cNvCnPr>
                              <wps:spPr bwMode="auto">
                                <a:xfrm>
                                  <a:off x="8332" y="8835"/>
                                  <a:ext cx="0" cy="16111"/>
                                </a:xfrm>
                                <a:prstGeom prst="straightConnector1">
                                  <a:avLst/>
                                </a:prstGeom>
                                <a:noFill/>
                                <a:ln w="28575">
                                  <a:solidFill>
                                    <a:srgbClr val="FE8637">
                                      <a:lumMod val="100000"/>
                                      <a:lumOff val="0"/>
                                    </a:srgbClr>
                                  </a:solidFill>
                                  <a:round/>
                                  <a:headEnd/>
                                  <a:tailEnd/>
                                </a:ln>
                                <a:extLst>
                                  <a:ext uri="{909E8E84-426E-40DD-AFC4-6F175D3DCCD1}">
                                    <a14:hiddenFill xmlns:a14="http://schemas.microsoft.com/office/drawing/2010/main">
                                      <a:noFill/>
                                    </a14:hiddenFill>
                                  </a:ext>
                                </a:extLst>
                              </wps:spPr>
                              <wps:bodyPr/>
                            </wps:wsp>
                            <wps:wsp>
                              <wps:cNvPr id="166863983" name="AutoShape 81"/>
                              <wps:cNvCnPr>
                                <a:cxnSpLocks noChangeShapeType="1"/>
                              </wps:cNvCnPr>
                              <wps:spPr bwMode="auto">
                                <a:xfrm>
                                  <a:off x="6587" y="8835"/>
                                  <a:ext cx="0" cy="16114"/>
                                </a:xfrm>
                                <a:prstGeom prst="straightConnector1">
                                  <a:avLst/>
                                </a:prstGeom>
                                <a:noFill/>
                                <a:ln w="57150">
                                  <a:solidFill>
                                    <a:srgbClr val="FECEAE"/>
                                  </a:solidFill>
                                  <a:round/>
                                  <a:headEnd/>
                                  <a:tailEnd/>
                                </a:ln>
                                <a:extLst>
                                  <a:ext uri="{909E8E84-426E-40DD-AFC4-6F175D3DCCD1}">
                                    <a14:hiddenFill xmlns:a14="http://schemas.microsoft.com/office/drawing/2010/main">
                                      <a:noFill/>
                                    </a14:hiddenFill>
                                  </a:ext>
                                </a:extLst>
                              </wps:spPr>
                              <wps:bodyPr/>
                            </wps:wsp>
                            <wps:wsp>
                              <wps:cNvPr id="1129686523" name="AutoShape 82"/>
                              <wps:cNvCnPr>
                                <a:cxnSpLocks noChangeShapeType="1"/>
                              </wps:cNvCnPr>
                              <wps:spPr bwMode="auto">
                                <a:xfrm>
                                  <a:off x="6022" y="8835"/>
                                  <a:ext cx="0" cy="16109"/>
                                </a:xfrm>
                                <a:prstGeom prst="straightConnector1">
                                  <a:avLst/>
                                </a:prstGeom>
                                <a:noFill/>
                                <a:ln w="28575">
                                  <a:solidFill>
                                    <a:srgbClr val="FEE6D6"/>
                                  </a:solidFill>
                                  <a:round/>
                                  <a:headEnd/>
                                  <a:tailEnd/>
                                </a:ln>
                                <a:extLst>
                                  <a:ext uri="{909E8E84-426E-40DD-AFC4-6F175D3DCCD1}">
                                    <a14:hiddenFill xmlns:a14="http://schemas.microsoft.com/office/drawing/2010/main">
                                      <a:noFill/>
                                    </a14:hiddenFill>
                                  </a:ext>
                                </a:extLst>
                              </wps:spPr>
                              <wps:bodyPr/>
                            </wps:wsp>
                          </wpg:grpSp>
                          <wps:wsp>
                            <wps:cNvPr id="1735489916" name="Oval 83"/>
                            <wps:cNvSpPr>
                              <a:spLocks noChangeArrowheads="1"/>
                            </wps:cNvSpPr>
                            <wps:spPr bwMode="auto">
                              <a:xfrm>
                                <a:off x="0" y="7945394"/>
                                <a:ext cx="1101885" cy="1071218"/>
                              </a:xfrm>
                              <a:prstGeom prst="ellipse">
                                <a:avLst/>
                              </a:prstGeom>
                              <a:solidFill>
                                <a:srgbClr val="FE8637">
                                  <a:lumMod val="100000"/>
                                  <a:lumOff val="0"/>
                                </a:srgbClr>
                              </a:solidFill>
                              <a:ln w="38100" cmpd="dbl">
                                <a:solidFill>
                                  <a:srgbClr val="FE8637">
                                    <a:lumMod val="100000"/>
                                    <a:lumOff val="0"/>
                                  </a:srgbClr>
                                </a:solidFill>
                                <a:round/>
                                <a:headEnd/>
                                <a:tailEnd/>
                              </a:ln>
                            </wps:spPr>
                            <wps:bodyPr rot="0" vert="horz" wrap="square" lIns="91440" tIns="45720" rIns="91440" bIns="45720" anchor="t" anchorCtr="0" upright="1">
                              <a:noAutofit/>
                            </wps:bodyPr>
                          </wps:wsp>
                          <wps:wsp>
                            <wps:cNvPr id="118498508" name="Oval 85"/>
                            <wps:cNvSpPr>
                              <a:spLocks noChangeArrowheads="1"/>
                            </wps:cNvSpPr>
                            <wps:spPr bwMode="auto">
                              <a:xfrm flipH="1">
                                <a:off x="259492" y="9378778"/>
                                <a:ext cx="188405" cy="192400"/>
                              </a:xfrm>
                              <a:prstGeom prst="ellipse">
                                <a:avLst/>
                              </a:prstGeom>
                              <a:solidFill>
                                <a:srgbClr val="FE8637">
                                  <a:lumMod val="100000"/>
                                  <a:lumOff val="0"/>
                                </a:srgbClr>
                              </a:solidFill>
                              <a:ln w="38100" cmpd="dbl">
                                <a:solidFill>
                                  <a:srgbClr val="FE8637">
                                    <a:lumMod val="100000"/>
                                    <a:lumOff val="0"/>
                                  </a:srgb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6264FFF" id="Grupo 350797159" o:spid="_x0000_s1026" style="position:absolute;margin-left:0;margin-top:0;width:139.7pt;height:842.4pt;z-index:251682816;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L7zwQAAFwVAAAOAAAAZHJzL2Uyb0RvYy54bWzsWFtv2zYUfh+w/0DofbGoK2XEKTLHyQZ0&#10;a7F22DOtOyaRGilHTn/9DklJlm9r0dQBMjQPjiTeDr/zfecc8vrNtq7QYypkydnCwle2hVIW86Rk&#10;+cL68+P9T8RCsqUsoRVn6cJ6SqX15ubHH667Zp46vOBVkgoEkzA575qFVbRtM5/NZFykNZVXvEkZ&#10;NGZc1LSFV5HPEkE7mL2uZo5tB7OOi6QRPE6lhK93ptG60fNnWRq377JMpi2qFhbY1upfoX/X6nd2&#10;c03nuaBNUca9GfQrrKhpyWDRcao72lK0EeXRVHUZCy551l7FvJ7xLCvjVO8BdoPtg908CL5p9F7y&#10;eZc3I0wA7QFOXz1t/Pvjg2g+NO8FINE1OWCh39Retpmo1X+wEm01ZE8jZOm2RTF8xGHoRm5ooRja&#10;sB1ExCM9qnEB0B8NjIvVbqjnRO7x0Nmw9GzPoPHFGAqWvxeoTJQNAfFD4mIwg9EaWKaBQ2Go3KuG&#10;7XZpfARbfMvjvyU06zWm7eMyMPu6+40nMB/dtFy79wAS1yYRjix0Ahcv8N3QO94cnY+4BLbj6LGE&#10;uL5h4g4dx8XAV41qgLGnms/iAtKRO3bI57HjQ0GbVJNOKtx6jD3HcQLb9YIB4j9AWpTlVYpCYmDW&#10;3RWTFMbSAIwYXxbQLb0VgndFShOwDuvNdM1kgHqRMPSziAdBCCYA3jvMRir6GOA8jRidN0K2Dymv&#10;kXpYWALM1x6lj29la8AduhiO0OS+rCokePtX2RYaFWW6bpQwxjyghsOObP1Ziny9rAR6pBBs7lc/&#10;ByTo3ZbLaW9sq79TQ0gAUlJdq00NzDMz9d3BRv1diUqvoGUGnOiX1fxQC8GnfDCwKhkC+LV4ZUyr&#10;VMllMEqYLep5mfplXG3ZgFHBF9CGcYtSkZyvefIELgJE9HwQ9eGh4OKThTqIoAtL/rOhIrVQ9SsD&#10;UCLseSrk6hfPDx14EdOW9bSFshimWlitBQarx2VrwvSmEWVewEoGe8ZvQYxZqX22s6o3FnRgbL24&#10;IHAE7g0D1x0VoezSNEFhNFHEkhlFxFvWR51RFLr3x6cGIsyeJsyQAfzPa8L1TQw61sTZEHIkCNkK&#10;qnBecsZAG1wYuM/IY2QKUJKhDux3woHSvCq1dBSjDiSxXN2uevbJaTfIcyzRBFchYtU/t7SszDNQ&#10;+iwfFV0VVC/pejd0nDD0T7jeJD9lD8TOy7ueuO5hChnC4cT1g+KH7DUEuj4WPtP1DiRf30SzqU8P&#10;XP/s0PaaCRNArHAjArWOqU92oYJo37wYXwKfQJF0Mn1O+LJfbXzrUOGH2O+z33/w5X8SKrCj8oTv&#10;nHK987JZ4rjaPA4Vts5cY6H5rV3/ZaFiFdwNhdNlRL87V7xUsRC6vkeiCI8Z4x2UcAgCAmSvXvyX&#10;rpxB36D7MPJ8N9ICp/PB/xjbmBB/OKyE2MG6pj/Pg7SqykaqYwKdnykR9lx30WRgKhCXQKEMW6gb&#10;qHGTdfWKMtL3ktqc4zHxIuLbcGVk0qQRiT4aX1IkKAMy/zIcMPrbDsePvMjUVnC/QUJzyp1ohhDP&#10;HiQTOR5wzxyczhRZ3xUD0WQvJnxh0Q+Q63u8/piuiKBuCl7XkVRnHLjCM6dzc92o7gin7/ocs7sU&#10;vfkXAAD//wMAUEsDBBQABgAIAAAAIQCmLq1X3AAAAAYBAAAPAAAAZHJzL2Rvd25yZXYueG1sTI9B&#10;S8NAEIXvgv9hGcGLtBtDqTFmU6QQPadKpbdtdkyC2dm4u23iv3f0opcHw3u8902xme0gzuhD70jB&#10;7TIBgdQ401Or4PWlWmQgQtRk9OAIFXxhgE15eVHo3LiJajzvYiu4hEKuFXQxjrmUoenQ6rB0IxJ7&#10;785bHfn0rTReT1xuB5kmyVpa3RMvdHrEbYfNx+5kFeyrfT19HtLn+q2tbp4a32O0W6Wur+bHBxAR&#10;5/gXhh98RoeSmY7uRCaIQQE/En+VvfTufgXiyKF1tspAloX8j19+AwAA//8DAFBLAQItABQABgAI&#10;AAAAIQC2gziS/gAAAOEBAAATAAAAAAAAAAAAAAAAAAAAAABbQ29udGVudF9UeXBlc10ueG1sUEsB&#10;Ai0AFAAGAAgAAAAhADj9If/WAAAAlAEAAAsAAAAAAAAAAAAAAAAALwEAAF9yZWxzLy5yZWxzUEsB&#10;Ai0AFAAGAAgAAAAhANWWYvvPBAAAXBUAAA4AAAAAAAAAAAAAAAAALgIAAGRycy9lMm9Eb2MueG1s&#10;UEsBAi0AFAAGAAgAAAAhAKYurVfcAAAABgEAAA8AAAAAAAAAAAAAAAAAKQcAAGRycy9kb3ducmV2&#10;LnhtbFBLBQYAAAAABAAEAPMAAAAyCAAAAAA=&#10;">
                    <v:group id="Group 77" o:spid="_x0000_s1027" style="position:absolute;left:3089;width:14653;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271yAAAAOMAAAAPAAAAZHJzL2Rvd25yZXYueG1sRE/NasJA&#10;EL4LfYdlCr3pJhVNSF1FxJYeRKgWSm9DdkyC2dmQXZP49q4geJzvfxarwdSio9ZVlhXEkwgEcW51&#10;xYWC3+PnOAXhPLLG2jIpuJKD1fJltMBM255/qDv4QoQQdhkqKL1vMildXpJBN7ENceBOtjXow9kW&#10;UrfYh3BTy/comkuDFYeGEhvalJSfDxej4KvHfj2Nt93ufNpc/4+z/d8uJqXeXof1BwhPg3+KH+5v&#10;HeYn83SWpNM4gftPAQC5vAEAAP//AwBQSwECLQAUAAYACAAAACEA2+H2y+4AAACFAQAAEwAAAAAA&#10;AAAAAAAAAAAAAAAAW0NvbnRlbnRfVHlwZXNdLnhtbFBLAQItABQABgAIAAAAIQBa9CxbvwAAABUB&#10;AAALAAAAAAAAAAAAAAAAAB8BAABfcmVscy8ucmVsc1BLAQItABQABgAIAAAAIQAEQ271yAAAAOMA&#10;AAAPAAAAAAAAAAAAAAAAAAcCAABkcnMvZG93bnJldi54bWxQSwUGAAAAAAMAAwC3AAAA/AIAAAAA&#10;">
                      <v:rect id="Rectangle 78"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XxyAAAAOIAAAAPAAAAZHJzL2Rvd25yZXYueG1sRI9Ba8JA&#10;FITvQv/D8oReQt00hiCpq0ihpSfBWOj1kX0mwd23YXfV9N93C4LHYWa+YdbbyRpxJR8GxwpeFzkI&#10;4tbpgTsF38ePlxWIEJE1Gsek4JcCbDdPszXW2t34QNcmdiJBONSooI9xrKUMbU8Ww8KNxMk7OW8x&#10;Juk7qT3eEtwaWeR5JS0OnBZ6HOm9p/bcXKyCvc8i734knzJryqBX2adpLko9z6fdG4hIU3yE7+0v&#10;raAsiqLKl2UF/5fSHZCbPwAAAP//AwBQSwECLQAUAAYACAAAACEA2+H2y+4AAACFAQAAEwAAAAAA&#10;AAAAAAAAAAAAAAAAW0NvbnRlbnRfVHlwZXNdLnhtbFBLAQItABQABgAIAAAAIQBa9CxbvwAAABUB&#10;AAALAAAAAAAAAAAAAAAAAB8BAABfcmVscy8ucmVsc1BLAQItABQABgAIAAAAIQDvM8XxyAAAAOIA&#10;AAAPAAAAAAAAAAAAAAAAAAcCAABkcnMvZG93bnJldi54bWxQSwUGAAAAAAMAAwC3AAAA/AIAAAAA&#10;" fillcolor="#feb686" stroked="f" strokecolor="#bfb675">
                        <v:fill color2="#fe8637" rotate="t" angle="90" focus="100%" type="gradient"/>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TayAAAAOMAAAAPAAAAZHJzL2Rvd25yZXYueG1sRE9LawIx&#10;EL4X+h/CCL3VrN0SdWsUKxQsPfk4eBw2083iZrJsorv11zeFgsf53rNYDa4RV+pC7VnDZJyBIC69&#10;qbnScDx8PM9AhIhssPFMGn4owGr5+LDAwvied3Tdx0qkEA4FarAxtoWUobTkMIx9S5y4b985jOns&#10;Kmk67FO4a+RLlinpsObUYLGljaXyvL84DdP8cl6/ts3nLfva2v7GOzxt3rV+Gg3rNxCRhngX/7u3&#10;Js2fq5maqjxX8PdTAkAufwEAAP//AwBQSwECLQAUAAYACAAAACEA2+H2y+4AAACFAQAAEwAAAAAA&#10;AAAAAAAAAAAAAAAAW0NvbnRlbnRfVHlwZXNdLnhtbFBLAQItABQABgAIAAAAIQBa9CxbvwAAABUB&#10;AAALAAAAAAAAAAAAAAAAAB8BAABfcmVscy8ucmVsc1BLAQItABQABgAIAAAAIQBfwoTayAAAAOMA&#10;AAAPAAAAAAAAAAAAAAAAAAcCAABkcnMvZG93bnJldi54bWxQSwUGAAAAAAMAAwC3AAAA/AIAAAAA&#10;" strokecolor="#feceae" strokeweight="1pt"/>
                      <v:shape id="AutoShape 80"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JiyAAAAOMAAAAPAAAAZHJzL2Rvd25yZXYueG1sRE9LS8NA&#10;EL4X/A/LCF6k3Zho0sZuixQKRg/S133IjkkwOxuy2yb9964g9Djfe5br0bTiQr1rLCt4mkUgiEur&#10;G64UHA/b6RyE88gaW8uk4EoO1qu7yRJzbQfe0WXvKxFC2OWooPa+y6V0ZU0G3cx2xIH7tr1BH86+&#10;krrHIYSbVsZRlEqDDYeGGjva1FT+7M9GgUmHxBfPeH6MT58m4Y9i/rUtlHq4H99eQXga/U38737X&#10;Yf4iyeI4y15S+PspACBXvwAAAP//AwBQSwECLQAUAAYACAAAACEA2+H2y+4AAACFAQAAEwAAAAAA&#10;AAAAAAAAAAAAAAAAW0NvbnRlbnRfVHlwZXNdLnhtbFBLAQItABQABgAIAAAAIQBa9CxbvwAAABUB&#10;AAALAAAAAAAAAAAAAAAAAB8BAABfcmVscy8ucmVsc1BLAQItABQABgAIAAAAIQBbrYJiyAAAAOMA&#10;AAAPAAAAAAAAAAAAAAAAAAcCAABkcnMvZG93bnJldi54bWxQSwUGAAAAAAMAAwC3AAAA/AIAAAAA&#10;" strokecolor="#fe8637" strokeweight="2.25pt"/>
                      <v:shape id="AutoShape 81"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mSxgAAAOIAAAAPAAAAZHJzL2Rvd25yZXYueG1sRE/LSgMx&#10;FN0L/YdwC+5sph0YxrFp6cOCKC6sfsAlufOgk5tpEtvp3xtBcHk47+V6tL24kA+dYwXzWQaCWDvT&#10;caPg6/PwUIIIEdlg75gU3CjAejW5W2Jl3JU/6HKMjUghHCpU0MY4VFIG3ZLFMHMDceJq5y3GBH0j&#10;jcdrCre9XGRZIS12nBpaHGjXkj4dv62C/ObPWu/Pr/vF+9twqLf1sz9Jpe6n4+YJRKQx/ov/3C8m&#10;zS+Kssgfyxx+LyUMcvUDAAD//wMAUEsBAi0AFAAGAAgAAAAhANvh9svuAAAAhQEAABMAAAAAAAAA&#10;AAAAAAAAAAAAAFtDb250ZW50X1R5cGVzXS54bWxQSwECLQAUAAYACAAAACEAWvQsW78AAAAVAQAA&#10;CwAAAAAAAAAAAAAAAAAfAQAAX3JlbHMvLnJlbHNQSwECLQAUAAYACAAAACEAk2ZZksYAAADiAAAA&#10;DwAAAAAAAAAAAAAAAAAHAgAAZHJzL2Rvd25yZXYueG1sUEsFBgAAAAADAAMAtwAAAPoCAAAAAA==&#10;" strokecolor="#feceae" strokeweight="4.5pt"/>
                      <v:shape id="AutoShape 82"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uQxgAAAOMAAAAPAAAAZHJzL2Rvd25yZXYueG1sRE9La8JA&#10;EL4X+h+WKXjTTSJNNbpKKwiCFx8FPQ7ZMQlmZ0N2Nem/dwWhx/neM1/2phZ3al1lWUE8ikAQ51ZX&#10;XCj4Pa6HExDOI2usLZOCP3KwXLy/zTHTtuM93Q++ECGEXYYKSu+bTEqXl2TQjWxDHLiLbQ36cLaF&#10;1C12IdzUMomiVBqsODSU2NCqpPx6uBkFP1+7rT4ft5vxKe401dw1Vu+UGnz03zMQnnr/L365NzrM&#10;j5NpOkk/kzE8fwoAyMUDAAD//wMAUEsBAi0AFAAGAAgAAAAhANvh9svuAAAAhQEAABMAAAAAAAAA&#10;AAAAAAAAAAAAAFtDb250ZW50X1R5cGVzXS54bWxQSwECLQAUAAYACAAAACEAWvQsW78AAAAVAQAA&#10;CwAAAAAAAAAAAAAAAAAfAQAAX3JlbHMvLnJlbHNQSwECLQAUAAYACAAAACEAa2oLkMYAAADjAAAA&#10;DwAAAAAAAAAAAAAAAAAHAgAAZHJzL2Rvd25yZXYueG1sUEsFBgAAAAADAAMAtwAAAPoCAAAAAA==&#10;" strokecolor="#fee6d6" strokeweight="2.25pt"/>
                    </v:group>
                    <v:oval id="Oval 83" o:spid="_x0000_s1033" style="position:absolute;top:79453;width:11018;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9JuzAAAAOMAAAAPAAAAZHJzL2Rvd25yZXYueG1sRI9Ba8Mw&#10;DIXvg/0Ho8EuY3W6tE2a1S1tYNBDL03HziLW4rBYDrGbZv9+Hgx2lN7T+542u8l2YqTBt44VzGcJ&#10;COLa6ZYbBe+Xt+cchA/IGjvHpOCbPOy293cbLLS78ZnGKjQihrAvUIEJoS+k9LUhi37meuKofbrB&#10;Yojj0Eg94C2G206+JMlKWmw5Egz2VBqqv6qrjZDDokxL02XV+HE4psnylGdPtVKPD9P+FUSgKfyb&#10;/66POtbP0uUiX6/nK/j9KS5Abn8AAAD//wMAUEsBAi0AFAAGAAgAAAAhANvh9svuAAAAhQEAABMA&#10;AAAAAAAAAAAAAAAAAAAAAFtDb250ZW50X1R5cGVzXS54bWxQSwECLQAUAAYACAAAACEAWvQsW78A&#10;AAAVAQAACwAAAAAAAAAAAAAAAAAfAQAAX3JlbHMvLnJlbHNQSwECLQAUAAYACAAAACEA70fSbswA&#10;AADjAAAADwAAAAAAAAAAAAAAAAAHAgAAZHJzL2Rvd25yZXYueG1sUEsFBgAAAAADAAMAtwAAAAAD&#10;AAAAAA==&#10;" fillcolor="#fe8637" strokecolor="#fe8637" strokeweight="3pt">
                      <v:stroke linestyle="thinThin"/>
                    </v:oval>
                    <v:oval id="Oval 85" o:spid="_x0000_s1034" style="position:absolute;left:2594;top:93787;width:1884;height:1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MdFxwAAAOIAAAAPAAAAZHJzL2Rvd25yZXYueG1sRE9NSwMx&#10;EL0L/ocwgjebrbSyrk2LWCoiWGqt4nHYTDerm8mSxHb9985B6PHxvmeLwXfqQDG1gQ2MRwUo4jrY&#10;lhsDu7fVVQkqZWSLXWAy8EsJFvPzsxlWNhz5lQ7b3CgJ4VShAZdzX2mdakce0yj0xMLtQ/SYBcZG&#10;24hHCfedvi6KG+2xZWlw2NODo/p7++MN2OUjb54/U1zbPU5f3G719f7RGXN5Mdzfgco05JP43/1k&#10;Zf64nNyW00I2yyXBoOd/AAAA//8DAFBLAQItABQABgAIAAAAIQDb4fbL7gAAAIUBAAATAAAAAAAA&#10;AAAAAAAAAAAAAABbQ29udGVudF9UeXBlc10ueG1sUEsBAi0AFAAGAAgAAAAhAFr0LFu/AAAAFQEA&#10;AAsAAAAAAAAAAAAAAAAAHwEAAF9yZWxzLy5yZWxzUEsBAi0AFAAGAAgAAAAhADUIx0XHAAAA4gAA&#10;AA8AAAAAAAAAAAAAAAAABwIAAGRycy9kb3ducmV2LnhtbFBLBQYAAAAAAwADALcAAAD7AgAAAAA=&#10;" fillcolor="#fe8637" strokecolor="#fe8637" strokeweight="3pt">
                      <v:stroke linestyle="thinThin"/>
                      <v:shadow color="#1f2f3f" opacity=".5" offset=",3pt"/>
                    </v:oval>
                    <w10:wrap anchorx="page" anchory="page"/>
                  </v:group>
                </w:pict>
              </mc:Fallback>
            </mc:AlternateContent>
          </w:r>
          <w:r w:rsidRPr="000F6689">
            <w:rPr>
              <w:color w:val="FE8637"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Segundo Informe </w:t>
          </w:r>
          <w:r w:rsidR="00494E60" w:rsidRPr="000F6689">
            <w:rPr>
              <w:color w:val="FE8637"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Anual</w:t>
          </w:r>
        </w:p>
        <w:p w14:paraId="23AF67BC" w14:textId="31CC5827" w:rsidR="00026795" w:rsidRPr="000F6689" w:rsidRDefault="00026795" w:rsidP="0083007D">
          <w:pPr>
            <w:spacing w:line="240" w:lineRule="auto"/>
            <w:jc w:val="center"/>
            <w:rPr>
              <w:color w:val="FE8637"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6689">
            <w:rPr>
              <w:color w:val="FE8637"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la Comisión E</w:t>
          </w:r>
          <w:r w:rsidR="001660A6" w:rsidRPr="000F6689">
            <w:rPr>
              <w:color w:val="FE8637"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dilicia</w:t>
          </w:r>
          <w:r w:rsidRPr="000F6689">
            <w:rPr>
              <w:color w:val="FE8637"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660A6" w:rsidRPr="000F6689">
            <w:rPr>
              <w:color w:val="FE8637"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w:t>
          </w:r>
        </w:p>
        <w:p w14:paraId="1199218C" w14:textId="77777777" w:rsidR="00306AF1" w:rsidRPr="000F6689" w:rsidRDefault="00026795" w:rsidP="0083007D">
          <w:pPr>
            <w:spacing w:line="240" w:lineRule="auto"/>
            <w:jc w:val="center"/>
            <w:rPr>
              <w:color w:val="FE8637"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6689">
            <w:rPr>
              <w:color w:val="FE8637"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Administración Pública</w:t>
          </w:r>
        </w:p>
        <w:p w14:paraId="19F5C699" w14:textId="37AB207F" w:rsidR="00CA681F" w:rsidRPr="00EB5ADC" w:rsidRDefault="00306AF1" w:rsidP="0083007D">
          <w:pPr>
            <w:spacing w:line="240" w:lineRule="auto"/>
            <w:jc w:val="center"/>
            <w:rPr>
              <w:color w:val="FE8637"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6689">
            <w:rPr>
              <w:color w:val="FE8637"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2022-202</w:t>
          </w:r>
          <w:r w:rsidR="00FB20FE" w:rsidRPr="000F6689">
            <w:rPr>
              <w:color w:val="FE8637"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026795" w:rsidRPr="000F6689">
            <w:rPr>
              <w:noProof/>
              <w:color w:val="FE8637"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End w:id="0"/>
          <w:r w:rsidR="00026795" w:rsidRPr="00EB5ADC">
            <w:rPr>
              <w:noProof/>
              <w:color w:val="FE8637"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g">
                <w:drawing>
                  <wp:anchor distT="0" distB="0" distL="114300" distR="114300" simplePos="0" relativeHeight="251680768" behindDoc="0" locked="0" layoutInCell="1" allowOverlap="1" wp14:anchorId="42FA75EE" wp14:editId="485F29D4">
                    <wp:simplePos x="0" y="0"/>
                    <mc:AlternateContent>
                      <mc:Choice Requires="wp14">
                        <wp:positionH relativeFrom="page">
                          <wp14:pctPosHOffset>75000</wp14:pctPosHOffset>
                        </wp:positionH>
                      </mc:Choice>
                      <mc:Fallback>
                        <wp:positionH relativeFrom="page">
                          <wp:posOffset>5829300</wp:posOffset>
                        </wp:positionH>
                      </mc:Fallback>
                    </mc:AlternateContent>
                    <wp:positionV relativeFrom="page">
                      <wp:align>center</wp:align>
                    </wp:positionV>
                    <wp:extent cx="1773936" cy="10698480"/>
                    <wp:effectExtent l="19050" t="0" r="0" b="0"/>
                    <wp:wrapNone/>
                    <wp:docPr id="1" name="Grupo 1"/>
                    <wp:cNvGraphicFramePr/>
                    <a:graphic xmlns:a="http://schemas.openxmlformats.org/drawingml/2006/main">
                      <a:graphicData uri="http://schemas.microsoft.com/office/word/2010/wordprocessingGroup">
                        <wpg:wgp>
                          <wpg:cNvGrpSpPr/>
                          <wpg:grpSpPr>
                            <a:xfrm>
                              <a:off x="0" y="0"/>
                              <a:ext cx="1773937" cy="10698480"/>
                              <a:chOff x="0" y="0"/>
                              <a:chExt cx="1774293" cy="10698480"/>
                            </a:xfrm>
                          </wpg:grpSpPr>
                          <wpg:grpSp>
                            <wpg:cNvPr id="65" name="Group 77"/>
                            <wpg:cNvGrpSpPr>
                              <a:grpSpLocks/>
                            </wpg:cNvGrpSpPr>
                            <wpg:grpSpPr bwMode="auto">
                              <a:xfrm>
                                <a:off x="308919" y="0"/>
                                <a:ext cx="1465374" cy="10698480"/>
                                <a:chOff x="6022" y="8835"/>
                                <a:chExt cx="2310" cy="16114"/>
                              </a:xfrm>
                            </wpg:grpSpPr>
                            <wps:wsp>
                              <wps:cNvPr id="66" name="Rectangle 78"/>
                              <wps:cNvSpPr>
                                <a:spLocks noChangeArrowheads="1"/>
                              </wps:cNvSpPr>
                              <wps:spPr bwMode="auto">
                                <a:xfrm>
                                  <a:off x="6676" y="8835"/>
                                  <a:ext cx="1512" cy="16114"/>
                                </a:xfrm>
                                <a:prstGeom prst="rect">
                                  <a:avLst/>
                                </a:prstGeom>
                                <a:gradFill rotWithShape="1">
                                  <a:gsLst>
                                    <a:gs pos="0">
                                      <a:srgbClr val="FEB686"/>
                                    </a:gs>
                                    <a:gs pos="100000">
                                      <a:srgbClr val="FE8637">
                                        <a:lumMod val="100000"/>
                                        <a:lumOff val="0"/>
                                      </a:srgb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noFill/>
                                <a:ln w="12700">
                                  <a:solidFill>
                                    <a:srgbClr val="FECEAE"/>
                                  </a:solidFill>
                                  <a:round/>
                                  <a:headEnd/>
                                  <a:tailEnd/>
                                </a:ln>
                                <a:extLst>
                                  <a:ext uri="{909E8E84-426E-40DD-AFC4-6F175D3DCCD1}">
                                    <a14:hiddenFill xmlns:a14="http://schemas.microsoft.com/office/drawing/2010/main">
                                      <a:noFill/>
                                    </a14:hiddenFill>
                                  </a:ext>
                                </a:extLst>
                              </wps:spPr>
                              <wps:bodyPr/>
                            </wps:wsp>
                            <wps:wsp>
                              <wps:cNvPr id="68" name="AutoShape 80"/>
                              <wps:cNvCnPr>
                                <a:cxnSpLocks noChangeShapeType="1"/>
                              </wps:cNvCnPr>
                              <wps:spPr bwMode="auto">
                                <a:xfrm>
                                  <a:off x="8332" y="8835"/>
                                  <a:ext cx="0" cy="16111"/>
                                </a:xfrm>
                                <a:prstGeom prst="straightConnector1">
                                  <a:avLst/>
                                </a:prstGeom>
                                <a:noFill/>
                                <a:ln w="28575">
                                  <a:solidFill>
                                    <a:srgbClr val="FE8637">
                                      <a:lumMod val="100000"/>
                                      <a:lumOff val="0"/>
                                    </a:srgbClr>
                                  </a:solidFill>
                                  <a:round/>
                                  <a:headEnd/>
                                  <a:tailEnd/>
                                </a:ln>
                                <a:extLst>
                                  <a:ext uri="{909E8E84-426E-40DD-AFC4-6F175D3DCCD1}">
                                    <a14:hiddenFill xmlns:a14="http://schemas.microsoft.com/office/drawing/2010/main">
                                      <a:noFill/>
                                    </a14:hiddenFill>
                                  </a:ext>
                                </a:extLst>
                              </wps:spPr>
                              <wps:bodyPr/>
                            </wps:wsp>
                            <wps:wsp>
                              <wps:cNvPr id="69" name="AutoShape 81"/>
                              <wps:cNvCnPr>
                                <a:cxnSpLocks noChangeShapeType="1"/>
                              </wps:cNvCnPr>
                              <wps:spPr bwMode="auto">
                                <a:xfrm>
                                  <a:off x="6587" y="8835"/>
                                  <a:ext cx="0" cy="16114"/>
                                </a:xfrm>
                                <a:prstGeom prst="straightConnector1">
                                  <a:avLst/>
                                </a:prstGeom>
                                <a:noFill/>
                                <a:ln w="57150">
                                  <a:solidFill>
                                    <a:srgbClr val="FECEAE"/>
                                  </a:solidFill>
                                  <a:round/>
                                  <a:headEnd/>
                                  <a:tailEnd/>
                                </a:ln>
                                <a:extLst>
                                  <a:ext uri="{909E8E84-426E-40DD-AFC4-6F175D3DCCD1}">
                                    <a14:hiddenFill xmlns:a14="http://schemas.microsoft.com/office/drawing/2010/main">
                                      <a:noFill/>
                                    </a14:hiddenFill>
                                  </a:ext>
                                </a:extLst>
                              </wps:spPr>
                              <wps:bodyPr/>
                            </wps:wsp>
                            <wps:wsp>
                              <wps:cNvPr id="70" name="AutoShape 82"/>
                              <wps:cNvCnPr>
                                <a:cxnSpLocks noChangeShapeType="1"/>
                              </wps:cNvCnPr>
                              <wps:spPr bwMode="auto">
                                <a:xfrm>
                                  <a:off x="6022" y="8835"/>
                                  <a:ext cx="0" cy="16109"/>
                                </a:xfrm>
                                <a:prstGeom prst="straightConnector1">
                                  <a:avLst/>
                                </a:prstGeom>
                                <a:noFill/>
                                <a:ln w="28575">
                                  <a:solidFill>
                                    <a:srgbClr val="FEE6D6"/>
                                  </a:solidFill>
                                  <a:round/>
                                  <a:headEnd/>
                                  <a:tailEnd/>
                                </a:ln>
                                <a:extLst>
                                  <a:ext uri="{909E8E84-426E-40DD-AFC4-6F175D3DCCD1}">
                                    <a14:hiddenFill xmlns:a14="http://schemas.microsoft.com/office/drawing/2010/main">
                                      <a:noFill/>
                                    </a14:hiddenFill>
                                  </a:ext>
                                </a:extLst>
                              </wps:spPr>
                              <wps:bodyPr/>
                            </wps:wsp>
                          </wpg:grpSp>
                          <wps:wsp>
                            <wps:cNvPr id="71" name="Oval 83"/>
                            <wps:cNvSpPr>
                              <a:spLocks noChangeArrowheads="1"/>
                            </wps:cNvSpPr>
                            <wps:spPr bwMode="auto">
                              <a:xfrm>
                                <a:off x="0" y="7945394"/>
                                <a:ext cx="1101885" cy="1071218"/>
                              </a:xfrm>
                              <a:prstGeom prst="ellipse">
                                <a:avLst/>
                              </a:prstGeom>
                              <a:solidFill>
                                <a:srgbClr val="FE8637">
                                  <a:lumMod val="100000"/>
                                  <a:lumOff val="0"/>
                                </a:srgbClr>
                              </a:solidFill>
                              <a:ln w="38100" cmpd="dbl">
                                <a:solidFill>
                                  <a:srgbClr val="FE8637">
                                    <a:lumMod val="100000"/>
                                    <a:lumOff val="0"/>
                                  </a:srgbClr>
                                </a:solidFill>
                                <a:round/>
                                <a:headEnd/>
                                <a:tailEnd/>
                              </a:ln>
                            </wps:spPr>
                            <wps:bodyPr rot="0" vert="horz" wrap="square" lIns="91440" tIns="45720" rIns="91440" bIns="45720" anchor="t" anchorCtr="0" upright="1">
                              <a:noAutofit/>
                            </wps:bodyPr>
                          </wps:wsp>
                          <wps:wsp>
                            <wps:cNvPr id="72" name="Oval 85"/>
                            <wps:cNvSpPr>
                              <a:spLocks noChangeArrowheads="1"/>
                            </wps:cNvSpPr>
                            <wps:spPr bwMode="auto">
                              <a:xfrm flipH="1">
                                <a:off x="259492" y="9378778"/>
                                <a:ext cx="188405" cy="192400"/>
                              </a:xfrm>
                              <a:prstGeom prst="ellipse">
                                <a:avLst/>
                              </a:prstGeom>
                              <a:solidFill>
                                <a:srgbClr val="FE8637">
                                  <a:lumMod val="100000"/>
                                  <a:lumOff val="0"/>
                                </a:srgbClr>
                              </a:solidFill>
                              <a:ln w="38100" cmpd="dbl">
                                <a:solidFill>
                                  <a:srgbClr val="FE8637">
                                    <a:lumMod val="100000"/>
                                    <a:lumOff val="0"/>
                                  </a:srgb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640A006" id="Grupo 1" o:spid="_x0000_s1026" style="position:absolute;margin-left:0;margin-top:0;width:139.7pt;height:842.4pt;z-index:251680768;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BxqgQAAB8VAAAOAAAAZHJzL2Uyb0RvYy54bWzsWNtu4zYQfS/QfyD03lj3G+IsUsdJC2y7&#10;i+4WfaZ1RyVSJeXI2a/vcCjJih13F5t1gBSbB0cUydHwzDnDIS/f7Jqa3GdCVpwtDevCNEjGEp5W&#10;rFgaf368/Sk0iOwoS2nNWbY0HjJpvLn68YfLvo0zm5e8TjNBwAiTcd8ujbLr2nixkEmZNVRe8DZj&#10;0Jlz0dAOmqJYpIL2YL2pF7Zp+ouei7QVPMmkhLc3utO4Qvt5niXduzyXWUfqpQG+dfgr8HejfhdX&#10;lzQuBG3LKhncoF/hRUMrBh+dTN3QjpKtqI5MNVUiuOR5d5HwZsHzvEoyXAOsxjIPVnMn+LbFtRRx&#10;X7QTTADtAU5fbTb5/f5OtB/a9wKQ6NsCsMCWWssuF436D16SHUL2MEGW7TqSwEsrCJzICQySQJ9l&#10;+lHohgOqSQnQH01MyvV+qmtHzvHUxfjpxSOHpoZ2FDx/L0iVLg3fMwijDbALASNBoMKqhu9Xp2MD&#10;S3vLk78ldKPtef9kHqxu+t94CvbotuMY1gMoHDOMrMggT+Dh+p4TuMeLovGEh2/aNs4NQ8fTDNyj&#10;YjsW8BTR9C3LVd0n8QDJyD0r5PNY8aGkbYZkkwq3EVt/xPYP0BJlRZ2RINT44jhFHQWu1MgSxlcl&#10;DMuuheB9mdEU3LJwFX07m6AaEqZ+FmrfD8AFAHoP1sQ9zwIcn4aKxq2Q3V3GG6IeloYA9zGU9P6t&#10;7DSq4xBNDpreVnVNBO/+qroS4VCuY6eEOfqBtBxWZOJrKYrNqhbknkJ2uV3/7If+EK9Czkdbpvp7&#10;akrog3bU0HrbAOW0pWE4+IjvlYrwC6grIMPwWSSG+hC8KkYH64oRgB/VKhNaZ6APDT/mJlwi2mXq&#10;l3G1ZA1GDW9AFDosSj4y3vD0AUIEiKA9SPPwUHLxySA9pMylIf/ZUpEZpP6VASiR5boqx2LD9QIb&#10;GmLes5n3UJaAqaXRGeCwelx1Oi9vW1EVJXxJY8/4NagwrzBme68GZ0EA2tfzKwGSnM4yyh+kBwmi&#10;mRJWTCsh2bEhzUxiwNEfH1pIKY+0oKeMoH9eC46nk86xFk7mjCMhyE5Qhe+KMwaa4ELDfEIWE0OA&#10;ioz04L8djFTmdTXx6UAKq/X1epCCnA+DDY2lSGyVGtbDc0erWj8DlU/yUNFUQfWCIYfi5TDkendT&#10;fkCSPH/IQ8c53CvG9DcL+ajwcZsaE9uQ+54Zcjv0Ak9nr3ksD0L+7FT2mokCsjwiCgblxYjieyEk&#10;qCf3yRlRHtcT3zo3eIHlDdvcfxDl/5EbAkD1KOT2y24Hx3XkcW4wcYuaSshvHfIvyw1r/2asjM6j&#10;8v1J4YWqgcAaw/8OajMSOrPIn7skBuaBzoPI9ZwIBU3jMe6WZVphCOchfRwLLNvCYv10/LO6rlqp&#10;Cn8an6gBHoXsrFlflxhOCBUwLKFpoXhNN/Ur2nq+18p4Ig+gZtHJUasDT7nDVngWdZAcWPzLeGQY&#10;LixsL3IjXT3BFUUY6HPrTCxh6JqjViLbBdLpo9CJMuq7VCCNPEoGX1jOA+R4FTccvBUR1Nn/dR0y&#10;cYuBWzh93tY3huqab97GE8r+XvPqXwAAAP//AwBQSwMEFAAGAAgAAAAhAKYurVfcAAAABgEAAA8A&#10;AABkcnMvZG93bnJldi54bWxMj0FLw0AQhe+C/2EZwYu0G0OpMWZTpBA9p0qlt212TILZ2bi7beK/&#10;d/SilwfDe7z3TbGZ7SDO6EPvSMHtMgGB1DjTU6vg9aVaZCBC1GT04AgVfGGATXl5UejcuIlqPO9i&#10;K7iEQq4VdDGOuZSh6dDqsHQjEnvvzlsd+fStNF5PXG4HmSbJWlrdEy90esRth83H7mQV7Kt9PX0e&#10;0uf6ra1unhrfY7Rbpa6v5scHEBHn+BeGH3xGh5KZju5EJohBAT8Sf5W99O5+BeLIoXW2ykCWhfyP&#10;X34DAAD//wMAUEsBAi0AFAAGAAgAAAAhALaDOJL+AAAA4QEAABMAAAAAAAAAAAAAAAAAAAAAAFtD&#10;b250ZW50X1R5cGVzXS54bWxQSwECLQAUAAYACAAAACEAOP0h/9YAAACUAQAACwAAAAAAAAAAAAAA&#10;AAAvAQAAX3JlbHMvLnJlbHNQSwECLQAUAAYACAAAACEAgEjAcaoEAAAfFQAADgAAAAAAAAAAAAAA&#10;AAAuAgAAZHJzL2Uyb0RvYy54bWxQSwECLQAUAAYACAAAACEApi6tV9wAAAAGAQAADwAAAAAAAAAA&#10;AAAAAAAEBwAAZHJzL2Rvd25yZXYueG1sUEsFBgAAAAAEAAQA8wAAAA0IAAAAAA==&#10;">
                    <v:group id="Group 77" o:spid="_x0000_s1027" style="position:absolute;left:3089;width:14653;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78"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ll8wAAAANsAAAAPAAAAZHJzL2Rvd25yZXYueG1sRI9Bi8Iw&#10;FITvwv6H8AQvZU0VKdI1iiy4eBKsC3t9NM+2mLyUJGr33xtB8DjMzDfMajNYI27kQ+dYwWyagyCu&#10;ne64UfB72n0uQYSIrNE4JgX/FGCz/hitsNTuzke6VbERCcKhRAVtjH0pZahbshimridO3tl5izFJ&#10;30jt8Z7g1sh5nhfSYsdpocWevluqL9XVKjj4LPL2T/I5s2YR9DL7MdVVqcl42H6BiDTEd/jV3msF&#10;RQHPL+kHyPUDAAD//wMAUEsBAi0AFAAGAAgAAAAhANvh9svuAAAAhQEAABMAAAAAAAAAAAAAAAAA&#10;AAAAAFtDb250ZW50X1R5cGVzXS54bWxQSwECLQAUAAYACAAAACEAWvQsW78AAAAVAQAACwAAAAAA&#10;AAAAAAAAAAAfAQAAX3JlbHMvLnJlbHNQSwECLQAUAAYACAAAACEA/TJZfMAAAADbAAAADwAAAAAA&#10;AAAAAAAAAAAHAgAAZHJzL2Rvd25yZXYueG1sUEsFBgAAAAADAAMAtwAAAPQCAAAAAA==&#10;" fillcolor="#feb686" stroked="f" strokecolor="#bfb675">
                        <v:fill color2="#fe8637" rotate="t" angle="90" focus="100%" type="gradient"/>
                      </v:rect>
                      <v:shape id="AutoShape 79"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LxAAAANsAAAAPAAAAZHJzL2Rvd25yZXYueG1sRI9Ba8JA&#10;FITvQv/D8gq9mU2tGEldJRUEpSfTHjw+sq/ZYPZtyG5M6q/vFgo9DjPzDbPZTbYVN+p941jBc5KC&#10;IK6cbrhW8PlxmK9B+ICssXVMCr7Jw277MNtgrt3IZ7qVoRYRwj5HBSaELpfSV4Ys+sR1xNH7cr3F&#10;EGVfS93jGOG2lYs0XUmLDccFgx3tDVXXcrAKspfhWiy79nRP349mvPMZL/s3pZ4ep+IVRKAp/If/&#10;2ketYJXB75f4A+T2BwAA//8DAFBLAQItABQABgAIAAAAIQDb4fbL7gAAAIUBAAATAAAAAAAAAAAA&#10;AAAAAAAAAABbQ29udGVudF9UeXBlc10ueG1sUEsBAi0AFAAGAAgAAAAhAFr0LFu/AAAAFQEAAAsA&#10;AAAAAAAAAAAAAAAAHwEAAF9yZWxzLy5yZWxzUEsBAi0AFAAGAAgAAAAhAPfL+MvEAAAA2wAAAA8A&#10;AAAAAAAAAAAAAAAABwIAAGRycy9kb3ducmV2LnhtbFBLBQYAAAAAAwADALcAAAD4AgAAAAA=&#10;" strokecolor="#feceae" strokeweight="1pt"/>
                      <v:shape id="AutoShape 80"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3DwQAAANsAAAAPAAAAZHJzL2Rvd25yZXYueG1sRE/LasJA&#10;FN0L/sNwhW6kThpLkNRRpBBo7KL46P6SuU2CmTshM3n4985C6PJw3tv9ZBoxUOdqywreVhEI4sLq&#10;mksF10v2ugHhPLLGxjIpuJOD/W4+22Kq7cgnGs6+FCGEXYoKKu/bVEpXVGTQrWxLHLg/2xn0AXal&#10;1B2OIdw0Mo6iRBqsOTRU2NJnRcXt3BsFJhnXPn/Hfhn/fps1H/PNT5Yr9bKYDh8gPE3+X/x0f2kF&#10;SRgbvoQfIHcPAAAA//8DAFBLAQItABQABgAIAAAAIQDb4fbL7gAAAIUBAAATAAAAAAAAAAAAAAAA&#10;AAAAAABbQ29udGVudF9UeXBlc10ueG1sUEsBAi0AFAAGAAgAAAAhAFr0LFu/AAAAFQEAAAsAAAAA&#10;AAAAAAAAAAAAHwEAAF9yZWxzLy5yZWxzUEsBAi0AFAAGAAgAAAAhAA8JLcPBAAAA2wAAAA8AAAAA&#10;AAAAAAAAAAAABwIAAGRycy9kb3ducmV2LnhtbFBLBQYAAAAAAwADALcAAAD1AgAAAAA=&#10;" strokecolor="#fe8637" strokeweight="2.25pt"/>
                      <v:shape id="AutoShape 81"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X+wwAAANsAAAAPAAAAZHJzL2Rvd25yZXYueG1sRI/dagIx&#10;FITvC75DOIJ3NauC1NUo/lSQll5UfYBDcvYHNydrkur69qZQ6OUwM98wi1VnG3EjH2rHCkbDDASx&#10;dqbmUsH5tH99AxEissHGMSl4UIDVsveywNy4O3/T7RhLkSAcclRQxdjmUgZdkcUwdC1x8grnLcYk&#10;fSmNx3uC20aOs2wqLdacFipsaVuRvhx/rILJw1+13l0/duOvz3ZfbIp3f5FKDfrdeg4iUhf/w3/t&#10;g1EwncHvl/QD5PIJAAD//wMAUEsBAi0AFAAGAAgAAAAhANvh9svuAAAAhQEAABMAAAAAAAAAAAAA&#10;AAAAAAAAAFtDb250ZW50X1R5cGVzXS54bWxQSwECLQAUAAYACAAAACEAWvQsW78AAAAVAQAACwAA&#10;AAAAAAAAAAAAAAAfAQAAX3JlbHMvLnJlbHNQSwECLQAUAAYACAAAACEAaFp1/sMAAADbAAAADwAA&#10;AAAAAAAAAAAAAAAHAgAAZHJzL2Rvd25yZXYueG1sUEsFBgAAAAADAAMAtwAAAPcCAAAAAA==&#10;" strokecolor="#feceae" strokeweight="4.5pt"/>
                      <v:shape id="AutoShape 82"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svtvAAAANsAAAAPAAAAZHJzL2Rvd25yZXYueG1sRE+9CsIw&#10;EN4F3yGc4KapCirVKCoIgotaQcejOdticylNtPXtzSA4fnz/y3VrSvGm2hWWFYyGEQji1OqCMwXX&#10;ZD+Yg3AeWWNpmRR8yMF61e0sMda24TO9Lz4TIYRdjApy76tYSpfmZNANbUUcuIetDfoA60zqGpsQ&#10;bko5jqKpNFhwaMixol1O6fPyMgq2s9NR35PjYXIbNZpKbiqrT0r1e+1mAcJT6//in/ugFczC+vAl&#10;/AC5+gIAAP//AwBQSwECLQAUAAYACAAAACEA2+H2y+4AAACFAQAAEwAAAAAAAAAAAAAAAAAAAAAA&#10;W0NvbnRlbnRfVHlwZXNdLnhtbFBLAQItABQABgAIAAAAIQBa9CxbvwAAABUBAAALAAAAAAAAAAAA&#10;AAAAAB8BAABfcmVscy8ucmVsc1BLAQItABQABgAIAAAAIQB5jsvtvAAAANsAAAAPAAAAAAAAAAAA&#10;AAAAAAcCAABkcnMvZG93bnJldi54bWxQSwUGAAAAAAMAAwC3AAAA8AIAAAAA&#10;" strokecolor="#fee6d6" strokeweight="2.25pt"/>
                    </v:group>
                    <v:oval id="Oval 83" o:spid="_x0000_s1033" style="position:absolute;top:79453;width:11018;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xAAAANsAAAAPAAAAZHJzL2Rvd25yZXYueG1sRI9La8JA&#10;FIX3gv9huEI3ohPrI5I6Sg0ILtwYpetL5jYTmrkTMtOY/vuOUOjycB4fZ3cYbCN66nztWMFinoAg&#10;Lp2uuVJwv51mWxA+IGtsHJOCH/Jw2I9HO8y0e/CV+iJUIo6wz1CBCaHNpPSlIYt+7lri6H26zmKI&#10;squk7vARx20jX5NkIy3WHAkGW8oNlV/Ft42Q4ypf5qZJi/7jeF4m68s2nZZKvUyG9zcQgYbwH/5r&#10;n7WCdAHPL/EHyP0vAAAA//8DAFBLAQItABQABgAIAAAAIQDb4fbL7gAAAIUBAAATAAAAAAAAAAAA&#10;AAAAAAAAAABbQ29udGVudF9UeXBlc10ueG1sUEsBAi0AFAAGAAgAAAAhAFr0LFu/AAAAFQEAAAsA&#10;AAAAAAAAAAAAAAAAHwEAAF9yZWxzLy5yZWxzUEsBAi0AFAAGAAgAAAAhALAL/5LEAAAA2wAAAA8A&#10;AAAAAAAAAAAAAAAABwIAAGRycy9kb3ducmV2LnhtbFBLBQYAAAAAAwADALcAAAD4AgAAAAA=&#10;" fillcolor="#fe8637" strokecolor="#fe8637" strokeweight="3pt">
                      <v:stroke linestyle="thinThin"/>
                    </v:oval>
                    <v:oval id="Oval 85" o:spid="_x0000_s1034" style="position:absolute;left:2594;top:93787;width:1884;height:1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6xxAAAANsAAAAPAAAAZHJzL2Rvd25yZXYueG1sRI9BawIx&#10;FITvBf9DeEJvmlWoytYoYrEUoUWtLR4fm+dmdfOyJKlu/30jCD0OM/MNM523thYX8qFyrGDQz0AQ&#10;F05XXCrYf656ExAhImusHZOCXwown3Uepphrd+UtXXaxFAnCIUcFJsYmlzIUhiyGvmuIk3d03mJM&#10;0pdSe7wmuK3lMMtG0mLFacFgQ0tDxXn3YxXol1ferA/Bf+gjPr2b/er09V0r9dhtF88gIrXxP3xv&#10;v2kF4yHcvqQfIGd/AAAA//8DAFBLAQItABQABgAIAAAAIQDb4fbL7gAAAIUBAAATAAAAAAAAAAAA&#10;AAAAAAAAAABbQ29udGVudF9UeXBlc10ueG1sUEsBAi0AFAAGAAgAAAAhAFr0LFu/AAAAFQEAAAsA&#10;AAAAAAAAAAAAAAAAHwEAAF9yZWxzLy5yZWxzUEsBAi0AFAAGAAgAAAAhAEzh3rHEAAAA2wAAAA8A&#10;AAAAAAAAAAAAAAAABwIAAGRycy9kb3ducmV2LnhtbFBLBQYAAAAAAwADALcAAAD4AgAAAAA=&#10;" fillcolor="#fe8637" strokecolor="#fe8637" strokeweight="3pt">
                      <v:stroke linestyle="thinThin"/>
                      <v:shadow color="#1f2f3f" opacity=".5" offset=",3pt"/>
                    </v:oval>
                    <w10:wrap anchorx="page" anchory="page"/>
                  </v:group>
                </w:pict>
              </mc:Fallback>
            </mc:AlternateContent>
          </w:r>
        </w:p>
        <w:p w14:paraId="4F778AD8" w14:textId="0846B0AA" w:rsidR="00CA681F" w:rsidRPr="00EB5ADC" w:rsidRDefault="00EB5ADC" w:rsidP="0083007D">
          <w:pPr>
            <w:pStyle w:val="Ttulo1"/>
            <w:spacing w:before="0"/>
            <w:jc w:val="center"/>
            <w:rPr>
              <w:sz w:val="48"/>
              <w:szCs w:val="48"/>
            </w:rPr>
          </w:pPr>
          <w:bookmarkStart w:id="1" w:name="_Toc142995363"/>
          <w:bookmarkStart w:id="2" w:name="_Toc142995961"/>
          <w:bookmarkStart w:id="3" w:name="_Toc142996308"/>
          <w:bookmarkStart w:id="4" w:name="_Toc142996351"/>
          <w:bookmarkStart w:id="5" w:name="_Toc142996674"/>
          <w:bookmarkStart w:id="6" w:name="_Toc143848834"/>
          <w:bookmarkStart w:id="7" w:name="_Toc143858584"/>
          <w:r>
            <w:rPr>
              <w:noProof/>
            </w:rPr>
            <w:drawing>
              <wp:anchor distT="0" distB="0" distL="114300" distR="114300" simplePos="0" relativeHeight="251676672" behindDoc="0" locked="0" layoutInCell="1" allowOverlap="1" wp14:anchorId="709C7EEC" wp14:editId="0C65A822">
                <wp:simplePos x="0" y="0"/>
                <wp:positionH relativeFrom="margin">
                  <wp:align>center</wp:align>
                </wp:positionH>
                <wp:positionV relativeFrom="paragraph">
                  <wp:posOffset>330835</wp:posOffset>
                </wp:positionV>
                <wp:extent cx="3609975" cy="3603625"/>
                <wp:effectExtent l="152400" t="114300" r="142875" b="168275"/>
                <wp:wrapSquare wrapText="bothSides"/>
                <wp:docPr id="15472041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11558" t="30438" r="23872" b="16256"/>
                        <a:stretch/>
                      </pic:blipFill>
                      <pic:spPr bwMode="auto">
                        <a:xfrm>
                          <a:off x="0" y="0"/>
                          <a:ext cx="3609975" cy="3603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bookmarkEnd w:id="6"/>
          <w:bookmarkEnd w:id="7"/>
        </w:p>
        <w:p w14:paraId="514C6E35" w14:textId="10494414" w:rsidR="00D858C7" w:rsidRDefault="00D858C7" w:rsidP="00D858C7">
          <w:pPr>
            <w:pStyle w:val="Ttulo1"/>
            <w:spacing w:before="0"/>
            <w:jc w:val="center"/>
          </w:pPr>
        </w:p>
        <w:p w14:paraId="06AA2873" w14:textId="6BC9C052" w:rsidR="00CA681F" w:rsidRPr="00CA681F" w:rsidRDefault="00CA681F" w:rsidP="00CA681F"/>
        <w:p w14:paraId="4F029642" w14:textId="1BBBA21B" w:rsidR="00D858C7" w:rsidRPr="00D858C7" w:rsidRDefault="00D858C7" w:rsidP="00D858C7"/>
        <w:p w14:paraId="687F730C" w14:textId="41BD53C4" w:rsidR="00872F16" w:rsidRDefault="00872F16" w:rsidP="00D858C7">
          <w:pPr>
            <w:pStyle w:val="Ttulo1"/>
          </w:pPr>
        </w:p>
        <w:p w14:paraId="19318346" w14:textId="77777777" w:rsidR="00CA681F" w:rsidRDefault="00CA681F" w:rsidP="00CA681F"/>
        <w:p w14:paraId="7A5232E9" w14:textId="77777777" w:rsidR="00CA681F" w:rsidRDefault="00CA681F" w:rsidP="00CA681F"/>
        <w:p w14:paraId="1E4EEB65" w14:textId="77777777" w:rsidR="00CA681F" w:rsidRDefault="00CA681F" w:rsidP="00CA681F"/>
        <w:p w14:paraId="7B2FDB5E" w14:textId="77777777" w:rsidR="00CA681F" w:rsidRDefault="00CA681F" w:rsidP="00CA681F"/>
        <w:p w14:paraId="69077B94" w14:textId="77777777" w:rsidR="00CA681F" w:rsidRDefault="00CA681F" w:rsidP="00CA681F"/>
        <w:p w14:paraId="6F677E02" w14:textId="77777777" w:rsidR="00CA681F" w:rsidRDefault="00CA681F" w:rsidP="00CA681F"/>
        <w:p w14:paraId="478169A5" w14:textId="77777777" w:rsidR="00CA681F" w:rsidRDefault="00CA681F" w:rsidP="00CA681F"/>
        <w:p w14:paraId="0F7EFC75" w14:textId="77777777" w:rsidR="00CA681F" w:rsidRDefault="00CA681F" w:rsidP="00CA681F"/>
        <w:p w14:paraId="5EE3CE8C" w14:textId="69403AA7" w:rsidR="00CA681F" w:rsidRDefault="00306AF1" w:rsidP="00CA681F">
          <w:r w:rsidRPr="00710B09">
            <w:rPr>
              <w:rFonts w:cs="Arial"/>
              <w:noProof/>
              <w:szCs w:val="24"/>
            </w:rPr>
            <w:drawing>
              <wp:anchor distT="0" distB="0" distL="114300" distR="114300" simplePos="0" relativeHeight="251678720" behindDoc="1" locked="0" layoutInCell="1" allowOverlap="1" wp14:anchorId="17B3C32A" wp14:editId="49F0A752">
                <wp:simplePos x="0" y="0"/>
                <wp:positionH relativeFrom="column">
                  <wp:posOffset>2811780</wp:posOffset>
                </wp:positionH>
                <wp:positionV relativeFrom="paragraph">
                  <wp:posOffset>189230</wp:posOffset>
                </wp:positionV>
                <wp:extent cx="1845310" cy="599440"/>
                <wp:effectExtent l="0" t="0" r="2540" b="0"/>
                <wp:wrapNone/>
                <wp:docPr id="17664338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5820" b="95238" l="9903" r="89903">
                                      <a14:foregroundMark x1="78835" y1="6878" x2="78835" y2="6878"/>
                                      <a14:foregroundMark x1="16699" y1="14286" x2="16699" y2="14286"/>
                                      <a14:foregroundMark x1="17476" y1="16931" x2="16311" y2="16402"/>
                                      <a14:foregroundMark x1="15146" y1="23280" x2="15146" y2="23280"/>
                                      <a14:foregroundMark x1="16699" y1="25926" x2="16699" y2="25926"/>
                                      <a14:foregroundMark x1="17864" y1="33333" x2="17864" y2="33333"/>
                                      <a14:foregroundMark x1="12039" y1="61905" x2="12039" y2="61905"/>
                                      <a14:foregroundMark x1="11262" y1="58201" x2="11262" y2="58201"/>
                                      <a14:foregroundMark x1="12039" y1="70370" x2="12039" y2="70370"/>
                                      <a14:foregroundMark x1="10680" y1="85185" x2="10680" y2="85185"/>
                                      <a14:foregroundMark x1="16311" y1="64550" x2="16311" y2="64550"/>
                                      <a14:foregroundMark x1="16117" y1="62434" x2="16117" y2="62434"/>
                                      <a14:foregroundMark x1="18835" y1="72487" x2="18835" y2="72487"/>
                                      <a14:foregroundMark x1="18058" y1="75132" x2="18058" y2="75132"/>
                                      <a14:foregroundMark x1="18447" y1="82540" x2="18447" y2="82540"/>
                                      <a14:foregroundMark x1="20777" y1="53439" x2="20777" y2="53439"/>
                                      <a14:foregroundMark x1="20971" y1="57672" x2="20971" y2="57672"/>
                                      <a14:foregroundMark x1="25437" y1="66138" x2="25437" y2="66138"/>
                                      <a14:foregroundMark x1="25243" y1="52910" x2="25243" y2="52910"/>
                                      <a14:foregroundMark x1="25631" y1="81481" x2="25631" y2="81481"/>
                                      <a14:foregroundMark x1="30680" y1="64021" x2="30680" y2="64021"/>
                                      <a14:foregroundMark x1="29320" y1="72487" x2="29320" y2="72487"/>
                                      <a14:foregroundMark x1="22330" y1="24339" x2="22330" y2="24339"/>
                                      <a14:foregroundMark x1="21748" y1="23280" x2="21748" y2="23280"/>
                                      <a14:foregroundMark x1="25631" y1="25397" x2="25631" y2="25397"/>
                                      <a14:foregroundMark x1="25825" y1="23280" x2="25825" y2="23280"/>
                                      <a14:foregroundMark x1="27767" y1="23810" x2="27767" y2="23810"/>
                                      <a14:foregroundMark x1="32816" y1="23810" x2="32816" y2="23810"/>
                                      <a14:foregroundMark x1="33592" y1="24339" x2="33592" y2="24339"/>
                                      <a14:foregroundMark x1="37864" y1="24339" x2="37864" y2="24339"/>
                                      <a14:foregroundMark x1="37476" y1="28571" x2="37476" y2="28571"/>
                                      <a14:foregroundMark x1="25631" y1="85714" x2="25631" y2="85714"/>
                                      <a14:foregroundMark x1="29515" y1="23810" x2="29515" y2="23810"/>
                                      <a14:foregroundMark x1="38447" y1="37037" x2="38447" y2="37037"/>
                                      <a14:foregroundMark x1="37476" y1="66667" x2="37476" y2="66667"/>
                                      <a14:foregroundMark x1="37087" y1="63492" x2="37087" y2="63492"/>
                                      <a14:foregroundMark x1="37087" y1="63492" x2="37087" y2="63492"/>
                                      <a14:foregroundMark x1="37087" y1="63492" x2="37087" y2="63492"/>
                                      <a14:foregroundMark x1="34563" y1="67196" x2="34563" y2="67196"/>
                                      <a14:foregroundMark x1="34563" y1="67196" x2="34563" y2="67196"/>
                                      <a14:foregroundMark x1="34563" y1="78836" x2="34563" y2="78836"/>
                                      <a14:foregroundMark x1="41359" y1="65079" x2="41359" y2="65079"/>
                                      <a14:foregroundMark x1="42524" y1="62963" x2="42524" y2="62963"/>
                                      <a14:foregroundMark x1="20971" y1="71429" x2="20971" y2="71429"/>
                                      <a14:foregroundMark x1="43883" y1="65079" x2="43883" y2="65079"/>
                                      <a14:foregroundMark x1="32427" y1="81481" x2="32427" y2="81481"/>
                                      <a14:foregroundMark x1="20777" y1="80423" x2="20777" y2="80423"/>
                                      <a14:foregroundMark x1="84048" y1="10638" x2="84048" y2="10638"/>
                                      <a14:foregroundMark x1="84762" y1="9220" x2="84762" y2="9220"/>
                                      <a14:foregroundMark x1="83810" y1="9220" x2="83810" y2="9220"/>
                                      <a14:foregroundMark x1="43095" y1="64539" x2="43095" y2="64539"/>
                                      <a14:foregroundMark x1="45476" y1="78723" x2="45476" y2="78723"/>
                                      <a14:foregroundMark x1="40714" y1="82979" x2="40714" y2="82979"/>
                                      <a14:foregroundMark x1="43095" y1="86525" x2="43095" y2="86525"/>
                                      <a14:foregroundMark x1="20714" y1="26950" x2="20714" y2="26950"/>
                                      <a14:foregroundMark x1="23333" y1="30496" x2="23333" y2="30496"/>
                                      <a14:foregroundMark x1="25476" y1="33333" x2="25476" y2="33333"/>
                                      <a14:foregroundMark x1="35000" y1="29787" x2="35000" y2="29787"/>
                                      <a14:foregroundMark x1="48810" y1="86525" x2="48810" y2="86525"/>
                                      <a14:foregroundMark x1="48810" y1="84397" x2="48810" y2="84397"/>
                                      <a14:foregroundMark x1="48571" y1="92199" x2="48571" y2="92199"/>
                                      <a14:foregroundMark x1="51190" y1="87234" x2="51190" y2="87234"/>
                                      <a14:foregroundMark x1="50952" y1="87943" x2="50952" y2="87943"/>
                                      <a14:foregroundMark x1="51190" y1="86525" x2="51190" y2="86525"/>
                                      <a14:foregroundMark x1="51190" y1="86525" x2="50952" y2="91489"/>
                                      <a14:foregroundMark x1="48333" y1="87943" x2="78810" y2="86525"/>
                                      <a14:foregroundMark x1="78810" y1="86525" x2="79048" y2="85816"/>
                                      <a14:foregroundMark x1="60315" y1="87943" x2="48571" y2="86525"/>
                                      <a14:foregroundMark x1="81279" y1="90474" x2="60315" y2="87943"/>
                                      <a14:foregroundMark x1="57381" y1="43262" x2="58333" y2="35461"/>
                                      <a14:foregroundMark x1="55952" y1="40426" x2="60238" y2="38298"/>
                                      <a14:foregroundMark x1="87231" y1="38298" x2="87619" y2="41844"/>
                                      <a14:foregroundMark x1="86765" y1="34043" x2="87231" y2="38298"/>
                                      <a14:foregroundMark x1="86455" y1="31206" x2="86765" y2="34043"/>
                                      <a14:foregroundMark x1="86377" y1="30496" x2="86455" y2="31206"/>
                                      <a14:foregroundMark x1="86144" y1="28369" x2="86377" y2="30496"/>
                                      <a14:foregroundMark x1="85834" y1="25532" x2="86144" y2="28369"/>
                                      <a14:foregroundMark x1="85756" y1="24823" x2="85834" y2="25532"/>
                                      <a14:foregroundMark x1="85523" y1="22695" x2="85756" y2="24823"/>
                                      <a14:foregroundMark x1="85290" y1="20567" x2="85523" y2="22695"/>
                                      <a14:foregroundMark x1="84979" y1="17730" x2="85290" y2="20567"/>
                                      <a14:foregroundMark x1="84901" y1="17021" x2="84979" y2="17730"/>
                                      <a14:foregroundMark x1="84048" y1="9220" x2="84901" y2="17021"/>
                                      <a14:foregroundMark x1="86429" y1="43262" x2="86429" y2="43262"/>
                                      <a14:foregroundMark x1="86667" y1="43262" x2="86667" y2="43262"/>
                                      <a14:foregroundMark x1="84524" y1="11348" x2="84524" y2="11348"/>
                                      <a14:foregroundMark x1="50952" y1="85106" x2="50952" y2="85106"/>
                                      <a14:foregroundMark x1="62143" y1="94326" x2="62143" y2="94326"/>
                                      <a14:foregroundMark x1="78333" y1="87943" x2="78333" y2="87943"/>
                                      <a14:foregroundMark x1="70476" y1="85106" x2="70476" y2="82979"/>
                                      <a14:foregroundMark x1="10714" y1="79433" x2="10714" y2="79433"/>
                                      <a14:foregroundMark x1="36667" y1="87943" x2="36667" y2="87943"/>
                                      <a14:foregroundMark x1="45000" y1="84550" x2="45000" y2="82979"/>
                                      <a14:foregroundMark x1="44672" y1="85317" x2="45000" y2="83688"/>
                                      <a14:foregroundMark x1="44535" y1="82979" x2="45714" y2="73759"/>
                                      <a14:foregroundMark x1="44051" y1="86770" x2="44535" y2="82979"/>
                                      <a14:foregroundMark x1="44762" y1="85816" x2="44762" y2="85816"/>
                                      <a14:foregroundMark x1="45476" y1="87234" x2="45476" y2="87234"/>
                                      <a14:foregroundMark x1="45238" y1="75887" x2="45238" y2="75887"/>
                                      <a14:foregroundMark x1="45952" y1="78014" x2="44286" y2="87234"/>
                                      <a14:foregroundMark x1="84762" y1="17021" x2="83810" y2="8511"/>
                                      <a14:foregroundMark x1="85397" y1="22695" x2="84762" y2="17021"/>
                                      <a14:foregroundMark x1="85714" y1="25532" x2="85397" y2="22695"/>
                                      <a14:foregroundMark x1="86270" y1="30496" x2="85714" y2="25532"/>
                                      <a14:foregroundMark x1="86349" y1="31206" x2="86270" y2="30496"/>
                                      <a14:foregroundMark x1="86667" y1="34043" x2="86349" y2="31206"/>
                                      <a14:foregroundMark x1="87143" y1="38298" x2="86667" y2="34043"/>
                                      <a14:foregroundMark x1="83810" y1="9929" x2="83810" y2="9929"/>
                                      <a14:foregroundMark x1="83810" y1="9929" x2="84762" y2="12057"/>
                                      <a14:foregroundMark x1="81899" y1="88254" x2="79762" y2="88652"/>
                                      <a14:foregroundMark x1="77143" y1="87943" x2="82381" y2="88652"/>
                                      <a14:foregroundMark x1="77381" y1="88652" x2="85238" y2="88652"/>
                                      <a14:foregroundMark x1="83640" y1="25532" x2="83810" y2="26241"/>
                                      <a14:foregroundMark x1="82960" y1="22695" x2="83640" y2="25532"/>
                                      <a14:foregroundMark x1="81599" y1="17021" x2="82960" y2="22695"/>
                                      <a14:foregroundMark x1="79048" y1="6383" x2="81599" y2="17021"/>
                                      <a14:foregroundMark x1="85613" y1="25532" x2="85476" y2="23404"/>
                                      <a14:foregroundMark x1="85934" y1="30496" x2="85613" y2="25532"/>
                                      <a14:foregroundMark x1="85980" y1="31206" x2="85934" y2="30496"/>
                                      <a14:foregroundMark x1="86163" y1="34043" x2="85980" y2="31206"/>
                                      <a14:foregroundMark x1="86438" y1="38298" x2="86163" y2="34043"/>
                                      <a14:foregroundMark x1="86667" y1="41844" x2="86438" y2="38298"/>
                                      <a14:foregroundMark x1="86905" y1="41844" x2="86905" y2="41844"/>
                                      <a14:foregroundMark x1="87121" y1="50355" x2="87143" y2="51064"/>
                                      <a14:foregroundMark x1="87078" y1="48936" x2="87121" y2="50355"/>
                                      <a14:foregroundMark x1="87056" y1="48227" x2="87078" y2="48936"/>
                                      <a14:foregroundMark x1="86905" y1="43262" x2="87056" y2="48227"/>
                                      <a14:foregroundMark x1="87381" y1="41844" x2="87381" y2="41844"/>
                                      <a14:foregroundMark x1="87540" y1="43262" x2="87857" y2="46099"/>
                                      <a14:foregroundMark x1="87381" y1="41844" x2="87540" y2="43262"/>
                                      <a14:foregroundMark x1="87143" y1="48936" x2="87143" y2="48936"/>
                                      <a14:foregroundMark x1="87143" y1="48936" x2="87143" y2="48936"/>
                                      <a14:foregroundMark x1="30672" y1="35404" x2="30672" y2="35404"/>
                                      <a14:backgroundMark x1="58641" y1="49206" x2="58641" y2="49206"/>
                                      <a14:backgroundMark x1="37864" y1="32275" x2="37864" y2="32275"/>
                                      <a14:backgroundMark x1="27184" y1="86772" x2="27184" y2="86772"/>
                                      <a14:backgroundMark x1="33571" y1="31206" x2="33571" y2="31206"/>
                                      <a14:backgroundMark x1="46334" y1="92199" x2="46429" y2="92908"/>
                                      <a14:backgroundMark x1="46006" y1="89766" x2="46334" y2="92199"/>
                                      <a14:backgroundMark x1="92619" y1="56738" x2="92619" y2="56738"/>
                                      <a14:backgroundMark x1="22143" y1="28369" x2="22143" y2="28369"/>
                                      <a14:backgroundMark x1="19524" y1="76596" x2="19524" y2="76596"/>
                                      <a14:backgroundMark x1="12619" y1="80142" x2="12619" y2="80142"/>
                                      <a14:backgroundMark x1="26667" y1="30496" x2="26667" y2="30496"/>
                                      <a14:backgroundMark x1="38571" y1="26950" x2="38571" y2="26950"/>
                                      <a14:backgroundMark x1="33810" y1="24823" x2="33810" y2="24823"/>
                                      <a14:backgroundMark x1="61190" y1="87943" x2="61190" y2="87943"/>
                                      <a14:backgroundMark x1="60952" y1="87943" x2="60952" y2="87943"/>
                                      <a14:backgroundMark x1="64048" y1="87943" x2="64048" y2="87943"/>
                                      <a14:backgroundMark x1="65000" y1="87943" x2="65000" y2="87943"/>
                                      <a14:backgroundMark x1="85000" y1="28369" x2="85000" y2="28369"/>
                                      <a14:backgroundMark x1="85041" y1="89573" x2="85476" y2="90071"/>
                                      <a14:backgroundMark x1="86190" y1="48936" x2="86190" y2="48936"/>
                                      <a14:backgroundMark x1="84524" y1="22695" x2="84524" y2="22695"/>
                                      <a14:backgroundMark x1="84048" y1="17021" x2="84048" y2="17021"/>
                                      <a14:backgroundMark x1="85476" y1="30496" x2="85476" y2="30496"/>
                                      <a14:backgroundMark x1="85714" y1="43262" x2="85714" y2="43262"/>
                                      <a14:backgroundMark x1="85476" y1="38298" x2="85476" y2="38298"/>
                                      <a14:backgroundMark x1="85476" y1="34043" x2="85476" y2="34043"/>
                                      <a14:backgroundMark x1="85476" y1="31206" x2="85476" y2="31206"/>
                                      <a14:backgroundMark x1="84762" y1="25532" x2="84762" y2="25532"/>
                                      <a14:backgroundMark x1="87143" y1="48227" x2="87143" y2="48227"/>
                                      <a14:backgroundMark x1="87381" y1="50355" x2="87381" y2="50355"/>
                                      <a14:backgroundMark x1="87381" y1="51064" x2="87381" y2="51064"/>
                                      <a14:backgroundMark x1="87381" y1="51773" x2="87381" y2="51773"/>
                                      <a14:backgroundMark x1="86667" y1="50355" x2="86667" y2="50355"/>
                                      <a14:backgroundMark x1="86667" y1="50355" x2="86667" y2="50355"/>
                                      <a14:backgroundMark x1="87143" y1="51064" x2="88095" y2="54610"/>
                                    </a14:backgroundRemoval>
                                  </a14:imgEffect>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r="10521"/>
                        <a:stretch/>
                      </pic:blipFill>
                      <pic:spPr bwMode="auto">
                        <a:xfrm>
                          <a:off x="0" y="0"/>
                          <a:ext cx="1845310" cy="599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3747E" w14:textId="585FAB6C" w:rsidR="00012941" w:rsidRDefault="00012941" w:rsidP="00CA681F"/>
        <w:p w14:paraId="5CB14D05" w14:textId="683D99A5" w:rsidR="00012941" w:rsidRDefault="00F51347" w:rsidP="00932DF1">
          <w:r w:rsidRPr="00710B09">
            <w:rPr>
              <w:rFonts w:cs="Arial"/>
              <w:noProof/>
              <w:szCs w:val="24"/>
            </w:rPr>
            <w:drawing>
              <wp:anchor distT="0" distB="0" distL="114300" distR="114300" simplePos="0" relativeHeight="251720704" behindDoc="1" locked="0" layoutInCell="1" hidden="0" allowOverlap="1" wp14:anchorId="1412D58C" wp14:editId="0FE9884D">
                <wp:simplePos x="0" y="0"/>
                <wp:positionH relativeFrom="margin">
                  <wp:posOffset>-904875</wp:posOffset>
                </wp:positionH>
                <wp:positionV relativeFrom="margin">
                  <wp:align>bottom</wp:align>
                </wp:positionV>
                <wp:extent cx="3225165" cy="948055"/>
                <wp:effectExtent l="0" t="0" r="0" b="4445"/>
                <wp:wrapNone/>
                <wp:docPr id="1935472225" name="Imagen 1935472225"/>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t="10263" r="71656" b="74643"/>
                        <a:stretch>
                          <a:fillRect/>
                        </a:stretch>
                      </pic:blipFill>
                      <pic:spPr>
                        <a:xfrm>
                          <a:off x="0" y="0"/>
                          <a:ext cx="3225165" cy="948055"/>
                        </a:xfrm>
                        <a:prstGeom prst="rect">
                          <a:avLst/>
                        </a:prstGeom>
                        <a:ln/>
                      </pic:spPr>
                    </pic:pic>
                  </a:graphicData>
                </a:graphic>
                <wp14:sizeRelH relativeFrom="margin">
                  <wp14:pctWidth>0</wp14:pctWidth>
                </wp14:sizeRelH>
                <wp14:sizeRelV relativeFrom="margin">
                  <wp14:pctHeight>0</wp14:pctHeight>
                </wp14:sizeRelV>
              </wp:anchor>
            </w:drawing>
          </w:r>
        </w:p>
        <w:sdt>
          <w:sdtPr>
            <w:rPr>
              <w:rFonts w:ascii="Arial" w:eastAsiaTheme="minorHAnsi" w:hAnsi="Arial" w:cstheme="minorBidi"/>
              <w:b w:val="0"/>
              <w:color w:val="414751" w:themeColor="text2" w:themeShade="BF"/>
              <w:sz w:val="24"/>
              <w:szCs w:val="20"/>
              <w:lang w:val="es-ES"/>
            </w:rPr>
            <w:id w:val="2067296590"/>
            <w:docPartObj>
              <w:docPartGallery w:val="Table of Contents"/>
              <w:docPartUnique/>
            </w:docPartObj>
          </w:sdtPr>
          <w:sdtEndPr>
            <w:rPr>
              <w:bCs/>
              <w:color w:val="auto"/>
            </w:rPr>
          </w:sdtEndPr>
          <w:sdtContent>
            <w:p w14:paraId="3F62F8C7" w14:textId="34B00F99" w:rsidR="00026795" w:rsidRPr="00932DF1" w:rsidRDefault="00FB20FE" w:rsidP="00FC4A1B">
              <w:pPr>
                <w:pStyle w:val="TtuloTDC"/>
                <w:ind w:firstLine="0"/>
                <w:rPr>
                  <w:rFonts w:ascii="Arial" w:hAnsi="Arial" w:cs="Arial"/>
                  <w:color w:val="595959" w:themeColor="text1" w:themeTint="A6"/>
                  <w:sz w:val="23"/>
                  <w:szCs w:val="23"/>
                </w:rPr>
              </w:pPr>
              <w:r>
                <w:rPr>
                  <w:rFonts w:ascii="Arial" w:hAnsi="Arial" w:cs="Arial"/>
                  <w:color w:val="auto"/>
                  <w:sz w:val="23"/>
                  <w:szCs w:val="23"/>
                  <w:lang w:val="es-ES"/>
                </w:rPr>
                <w:t>Í</w:t>
              </w:r>
              <w:r w:rsidR="001660A6" w:rsidRPr="00932DF1">
                <w:rPr>
                  <w:rFonts w:ascii="Arial" w:hAnsi="Arial" w:cs="Arial"/>
                  <w:color w:val="auto"/>
                  <w:sz w:val="23"/>
                  <w:szCs w:val="23"/>
                  <w:lang w:val="es-ES"/>
                </w:rPr>
                <w:t>ndice</w:t>
              </w:r>
            </w:p>
            <w:p w14:paraId="623AC252" w14:textId="32FE752D" w:rsidR="00FB20FE" w:rsidRDefault="00026795" w:rsidP="00FB20FE">
              <w:pPr>
                <w:pStyle w:val="TDC1"/>
                <w:ind w:firstLine="0"/>
                <w:rPr>
                  <w:rFonts w:asciiTheme="minorHAnsi" w:eastAsiaTheme="minorEastAsia" w:hAnsiTheme="minorHAnsi"/>
                  <w:noProof/>
                  <w:kern w:val="2"/>
                  <w:sz w:val="22"/>
                  <w:szCs w:val="22"/>
                  <w14:ligatures w14:val="standardContextual"/>
                </w:rPr>
              </w:pPr>
              <w:r w:rsidRPr="00932DF1">
                <w:rPr>
                  <w:sz w:val="23"/>
                  <w:szCs w:val="23"/>
                </w:rPr>
                <w:fldChar w:fldCharType="begin"/>
              </w:r>
              <w:r w:rsidRPr="00932DF1">
                <w:rPr>
                  <w:sz w:val="23"/>
                  <w:szCs w:val="23"/>
                </w:rPr>
                <w:instrText xml:space="preserve"> TOC \o "1-3" \h \z \u </w:instrText>
              </w:r>
              <w:r w:rsidRPr="00932DF1">
                <w:rPr>
                  <w:sz w:val="23"/>
                  <w:szCs w:val="23"/>
                </w:rPr>
                <w:fldChar w:fldCharType="separate"/>
              </w:r>
              <w:hyperlink w:anchor="_Toc143858585" w:history="1">
                <w:r w:rsidR="00FB20FE" w:rsidRPr="005E728E">
                  <w:rPr>
                    <w:rStyle w:val="Hipervnculo"/>
                    <w:noProof/>
                  </w:rPr>
                  <w:t>Introducción</w:t>
                </w:r>
                <w:r w:rsidR="00FB20FE">
                  <w:rPr>
                    <w:noProof/>
                    <w:webHidden/>
                  </w:rPr>
                  <w:tab/>
                </w:r>
                <w:r w:rsidR="00FB20FE">
                  <w:rPr>
                    <w:noProof/>
                    <w:webHidden/>
                  </w:rPr>
                  <w:fldChar w:fldCharType="begin"/>
                </w:r>
                <w:r w:rsidR="00FB20FE">
                  <w:rPr>
                    <w:noProof/>
                    <w:webHidden/>
                  </w:rPr>
                  <w:instrText xml:space="preserve"> PAGEREF _Toc143858585 \h </w:instrText>
                </w:r>
                <w:r w:rsidR="00FB20FE">
                  <w:rPr>
                    <w:noProof/>
                    <w:webHidden/>
                  </w:rPr>
                </w:r>
                <w:r w:rsidR="00FB20FE">
                  <w:rPr>
                    <w:noProof/>
                    <w:webHidden/>
                  </w:rPr>
                  <w:fldChar w:fldCharType="separate"/>
                </w:r>
                <w:r w:rsidR="00D202F6">
                  <w:rPr>
                    <w:noProof/>
                    <w:webHidden/>
                  </w:rPr>
                  <w:t>2</w:t>
                </w:r>
                <w:r w:rsidR="00FB20FE">
                  <w:rPr>
                    <w:noProof/>
                    <w:webHidden/>
                  </w:rPr>
                  <w:fldChar w:fldCharType="end"/>
                </w:r>
              </w:hyperlink>
            </w:p>
            <w:p w14:paraId="033D9ED5" w14:textId="0B40745D" w:rsidR="00FB20FE" w:rsidRDefault="009B3E18">
              <w:pPr>
                <w:pStyle w:val="TDC2"/>
                <w:rPr>
                  <w:rFonts w:asciiTheme="minorHAnsi" w:eastAsiaTheme="minorEastAsia" w:hAnsiTheme="minorHAnsi"/>
                  <w:noProof/>
                  <w:kern w:val="2"/>
                  <w:sz w:val="22"/>
                  <w:szCs w:val="22"/>
                  <w14:ligatures w14:val="standardContextual"/>
                </w:rPr>
              </w:pPr>
              <w:hyperlink w:anchor="_Toc143858586" w:history="1">
                <w:r w:rsidR="00FB20FE" w:rsidRPr="005E728E">
                  <w:rPr>
                    <w:rStyle w:val="Hipervnculo"/>
                    <w:noProof/>
                  </w:rPr>
                  <w:t>Integración</w:t>
                </w:r>
                <w:r w:rsidR="00FB20FE">
                  <w:rPr>
                    <w:noProof/>
                    <w:webHidden/>
                  </w:rPr>
                  <w:tab/>
                </w:r>
                <w:r w:rsidR="00FB20FE">
                  <w:rPr>
                    <w:noProof/>
                    <w:webHidden/>
                  </w:rPr>
                  <w:fldChar w:fldCharType="begin"/>
                </w:r>
                <w:r w:rsidR="00FB20FE">
                  <w:rPr>
                    <w:noProof/>
                    <w:webHidden/>
                  </w:rPr>
                  <w:instrText xml:space="preserve"> PAGEREF _Toc143858586 \h </w:instrText>
                </w:r>
                <w:r w:rsidR="00FB20FE">
                  <w:rPr>
                    <w:noProof/>
                    <w:webHidden/>
                  </w:rPr>
                </w:r>
                <w:r w:rsidR="00FB20FE">
                  <w:rPr>
                    <w:noProof/>
                    <w:webHidden/>
                  </w:rPr>
                  <w:fldChar w:fldCharType="separate"/>
                </w:r>
                <w:r w:rsidR="00D202F6">
                  <w:rPr>
                    <w:noProof/>
                    <w:webHidden/>
                  </w:rPr>
                  <w:t>3</w:t>
                </w:r>
                <w:r w:rsidR="00FB20FE">
                  <w:rPr>
                    <w:noProof/>
                    <w:webHidden/>
                  </w:rPr>
                  <w:fldChar w:fldCharType="end"/>
                </w:r>
              </w:hyperlink>
            </w:p>
            <w:p w14:paraId="6E02F917" w14:textId="5E7A4F6B" w:rsidR="00FB20FE" w:rsidRDefault="009B3E18">
              <w:pPr>
                <w:pStyle w:val="TDC2"/>
                <w:rPr>
                  <w:rFonts w:asciiTheme="minorHAnsi" w:eastAsiaTheme="minorEastAsia" w:hAnsiTheme="minorHAnsi"/>
                  <w:noProof/>
                  <w:kern w:val="2"/>
                  <w:sz w:val="22"/>
                  <w:szCs w:val="22"/>
                  <w14:ligatures w14:val="standardContextual"/>
                </w:rPr>
              </w:pPr>
              <w:hyperlink w:anchor="_Toc143858587" w:history="1">
                <w:r w:rsidR="00FB20FE" w:rsidRPr="005E728E">
                  <w:rPr>
                    <w:rStyle w:val="Hipervnculo"/>
                    <w:noProof/>
                  </w:rPr>
                  <w:t>Sesiones de la Comisión Edilicia</w:t>
                </w:r>
                <w:r w:rsidR="00FB20FE">
                  <w:rPr>
                    <w:noProof/>
                    <w:webHidden/>
                  </w:rPr>
                  <w:tab/>
                </w:r>
                <w:r w:rsidR="00FB20FE">
                  <w:rPr>
                    <w:noProof/>
                    <w:webHidden/>
                  </w:rPr>
                  <w:fldChar w:fldCharType="begin"/>
                </w:r>
                <w:r w:rsidR="00FB20FE">
                  <w:rPr>
                    <w:noProof/>
                    <w:webHidden/>
                  </w:rPr>
                  <w:instrText xml:space="preserve"> PAGEREF _Toc143858587 \h </w:instrText>
                </w:r>
                <w:r w:rsidR="00FB20FE">
                  <w:rPr>
                    <w:noProof/>
                    <w:webHidden/>
                  </w:rPr>
                </w:r>
                <w:r w:rsidR="00FB20FE">
                  <w:rPr>
                    <w:noProof/>
                    <w:webHidden/>
                  </w:rPr>
                  <w:fldChar w:fldCharType="separate"/>
                </w:r>
                <w:r w:rsidR="00D202F6">
                  <w:rPr>
                    <w:noProof/>
                    <w:webHidden/>
                  </w:rPr>
                  <w:t>6</w:t>
                </w:r>
                <w:r w:rsidR="00FB20FE">
                  <w:rPr>
                    <w:noProof/>
                    <w:webHidden/>
                  </w:rPr>
                  <w:fldChar w:fldCharType="end"/>
                </w:r>
              </w:hyperlink>
            </w:p>
            <w:p w14:paraId="031ACB8A" w14:textId="29621ABB" w:rsidR="00FB20FE" w:rsidRDefault="009B3E18">
              <w:pPr>
                <w:pStyle w:val="TDC3"/>
                <w:tabs>
                  <w:tab w:val="right" w:leader="dot" w:pos="8728"/>
                </w:tabs>
                <w:rPr>
                  <w:rFonts w:asciiTheme="minorHAnsi" w:eastAsiaTheme="minorEastAsia" w:hAnsiTheme="minorHAnsi"/>
                  <w:noProof/>
                  <w:kern w:val="2"/>
                  <w:sz w:val="22"/>
                  <w:szCs w:val="22"/>
                  <w14:ligatures w14:val="standardContextual"/>
                </w:rPr>
              </w:pPr>
              <w:hyperlink w:anchor="_Toc143858588" w:history="1">
                <w:r w:rsidR="00FB20FE" w:rsidRPr="005E728E">
                  <w:rPr>
                    <w:rStyle w:val="Hipervnculo"/>
                    <w:noProof/>
                  </w:rPr>
                  <w:t>Sesión Ordinaria jueves, 15 de septiembre de 2022 Virtual</w:t>
                </w:r>
                <w:r w:rsidR="00FB20FE">
                  <w:rPr>
                    <w:noProof/>
                    <w:webHidden/>
                  </w:rPr>
                  <w:tab/>
                </w:r>
                <w:r w:rsidR="00FB20FE">
                  <w:rPr>
                    <w:noProof/>
                    <w:webHidden/>
                  </w:rPr>
                  <w:fldChar w:fldCharType="begin"/>
                </w:r>
                <w:r w:rsidR="00FB20FE">
                  <w:rPr>
                    <w:noProof/>
                    <w:webHidden/>
                  </w:rPr>
                  <w:instrText xml:space="preserve"> PAGEREF _Toc143858588 \h </w:instrText>
                </w:r>
                <w:r w:rsidR="00FB20FE">
                  <w:rPr>
                    <w:noProof/>
                    <w:webHidden/>
                  </w:rPr>
                </w:r>
                <w:r w:rsidR="00FB20FE">
                  <w:rPr>
                    <w:noProof/>
                    <w:webHidden/>
                  </w:rPr>
                  <w:fldChar w:fldCharType="separate"/>
                </w:r>
                <w:r w:rsidR="00D202F6">
                  <w:rPr>
                    <w:noProof/>
                    <w:webHidden/>
                  </w:rPr>
                  <w:t>6</w:t>
                </w:r>
                <w:r w:rsidR="00FB20FE">
                  <w:rPr>
                    <w:noProof/>
                    <w:webHidden/>
                  </w:rPr>
                  <w:fldChar w:fldCharType="end"/>
                </w:r>
              </w:hyperlink>
            </w:p>
            <w:p w14:paraId="35FF31FE" w14:textId="5908A51D" w:rsidR="00FB20FE" w:rsidRDefault="009B3E18">
              <w:pPr>
                <w:pStyle w:val="TDC3"/>
                <w:tabs>
                  <w:tab w:val="right" w:leader="dot" w:pos="8728"/>
                </w:tabs>
                <w:rPr>
                  <w:rFonts w:asciiTheme="minorHAnsi" w:eastAsiaTheme="minorEastAsia" w:hAnsiTheme="minorHAnsi"/>
                  <w:noProof/>
                  <w:kern w:val="2"/>
                  <w:sz w:val="22"/>
                  <w:szCs w:val="22"/>
                  <w14:ligatures w14:val="standardContextual"/>
                </w:rPr>
              </w:pPr>
              <w:hyperlink w:anchor="_Toc143858589" w:history="1">
                <w:r w:rsidR="00FB20FE" w:rsidRPr="005E728E">
                  <w:rPr>
                    <w:rStyle w:val="Hipervnculo"/>
                    <w:noProof/>
                  </w:rPr>
                  <w:t>Sesión Ordinaria viernes, 28 de octubre de 2022 Virtual</w:t>
                </w:r>
                <w:r w:rsidR="00FB20FE">
                  <w:rPr>
                    <w:noProof/>
                    <w:webHidden/>
                  </w:rPr>
                  <w:tab/>
                </w:r>
                <w:r w:rsidR="00FB20FE">
                  <w:rPr>
                    <w:noProof/>
                    <w:webHidden/>
                  </w:rPr>
                  <w:fldChar w:fldCharType="begin"/>
                </w:r>
                <w:r w:rsidR="00FB20FE">
                  <w:rPr>
                    <w:noProof/>
                    <w:webHidden/>
                  </w:rPr>
                  <w:instrText xml:space="preserve"> PAGEREF _Toc143858589 \h </w:instrText>
                </w:r>
                <w:r w:rsidR="00FB20FE">
                  <w:rPr>
                    <w:noProof/>
                    <w:webHidden/>
                  </w:rPr>
                </w:r>
                <w:r w:rsidR="00FB20FE">
                  <w:rPr>
                    <w:noProof/>
                    <w:webHidden/>
                  </w:rPr>
                  <w:fldChar w:fldCharType="separate"/>
                </w:r>
                <w:r w:rsidR="00D202F6">
                  <w:rPr>
                    <w:noProof/>
                    <w:webHidden/>
                  </w:rPr>
                  <w:t>7</w:t>
                </w:r>
                <w:r w:rsidR="00FB20FE">
                  <w:rPr>
                    <w:noProof/>
                    <w:webHidden/>
                  </w:rPr>
                  <w:fldChar w:fldCharType="end"/>
                </w:r>
              </w:hyperlink>
            </w:p>
            <w:p w14:paraId="1A2DB458" w14:textId="626F4AE6" w:rsidR="00FB20FE" w:rsidRDefault="009B3E18">
              <w:pPr>
                <w:pStyle w:val="TDC3"/>
                <w:tabs>
                  <w:tab w:val="right" w:leader="dot" w:pos="8728"/>
                </w:tabs>
                <w:rPr>
                  <w:rFonts w:asciiTheme="minorHAnsi" w:eastAsiaTheme="minorEastAsia" w:hAnsiTheme="minorHAnsi"/>
                  <w:noProof/>
                  <w:kern w:val="2"/>
                  <w:sz w:val="22"/>
                  <w:szCs w:val="22"/>
                  <w14:ligatures w14:val="standardContextual"/>
                </w:rPr>
              </w:pPr>
              <w:hyperlink w:anchor="_Toc143858590" w:history="1">
                <w:r w:rsidR="00FB20FE" w:rsidRPr="005E728E">
                  <w:rPr>
                    <w:rStyle w:val="Hipervnculo"/>
                    <w:noProof/>
                  </w:rPr>
                  <w:t>Sesión Extraordinaria lunes, 28 de noviembre de 2022 Presencial</w:t>
                </w:r>
                <w:r w:rsidR="00FB20FE">
                  <w:rPr>
                    <w:noProof/>
                    <w:webHidden/>
                  </w:rPr>
                  <w:tab/>
                </w:r>
                <w:r w:rsidR="00FB20FE">
                  <w:rPr>
                    <w:noProof/>
                    <w:webHidden/>
                  </w:rPr>
                  <w:fldChar w:fldCharType="begin"/>
                </w:r>
                <w:r w:rsidR="00FB20FE">
                  <w:rPr>
                    <w:noProof/>
                    <w:webHidden/>
                  </w:rPr>
                  <w:instrText xml:space="preserve"> PAGEREF _Toc143858590 \h </w:instrText>
                </w:r>
                <w:r w:rsidR="00FB20FE">
                  <w:rPr>
                    <w:noProof/>
                    <w:webHidden/>
                  </w:rPr>
                </w:r>
                <w:r w:rsidR="00FB20FE">
                  <w:rPr>
                    <w:noProof/>
                    <w:webHidden/>
                  </w:rPr>
                  <w:fldChar w:fldCharType="separate"/>
                </w:r>
                <w:r w:rsidR="00D202F6">
                  <w:rPr>
                    <w:noProof/>
                    <w:webHidden/>
                  </w:rPr>
                  <w:t>7</w:t>
                </w:r>
                <w:r w:rsidR="00FB20FE">
                  <w:rPr>
                    <w:noProof/>
                    <w:webHidden/>
                  </w:rPr>
                  <w:fldChar w:fldCharType="end"/>
                </w:r>
              </w:hyperlink>
            </w:p>
            <w:p w14:paraId="666C60FE" w14:textId="2CED7D7E" w:rsidR="00FB20FE" w:rsidRDefault="009B3E18">
              <w:pPr>
                <w:pStyle w:val="TDC3"/>
                <w:tabs>
                  <w:tab w:val="right" w:leader="dot" w:pos="8728"/>
                </w:tabs>
                <w:rPr>
                  <w:rFonts w:asciiTheme="minorHAnsi" w:eastAsiaTheme="minorEastAsia" w:hAnsiTheme="minorHAnsi"/>
                  <w:noProof/>
                  <w:kern w:val="2"/>
                  <w:sz w:val="22"/>
                  <w:szCs w:val="22"/>
                  <w14:ligatures w14:val="standardContextual"/>
                </w:rPr>
              </w:pPr>
              <w:hyperlink w:anchor="_Toc143858591" w:history="1">
                <w:r w:rsidR="00FB20FE" w:rsidRPr="005E728E">
                  <w:rPr>
                    <w:rStyle w:val="Hipervnculo"/>
                    <w:noProof/>
                  </w:rPr>
                  <w:t>Sesión Ordinaria jueves, 8 de diciembre de 2022 Virtual</w:t>
                </w:r>
                <w:r w:rsidR="00FB20FE">
                  <w:rPr>
                    <w:noProof/>
                    <w:webHidden/>
                  </w:rPr>
                  <w:tab/>
                </w:r>
                <w:r w:rsidR="00FB20FE">
                  <w:rPr>
                    <w:noProof/>
                    <w:webHidden/>
                  </w:rPr>
                  <w:fldChar w:fldCharType="begin"/>
                </w:r>
                <w:r w:rsidR="00FB20FE">
                  <w:rPr>
                    <w:noProof/>
                    <w:webHidden/>
                  </w:rPr>
                  <w:instrText xml:space="preserve"> PAGEREF _Toc143858591 \h </w:instrText>
                </w:r>
                <w:r w:rsidR="00FB20FE">
                  <w:rPr>
                    <w:noProof/>
                    <w:webHidden/>
                  </w:rPr>
                </w:r>
                <w:r w:rsidR="00FB20FE">
                  <w:rPr>
                    <w:noProof/>
                    <w:webHidden/>
                  </w:rPr>
                  <w:fldChar w:fldCharType="separate"/>
                </w:r>
                <w:r w:rsidR="00D202F6">
                  <w:rPr>
                    <w:noProof/>
                    <w:webHidden/>
                  </w:rPr>
                  <w:t>7</w:t>
                </w:r>
                <w:r w:rsidR="00FB20FE">
                  <w:rPr>
                    <w:noProof/>
                    <w:webHidden/>
                  </w:rPr>
                  <w:fldChar w:fldCharType="end"/>
                </w:r>
              </w:hyperlink>
            </w:p>
            <w:p w14:paraId="66D1E5FC" w14:textId="056D836A" w:rsidR="00FB20FE" w:rsidRDefault="009B3E18">
              <w:pPr>
                <w:pStyle w:val="TDC3"/>
                <w:tabs>
                  <w:tab w:val="right" w:leader="dot" w:pos="8728"/>
                </w:tabs>
                <w:rPr>
                  <w:rFonts w:asciiTheme="minorHAnsi" w:eastAsiaTheme="minorEastAsia" w:hAnsiTheme="minorHAnsi"/>
                  <w:noProof/>
                  <w:kern w:val="2"/>
                  <w:sz w:val="22"/>
                  <w:szCs w:val="22"/>
                  <w14:ligatures w14:val="standardContextual"/>
                </w:rPr>
              </w:pPr>
              <w:hyperlink w:anchor="_Toc143858592" w:history="1">
                <w:r w:rsidR="00FB20FE" w:rsidRPr="005E728E">
                  <w:rPr>
                    <w:rStyle w:val="Hipervnculo"/>
                    <w:noProof/>
                  </w:rPr>
                  <w:t>Sesión Ordinaria jueves, 26 de enero de 2023 Virtual</w:t>
                </w:r>
                <w:r w:rsidR="00FB20FE">
                  <w:rPr>
                    <w:noProof/>
                    <w:webHidden/>
                  </w:rPr>
                  <w:tab/>
                </w:r>
                <w:r w:rsidR="00FB20FE">
                  <w:rPr>
                    <w:noProof/>
                    <w:webHidden/>
                  </w:rPr>
                  <w:fldChar w:fldCharType="begin"/>
                </w:r>
                <w:r w:rsidR="00FB20FE">
                  <w:rPr>
                    <w:noProof/>
                    <w:webHidden/>
                  </w:rPr>
                  <w:instrText xml:space="preserve"> PAGEREF _Toc143858592 \h </w:instrText>
                </w:r>
                <w:r w:rsidR="00FB20FE">
                  <w:rPr>
                    <w:noProof/>
                    <w:webHidden/>
                  </w:rPr>
                </w:r>
                <w:r w:rsidR="00FB20FE">
                  <w:rPr>
                    <w:noProof/>
                    <w:webHidden/>
                  </w:rPr>
                  <w:fldChar w:fldCharType="separate"/>
                </w:r>
                <w:r w:rsidR="00D202F6">
                  <w:rPr>
                    <w:noProof/>
                    <w:webHidden/>
                  </w:rPr>
                  <w:t>7</w:t>
                </w:r>
                <w:r w:rsidR="00FB20FE">
                  <w:rPr>
                    <w:noProof/>
                    <w:webHidden/>
                  </w:rPr>
                  <w:fldChar w:fldCharType="end"/>
                </w:r>
              </w:hyperlink>
            </w:p>
            <w:p w14:paraId="1D70DC1A" w14:textId="0EDB14E6" w:rsidR="00FB20FE" w:rsidRDefault="009B3E18">
              <w:pPr>
                <w:pStyle w:val="TDC3"/>
                <w:tabs>
                  <w:tab w:val="right" w:leader="dot" w:pos="8728"/>
                </w:tabs>
                <w:rPr>
                  <w:rFonts w:asciiTheme="minorHAnsi" w:eastAsiaTheme="minorEastAsia" w:hAnsiTheme="minorHAnsi"/>
                  <w:noProof/>
                  <w:kern w:val="2"/>
                  <w:sz w:val="22"/>
                  <w:szCs w:val="22"/>
                  <w14:ligatures w14:val="standardContextual"/>
                </w:rPr>
              </w:pPr>
              <w:hyperlink w:anchor="_Toc143858593" w:history="1">
                <w:r w:rsidR="00FB20FE" w:rsidRPr="005E728E">
                  <w:rPr>
                    <w:rStyle w:val="Hipervnculo"/>
                    <w:noProof/>
                  </w:rPr>
                  <w:t>Sesión Ordinaria miércoles, 15 de febrero de 2023 Virtual</w:t>
                </w:r>
                <w:r w:rsidR="00FB20FE">
                  <w:rPr>
                    <w:noProof/>
                    <w:webHidden/>
                  </w:rPr>
                  <w:tab/>
                </w:r>
                <w:r w:rsidR="00FB20FE">
                  <w:rPr>
                    <w:noProof/>
                    <w:webHidden/>
                  </w:rPr>
                  <w:fldChar w:fldCharType="begin"/>
                </w:r>
                <w:r w:rsidR="00FB20FE">
                  <w:rPr>
                    <w:noProof/>
                    <w:webHidden/>
                  </w:rPr>
                  <w:instrText xml:space="preserve"> PAGEREF _Toc143858593 \h </w:instrText>
                </w:r>
                <w:r w:rsidR="00FB20FE">
                  <w:rPr>
                    <w:noProof/>
                    <w:webHidden/>
                  </w:rPr>
                </w:r>
                <w:r w:rsidR="00FB20FE">
                  <w:rPr>
                    <w:noProof/>
                    <w:webHidden/>
                  </w:rPr>
                  <w:fldChar w:fldCharType="separate"/>
                </w:r>
                <w:r w:rsidR="00D202F6">
                  <w:rPr>
                    <w:noProof/>
                    <w:webHidden/>
                  </w:rPr>
                  <w:t>8</w:t>
                </w:r>
                <w:r w:rsidR="00FB20FE">
                  <w:rPr>
                    <w:noProof/>
                    <w:webHidden/>
                  </w:rPr>
                  <w:fldChar w:fldCharType="end"/>
                </w:r>
              </w:hyperlink>
            </w:p>
            <w:p w14:paraId="0DB885F9" w14:textId="520298ED" w:rsidR="00FB20FE" w:rsidRDefault="009B3E18">
              <w:pPr>
                <w:pStyle w:val="TDC3"/>
                <w:tabs>
                  <w:tab w:val="right" w:leader="dot" w:pos="8728"/>
                </w:tabs>
                <w:rPr>
                  <w:rFonts w:asciiTheme="minorHAnsi" w:eastAsiaTheme="minorEastAsia" w:hAnsiTheme="minorHAnsi"/>
                  <w:noProof/>
                  <w:kern w:val="2"/>
                  <w:sz w:val="22"/>
                  <w:szCs w:val="22"/>
                  <w14:ligatures w14:val="standardContextual"/>
                </w:rPr>
              </w:pPr>
              <w:hyperlink w:anchor="_Toc143858594" w:history="1">
                <w:r w:rsidR="00FB20FE" w:rsidRPr="005E728E">
                  <w:rPr>
                    <w:rStyle w:val="Hipervnculo"/>
                    <w:noProof/>
                  </w:rPr>
                  <w:t>Sesión Ordinaria viernes, 10 de marzo de 2023 Virtual</w:t>
                </w:r>
                <w:r w:rsidR="00FB20FE">
                  <w:rPr>
                    <w:noProof/>
                    <w:webHidden/>
                  </w:rPr>
                  <w:tab/>
                </w:r>
                <w:r w:rsidR="00FB20FE">
                  <w:rPr>
                    <w:noProof/>
                    <w:webHidden/>
                  </w:rPr>
                  <w:fldChar w:fldCharType="begin"/>
                </w:r>
                <w:r w:rsidR="00FB20FE">
                  <w:rPr>
                    <w:noProof/>
                    <w:webHidden/>
                  </w:rPr>
                  <w:instrText xml:space="preserve"> PAGEREF _Toc143858594 \h </w:instrText>
                </w:r>
                <w:r w:rsidR="00FB20FE">
                  <w:rPr>
                    <w:noProof/>
                    <w:webHidden/>
                  </w:rPr>
                </w:r>
                <w:r w:rsidR="00FB20FE">
                  <w:rPr>
                    <w:noProof/>
                    <w:webHidden/>
                  </w:rPr>
                  <w:fldChar w:fldCharType="separate"/>
                </w:r>
                <w:r w:rsidR="00D202F6">
                  <w:rPr>
                    <w:noProof/>
                    <w:webHidden/>
                  </w:rPr>
                  <w:t>8</w:t>
                </w:r>
                <w:r w:rsidR="00FB20FE">
                  <w:rPr>
                    <w:noProof/>
                    <w:webHidden/>
                  </w:rPr>
                  <w:fldChar w:fldCharType="end"/>
                </w:r>
              </w:hyperlink>
            </w:p>
            <w:p w14:paraId="7AF86198" w14:textId="62DCE6CF" w:rsidR="00FB20FE" w:rsidRDefault="009B3E18">
              <w:pPr>
                <w:pStyle w:val="TDC3"/>
                <w:tabs>
                  <w:tab w:val="right" w:leader="dot" w:pos="8728"/>
                </w:tabs>
                <w:rPr>
                  <w:rFonts w:asciiTheme="minorHAnsi" w:eastAsiaTheme="minorEastAsia" w:hAnsiTheme="minorHAnsi"/>
                  <w:noProof/>
                  <w:kern w:val="2"/>
                  <w:sz w:val="22"/>
                  <w:szCs w:val="22"/>
                  <w14:ligatures w14:val="standardContextual"/>
                </w:rPr>
              </w:pPr>
              <w:hyperlink w:anchor="_Toc143858595" w:history="1">
                <w:r w:rsidR="00FB20FE" w:rsidRPr="005E728E">
                  <w:rPr>
                    <w:rStyle w:val="Hipervnculo"/>
                    <w:noProof/>
                  </w:rPr>
                  <w:t>Sesión Ordinaria jueves, 20 de abril de 2023 Virtual</w:t>
                </w:r>
                <w:r w:rsidR="00FB20FE">
                  <w:rPr>
                    <w:noProof/>
                    <w:webHidden/>
                  </w:rPr>
                  <w:tab/>
                </w:r>
                <w:r w:rsidR="00FB20FE">
                  <w:rPr>
                    <w:noProof/>
                    <w:webHidden/>
                  </w:rPr>
                  <w:fldChar w:fldCharType="begin"/>
                </w:r>
                <w:r w:rsidR="00FB20FE">
                  <w:rPr>
                    <w:noProof/>
                    <w:webHidden/>
                  </w:rPr>
                  <w:instrText xml:space="preserve"> PAGEREF _Toc143858595 \h </w:instrText>
                </w:r>
                <w:r w:rsidR="00FB20FE">
                  <w:rPr>
                    <w:noProof/>
                    <w:webHidden/>
                  </w:rPr>
                </w:r>
                <w:r w:rsidR="00FB20FE">
                  <w:rPr>
                    <w:noProof/>
                    <w:webHidden/>
                  </w:rPr>
                  <w:fldChar w:fldCharType="separate"/>
                </w:r>
                <w:r w:rsidR="00D202F6">
                  <w:rPr>
                    <w:noProof/>
                    <w:webHidden/>
                  </w:rPr>
                  <w:t>8</w:t>
                </w:r>
                <w:r w:rsidR="00FB20FE">
                  <w:rPr>
                    <w:noProof/>
                    <w:webHidden/>
                  </w:rPr>
                  <w:fldChar w:fldCharType="end"/>
                </w:r>
              </w:hyperlink>
            </w:p>
            <w:p w14:paraId="25C4F0A4" w14:textId="5161903D" w:rsidR="00FB20FE" w:rsidRDefault="009B3E18">
              <w:pPr>
                <w:pStyle w:val="TDC3"/>
                <w:tabs>
                  <w:tab w:val="right" w:leader="dot" w:pos="8728"/>
                </w:tabs>
                <w:rPr>
                  <w:rFonts w:asciiTheme="minorHAnsi" w:eastAsiaTheme="minorEastAsia" w:hAnsiTheme="minorHAnsi"/>
                  <w:noProof/>
                  <w:kern w:val="2"/>
                  <w:sz w:val="22"/>
                  <w:szCs w:val="22"/>
                  <w14:ligatures w14:val="standardContextual"/>
                </w:rPr>
              </w:pPr>
              <w:hyperlink w:anchor="_Toc143858596" w:history="1">
                <w:r w:rsidR="00FB20FE" w:rsidRPr="005E728E">
                  <w:rPr>
                    <w:rStyle w:val="Hipervnculo"/>
                    <w:noProof/>
                  </w:rPr>
                  <w:t>Sesión Ordinaria jueves, 25 de mayo de 2023 Virtual</w:t>
                </w:r>
                <w:r w:rsidR="00FB20FE">
                  <w:rPr>
                    <w:noProof/>
                    <w:webHidden/>
                  </w:rPr>
                  <w:tab/>
                </w:r>
                <w:r w:rsidR="00FB20FE">
                  <w:rPr>
                    <w:noProof/>
                    <w:webHidden/>
                  </w:rPr>
                  <w:fldChar w:fldCharType="begin"/>
                </w:r>
                <w:r w:rsidR="00FB20FE">
                  <w:rPr>
                    <w:noProof/>
                    <w:webHidden/>
                  </w:rPr>
                  <w:instrText xml:space="preserve"> PAGEREF _Toc143858596 \h </w:instrText>
                </w:r>
                <w:r w:rsidR="00FB20FE">
                  <w:rPr>
                    <w:noProof/>
                    <w:webHidden/>
                  </w:rPr>
                </w:r>
                <w:r w:rsidR="00FB20FE">
                  <w:rPr>
                    <w:noProof/>
                    <w:webHidden/>
                  </w:rPr>
                  <w:fldChar w:fldCharType="separate"/>
                </w:r>
                <w:r w:rsidR="00D202F6">
                  <w:rPr>
                    <w:noProof/>
                    <w:webHidden/>
                  </w:rPr>
                  <w:t>8</w:t>
                </w:r>
                <w:r w:rsidR="00FB20FE">
                  <w:rPr>
                    <w:noProof/>
                    <w:webHidden/>
                  </w:rPr>
                  <w:fldChar w:fldCharType="end"/>
                </w:r>
              </w:hyperlink>
            </w:p>
            <w:p w14:paraId="0F509720" w14:textId="1140D7D7" w:rsidR="00FB20FE" w:rsidRDefault="009B3E18">
              <w:pPr>
                <w:pStyle w:val="TDC3"/>
                <w:tabs>
                  <w:tab w:val="right" w:leader="dot" w:pos="8728"/>
                </w:tabs>
                <w:rPr>
                  <w:rFonts w:asciiTheme="minorHAnsi" w:eastAsiaTheme="minorEastAsia" w:hAnsiTheme="minorHAnsi"/>
                  <w:noProof/>
                  <w:kern w:val="2"/>
                  <w:sz w:val="22"/>
                  <w:szCs w:val="22"/>
                  <w14:ligatures w14:val="standardContextual"/>
                </w:rPr>
              </w:pPr>
              <w:hyperlink w:anchor="_Toc143858597" w:history="1">
                <w:r w:rsidR="00FB20FE" w:rsidRPr="005E728E">
                  <w:rPr>
                    <w:rStyle w:val="Hipervnculo"/>
                    <w:noProof/>
                  </w:rPr>
                  <w:t>Sesión Ordinaria jueves, 29 de junio de 2023 Virtual</w:t>
                </w:r>
                <w:r w:rsidR="00FB20FE">
                  <w:rPr>
                    <w:noProof/>
                    <w:webHidden/>
                  </w:rPr>
                  <w:tab/>
                </w:r>
                <w:r w:rsidR="00FB20FE">
                  <w:rPr>
                    <w:noProof/>
                    <w:webHidden/>
                  </w:rPr>
                  <w:fldChar w:fldCharType="begin"/>
                </w:r>
                <w:r w:rsidR="00FB20FE">
                  <w:rPr>
                    <w:noProof/>
                    <w:webHidden/>
                  </w:rPr>
                  <w:instrText xml:space="preserve"> PAGEREF _Toc143858597 \h </w:instrText>
                </w:r>
                <w:r w:rsidR="00FB20FE">
                  <w:rPr>
                    <w:noProof/>
                    <w:webHidden/>
                  </w:rPr>
                </w:r>
                <w:r w:rsidR="00FB20FE">
                  <w:rPr>
                    <w:noProof/>
                    <w:webHidden/>
                  </w:rPr>
                  <w:fldChar w:fldCharType="separate"/>
                </w:r>
                <w:r w:rsidR="00D202F6">
                  <w:rPr>
                    <w:noProof/>
                    <w:webHidden/>
                  </w:rPr>
                  <w:t>9</w:t>
                </w:r>
                <w:r w:rsidR="00FB20FE">
                  <w:rPr>
                    <w:noProof/>
                    <w:webHidden/>
                  </w:rPr>
                  <w:fldChar w:fldCharType="end"/>
                </w:r>
              </w:hyperlink>
            </w:p>
            <w:p w14:paraId="21C26E69" w14:textId="7B5E9840" w:rsidR="00FB20FE" w:rsidRDefault="009B3E18">
              <w:pPr>
                <w:pStyle w:val="TDC3"/>
                <w:tabs>
                  <w:tab w:val="right" w:leader="dot" w:pos="8728"/>
                </w:tabs>
                <w:rPr>
                  <w:rFonts w:asciiTheme="minorHAnsi" w:eastAsiaTheme="minorEastAsia" w:hAnsiTheme="minorHAnsi"/>
                  <w:noProof/>
                  <w:kern w:val="2"/>
                  <w:sz w:val="22"/>
                  <w:szCs w:val="22"/>
                  <w14:ligatures w14:val="standardContextual"/>
                </w:rPr>
              </w:pPr>
              <w:hyperlink w:anchor="_Toc143858598" w:history="1">
                <w:r w:rsidR="00FB20FE" w:rsidRPr="005E728E">
                  <w:rPr>
                    <w:rStyle w:val="Hipervnculo"/>
                    <w:noProof/>
                  </w:rPr>
                  <w:t>Sesión Ordinaria jueves, 6 de julio de 2023 Presencial</w:t>
                </w:r>
                <w:r w:rsidR="00FB20FE">
                  <w:rPr>
                    <w:noProof/>
                    <w:webHidden/>
                  </w:rPr>
                  <w:tab/>
                </w:r>
                <w:r w:rsidR="00FB20FE">
                  <w:rPr>
                    <w:noProof/>
                    <w:webHidden/>
                  </w:rPr>
                  <w:fldChar w:fldCharType="begin"/>
                </w:r>
                <w:r w:rsidR="00FB20FE">
                  <w:rPr>
                    <w:noProof/>
                    <w:webHidden/>
                  </w:rPr>
                  <w:instrText xml:space="preserve"> PAGEREF _Toc143858598 \h </w:instrText>
                </w:r>
                <w:r w:rsidR="00FB20FE">
                  <w:rPr>
                    <w:noProof/>
                    <w:webHidden/>
                  </w:rPr>
                </w:r>
                <w:r w:rsidR="00FB20FE">
                  <w:rPr>
                    <w:noProof/>
                    <w:webHidden/>
                  </w:rPr>
                  <w:fldChar w:fldCharType="separate"/>
                </w:r>
                <w:r w:rsidR="00D202F6">
                  <w:rPr>
                    <w:noProof/>
                    <w:webHidden/>
                  </w:rPr>
                  <w:t>9</w:t>
                </w:r>
                <w:r w:rsidR="00FB20FE">
                  <w:rPr>
                    <w:noProof/>
                    <w:webHidden/>
                  </w:rPr>
                  <w:fldChar w:fldCharType="end"/>
                </w:r>
              </w:hyperlink>
            </w:p>
            <w:p w14:paraId="3B126612" w14:textId="68DB5FA5" w:rsidR="00FB20FE" w:rsidRDefault="009B3E18">
              <w:pPr>
                <w:pStyle w:val="TDC3"/>
                <w:tabs>
                  <w:tab w:val="right" w:leader="dot" w:pos="8728"/>
                </w:tabs>
                <w:rPr>
                  <w:rFonts w:asciiTheme="minorHAnsi" w:eastAsiaTheme="minorEastAsia" w:hAnsiTheme="minorHAnsi"/>
                  <w:noProof/>
                  <w:kern w:val="2"/>
                  <w:sz w:val="22"/>
                  <w:szCs w:val="22"/>
                  <w14:ligatures w14:val="standardContextual"/>
                </w:rPr>
              </w:pPr>
              <w:hyperlink w:anchor="_Toc143858599" w:history="1">
                <w:r w:rsidR="00FB20FE" w:rsidRPr="005E728E">
                  <w:rPr>
                    <w:rStyle w:val="Hipervnculo"/>
                    <w:noProof/>
                  </w:rPr>
                  <w:t>Sesión Ordinaria jueves, 3 de agosto de 2023 Virtual</w:t>
                </w:r>
                <w:r w:rsidR="00FB20FE">
                  <w:rPr>
                    <w:noProof/>
                    <w:webHidden/>
                  </w:rPr>
                  <w:tab/>
                </w:r>
                <w:r w:rsidR="00FB20FE">
                  <w:rPr>
                    <w:noProof/>
                    <w:webHidden/>
                  </w:rPr>
                  <w:fldChar w:fldCharType="begin"/>
                </w:r>
                <w:r w:rsidR="00FB20FE">
                  <w:rPr>
                    <w:noProof/>
                    <w:webHidden/>
                  </w:rPr>
                  <w:instrText xml:space="preserve"> PAGEREF _Toc143858599 \h </w:instrText>
                </w:r>
                <w:r w:rsidR="00FB20FE">
                  <w:rPr>
                    <w:noProof/>
                    <w:webHidden/>
                  </w:rPr>
                </w:r>
                <w:r w:rsidR="00FB20FE">
                  <w:rPr>
                    <w:noProof/>
                    <w:webHidden/>
                  </w:rPr>
                  <w:fldChar w:fldCharType="separate"/>
                </w:r>
                <w:r w:rsidR="00D202F6">
                  <w:rPr>
                    <w:noProof/>
                    <w:webHidden/>
                  </w:rPr>
                  <w:t>9</w:t>
                </w:r>
                <w:r w:rsidR="00FB20FE">
                  <w:rPr>
                    <w:noProof/>
                    <w:webHidden/>
                  </w:rPr>
                  <w:fldChar w:fldCharType="end"/>
                </w:r>
              </w:hyperlink>
            </w:p>
            <w:p w14:paraId="4BE295A8" w14:textId="36E9BDFC" w:rsidR="00FB20FE" w:rsidRDefault="009B3E18">
              <w:pPr>
                <w:pStyle w:val="TDC2"/>
                <w:rPr>
                  <w:rFonts w:asciiTheme="minorHAnsi" w:eastAsiaTheme="minorEastAsia" w:hAnsiTheme="minorHAnsi"/>
                  <w:noProof/>
                  <w:kern w:val="2"/>
                  <w:sz w:val="22"/>
                  <w:szCs w:val="22"/>
                  <w14:ligatures w14:val="standardContextual"/>
                </w:rPr>
              </w:pPr>
              <w:hyperlink w:anchor="_Toc143858600" w:history="1">
                <w:r w:rsidR="00FB20FE" w:rsidRPr="005E728E">
                  <w:rPr>
                    <w:rStyle w:val="Hipervnculo"/>
                    <w:noProof/>
                  </w:rPr>
                  <w:t>Plan de Trabajo</w:t>
                </w:r>
                <w:r w:rsidR="00FB20FE">
                  <w:rPr>
                    <w:noProof/>
                    <w:webHidden/>
                  </w:rPr>
                  <w:tab/>
                </w:r>
                <w:r w:rsidR="00FB20FE">
                  <w:rPr>
                    <w:noProof/>
                    <w:webHidden/>
                  </w:rPr>
                  <w:fldChar w:fldCharType="begin"/>
                </w:r>
                <w:r w:rsidR="00FB20FE">
                  <w:rPr>
                    <w:noProof/>
                    <w:webHidden/>
                  </w:rPr>
                  <w:instrText xml:space="preserve"> PAGEREF _Toc143858600 \h </w:instrText>
                </w:r>
                <w:r w:rsidR="00FB20FE">
                  <w:rPr>
                    <w:noProof/>
                    <w:webHidden/>
                  </w:rPr>
                </w:r>
                <w:r w:rsidR="00FB20FE">
                  <w:rPr>
                    <w:noProof/>
                    <w:webHidden/>
                  </w:rPr>
                  <w:fldChar w:fldCharType="separate"/>
                </w:r>
                <w:r w:rsidR="00D202F6">
                  <w:rPr>
                    <w:noProof/>
                    <w:webHidden/>
                  </w:rPr>
                  <w:t>10</w:t>
                </w:r>
                <w:r w:rsidR="00FB20FE">
                  <w:rPr>
                    <w:noProof/>
                    <w:webHidden/>
                  </w:rPr>
                  <w:fldChar w:fldCharType="end"/>
                </w:r>
              </w:hyperlink>
            </w:p>
            <w:p w14:paraId="4E94350F" w14:textId="2D5FFDBB" w:rsidR="00FB20FE" w:rsidRDefault="009B3E18">
              <w:pPr>
                <w:pStyle w:val="TDC2"/>
                <w:rPr>
                  <w:rFonts w:asciiTheme="minorHAnsi" w:eastAsiaTheme="minorEastAsia" w:hAnsiTheme="minorHAnsi"/>
                  <w:noProof/>
                  <w:kern w:val="2"/>
                  <w:sz w:val="22"/>
                  <w:szCs w:val="22"/>
                  <w14:ligatures w14:val="standardContextual"/>
                </w:rPr>
              </w:pPr>
              <w:hyperlink w:anchor="_Toc143858601" w:history="1">
                <w:r w:rsidR="00FB20FE" w:rsidRPr="005E728E">
                  <w:rPr>
                    <w:rStyle w:val="Hipervnculo"/>
                    <w:noProof/>
                  </w:rPr>
                  <w:t>Estadística</w:t>
                </w:r>
                <w:r w:rsidR="00FB20FE">
                  <w:rPr>
                    <w:noProof/>
                    <w:webHidden/>
                  </w:rPr>
                  <w:tab/>
                </w:r>
                <w:r w:rsidR="00FB20FE">
                  <w:rPr>
                    <w:noProof/>
                    <w:webHidden/>
                  </w:rPr>
                  <w:fldChar w:fldCharType="begin"/>
                </w:r>
                <w:r w:rsidR="00FB20FE">
                  <w:rPr>
                    <w:noProof/>
                    <w:webHidden/>
                  </w:rPr>
                  <w:instrText xml:space="preserve"> PAGEREF _Toc143858601 \h </w:instrText>
                </w:r>
                <w:r w:rsidR="00FB20FE">
                  <w:rPr>
                    <w:noProof/>
                    <w:webHidden/>
                  </w:rPr>
                </w:r>
                <w:r w:rsidR="00FB20FE">
                  <w:rPr>
                    <w:noProof/>
                    <w:webHidden/>
                  </w:rPr>
                  <w:fldChar w:fldCharType="separate"/>
                </w:r>
                <w:r w:rsidR="00D202F6">
                  <w:rPr>
                    <w:noProof/>
                    <w:webHidden/>
                  </w:rPr>
                  <w:t>11</w:t>
                </w:r>
                <w:r w:rsidR="00FB20FE">
                  <w:rPr>
                    <w:noProof/>
                    <w:webHidden/>
                  </w:rPr>
                  <w:fldChar w:fldCharType="end"/>
                </w:r>
              </w:hyperlink>
            </w:p>
            <w:p w14:paraId="26C450ED" w14:textId="472DD4AD" w:rsidR="00FB20FE" w:rsidRDefault="009B3E18">
              <w:pPr>
                <w:pStyle w:val="TDC2"/>
                <w:rPr>
                  <w:rFonts w:asciiTheme="minorHAnsi" w:eastAsiaTheme="minorEastAsia" w:hAnsiTheme="minorHAnsi"/>
                  <w:noProof/>
                  <w:kern w:val="2"/>
                  <w:sz w:val="22"/>
                  <w:szCs w:val="22"/>
                  <w14:ligatures w14:val="standardContextual"/>
                </w:rPr>
              </w:pPr>
              <w:hyperlink w:anchor="_Toc143858602" w:history="1">
                <w:r w:rsidR="00FB20FE" w:rsidRPr="005E728E">
                  <w:rPr>
                    <w:rStyle w:val="Hipervnculo"/>
                    <w:noProof/>
                  </w:rPr>
                  <w:t>Decretos</w:t>
                </w:r>
                <w:r w:rsidR="00FB20FE">
                  <w:rPr>
                    <w:noProof/>
                    <w:webHidden/>
                  </w:rPr>
                  <w:tab/>
                </w:r>
                <w:r w:rsidR="00FB20FE">
                  <w:rPr>
                    <w:noProof/>
                    <w:webHidden/>
                  </w:rPr>
                  <w:fldChar w:fldCharType="begin"/>
                </w:r>
                <w:r w:rsidR="00FB20FE">
                  <w:rPr>
                    <w:noProof/>
                    <w:webHidden/>
                  </w:rPr>
                  <w:instrText xml:space="preserve"> PAGEREF _Toc143858602 \h </w:instrText>
                </w:r>
                <w:r w:rsidR="00FB20FE">
                  <w:rPr>
                    <w:noProof/>
                    <w:webHidden/>
                  </w:rPr>
                </w:r>
                <w:r w:rsidR="00FB20FE">
                  <w:rPr>
                    <w:noProof/>
                    <w:webHidden/>
                  </w:rPr>
                  <w:fldChar w:fldCharType="separate"/>
                </w:r>
                <w:r w:rsidR="00D202F6">
                  <w:rPr>
                    <w:noProof/>
                    <w:webHidden/>
                  </w:rPr>
                  <w:t>13</w:t>
                </w:r>
                <w:r w:rsidR="00FB20FE">
                  <w:rPr>
                    <w:noProof/>
                    <w:webHidden/>
                  </w:rPr>
                  <w:fldChar w:fldCharType="end"/>
                </w:r>
              </w:hyperlink>
            </w:p>
            <w:p w14:paraId="54614AB8" w14:textId="1EA4CDAA" w:rsidR="00FB20FE" w:rsidRDefault="009B3E18" w:rsidP="00FB20FE">
              <w:pPr>
                <w:pStyle w:val="TDC3"/>
                <w:tabs>
                  <w:tab w:val="right" w:leader="dot" w:pos="8728"/>
                </w:tabs>
                <w:ind w:left="0" w:firstLine="0"/>
                <w:rPr>
                  <w:rFonts w:asciiTheme="minorHAnsi" w:eastAsiaTheme="minorEastAsia" w:hAnsiTheme="minorHAnsi"/>
                  <w:noProof/>
                  <w:kern w:val="2"/>
                  <w:sz w:val="22"/>
                  <w:szCs w:val="22"/>
                  <w14:ligatures w14:val="standardContextual"/>
                </w:rPr>
              </w:pPr>
              <w:hyperlink w:anchor="_Toc143858603" w:history="1">
                <w:r w:rsidR="00FB20FE" w:rsidRPr="005E728E">
                  <w:rPr>
                    <w:rStyle w:val="Hipervnculo"/>
                    <w:noProof/>
                  </w:rPr>
                  <w:t>1.Decreto para reformar diversos artículos del Reglamento Interno de la Comisión Municipal de Honor y Justicia de Seguridad Pública de Tlajomulco de Zúñiga, Jalisco.</w:t>
                </w:r>
                <w:r w:rsidR="00FB20FE">
                  <w:rPr>
                    <w:noProof/>
                    <w:webHidden/>
                  </w:rPr>
                  <w:tab/>
                </w:r>
                <w:r w:rsidR="00FB20FE">
                  <w:rPr>
                    <w:noProof/>
                    <w:webHidden/>
                  </w:rPr>
                  <w:fldChar w:fldCharType="begin"/>
                </w:r>
                <w:r w:rsidR="00FB20FE">
                  <w:rPr>
                    <w:noProof/>
                    <w:webHidden/>
                  </w:rPr>
                  <w:instrText xml:space="preserve"> PAGEREF _Toc143858603 \h </w:instrText>
                </w:r>
                <w:r w:rsidR="00FB20FE">
                  <w:rPr>
                    <w:noProof/>
                    <w:webHidden/>
                  </w:rPr>
                </w:r>
                <w:r w:rsidR="00FB20FE">
                  <w:rPr>
                    <w:noProof/>
                    <w:webHidden/>
                  </w:rPr>
                  <w:fldChar w:fldCharType="separate"/>
                </w:r>
                <w:r w:rsidR="00D202F6">
                  <w:rPr>
                    <w:noProof/>
                    <w:webHidden/>
                  </w:rPr>
                  <w:t>13</w:t>
                </w:r>
                <w:r w:rsidR="00FB20FE">
                  <w:rPr>
                    <w:noProof/>
                    <w:webHidden/>
                  </w:rPr>
                  <w:fldChar w:fldCharType="end"/>
                </w:r>
              </w:hyperlink>
            </w:p>
            <w:p w14:paraId="337C5EA5" w14:textId="50A51A5D" w:rsidR="00FB20FE" w:rsidRDefault="009B3E18" w:rsidP="00FB20FE">
              <w:pPr>
                <w:pStyle w:val="TDC3"/>
                <w:tabs>
                  <w:tab w:val="right" w:leader="dot" w:pos="8728"/>
                </w:tabs>
                <w:ind w:left="0" w:firstLine="0"/>
                <w:rPr>
                  <w:rFonts w:asciiTheme="minorHAnsi" w:eastAsiaTheme="minorEastAsia" w:hAnsiTheme="minorHAnsi"/>
                  <w:noProof/>
                  <w:kern w:val="2"/>
                  <w:sz w:val="22"/>
                  <w:szCs w:val="22"/>
                  <w14:ligatures w14:val="standardContextual"/>
                </w:rPr>
              </w:pPr>
              <w:hyperlink w:anchor="_Toc143858604" w:history="1">
                <w:r w:rsidR="00FB20FE" w:rsidRPr="005E728E">
                  <w:rPr>
                    <w:rStyle w:val="Hipervnculo"/>
                    <w:noProof/>
                  </w:rPr>
                  <w:t>2.Decreto para reformar el artículo 7 del Reglamento Interno de la Comisión Municipal de Honor y Justicia de Seguridad Pública de Tlajomulco de Zúñiga, Jalisco</w:t>
                </w:r>
                <w:r w:rsidR="00FB20FE">
                  <w:rPr>
                    <w:noProof/>
                    <w:webHidden/>
                  </w:rPr>
                  <w:tab/>
                </w:r>
                <w:r w:rsidR="00FB20FE">
                  <w:rPr>
                    <w:noProof/>
                    <w:webHidden/>
                  </w:rPr>
                  <w:fldChar w:fldCharType="begin"/>
                </w:r>
                <w:r w:rsidR="00FB20FE">
                  <w:rPr>
                    <w:noProof/>
                    <w:webHidden/>
                  </w:rPr>
                  <w:instrText xml:space="preserve"> PAGEREF _Toc143858604 \h </w:instrText>
                </w:r>
                <w:r w:rsidR="00FB20FE">
                  <w:rPr>
                    <w:noProof/>
                    <w:webHidden/>
                  </w:rPr>
                </w:r>
                <w:r w:rsidR="00FB20FE">
                  <w:rPr>
                    <w:noProof/>
                    <w:webHidden/>
                  </w:rPr>
                  <w:fldChar w:fldCharType="separate"/>
                </w:r>
                <w:r w:rsidR="00D202F6">
                  <w:rPr>
                    <w:noProof/>
                    <w:webHidden/>
                  </w:rPr>
                  <w:t>16</w:t>
                </w:r>
                <w:r w:rsidR="00FB20FE">
                  <w:rPr>
                    <w:noProof/>
                    <w:webHidden/>
                  </w:rPr>
                  <w:fldChar w:fldCharType="end"/>
                </w:r>
              </w:hyperlink>
            </w:p>
            <w:p w14:paraId="00BC87E8" w14:textId="4547A5B3" w:rsidR="00932DF1" w:rsidRDefault="00026795" w:rsidP="00FC4A1B">
              <w:pPr>
                <w:ind w:firstLine="0"/>
              </w:pPr>
              <w:r w:rsidRPr="00932DF1">
                <w:rPr>
                  <w:b/>
                  <w:bCs/>
                  <w:sz w:val="23"/>
                  <w:szCs w:val="23"/>
                  <w:lang w:val="es-ES"/>
                </w:rPr>
                <w:fldChar w:fldCharType="end"/>
              </w:r>
            </w:p>
          </w:sdtContent>
        </w:sdt>
        <w:p w14:paraId="374BB38A" w14:textId="304FCEC7" w:rsidR="00EB63A1" w:rsidRDefault="00EB63A1" w:rsidP="00BC7945">
          <w:pPr>
            <w:pStyle w:val="Ttulo2"/>
            <w:ind w:firstLine="0"/>
          </w:pPr>
          <w:bookmarkStart w:id="8" w:name="_Toc143858585"/>
          <w:r>
            <w:lastRenderedPageBreak/>
            <w:t>Introducción</w:t>
          </w:r>
          <w:bookmarkEnd w:id="8"/>
          <w:r>
            <w:t xml:space="preserve"> </w:t>
          </w:r>
        </w:p>
        <w:p w14:paraId="5D5C282A" w14:textId="29D0FDD3" w:rsidR="00BC7945" w:rsidRPr="00BC7945" w:rsidRDefault="00BC7945" w:rsidP="00BC7945">
          <w:pPr>
            <w:ind w:firstLine="0"/>
          </w:pPr>
          <w:r>
            <w:t xml:space="preserve">En cumplimiento con </w:t>
          </w:r>
          <w:r w:rsidR="004F47B8">
            <w:t xml:space="preserve">el </w:t>
          </w:r>
          <w:r>
            <w:t>Reglamento del Ayuntamiento del Municipio de Tlajomulco De Zúñiga, Jalisco;</w:t>
          </w:r>
          <w:r w:rsidR="004F47B8">
            <w:t xml:space="preserve"> que indica:</w:t>
          </w:r>
        </w:p>
        <w:p w14:paraId="60CC79B2" w14:textId="42B3F75F" w:rsidR="004A486E" w:rsidRDefault="00022F40" w:rsidP="00BC7945">
          <w:pPr>
            <w:pStyle w:val="Prrafodelista"/>
            <w:ind w:firstLine="0"/>
            <w:jc w:val="left"/>
          </w:pPr>
          <w:r w:rsidRPr="00022F40">
            <w:rPr>
              <w:b/>
              <w:bCs/>
            </w:rPr>
            <w:t xml:space="preserve">Artículo 44.- </w:t>
          </w:r>
          <w:r w:rsidRPr="00022F40">
            <w:t>Las presidentas o Presidentes de las comisiones edilicias tienen las siguientes facultades y obligaciones</w:t>
          </w:r>
          <w:r w:rsidR="00BC7945">
            <w:t>.</w:t>
          </w:r>
        </w:p>
        <w:p w14:paraId="7C08DBF4" w14:textId="1D564367" w:rsidR="00BC7945" w:rsidRPr="00022F40" w:rsidRDefault="00BC7945" w:rsidP="00BC7945">
          <w:pPr>
            <w:pStyle w:val="Prrafodelista"/>
            <w:ind w:firstLine="0"/>
            <w:jc w:val="center"/>
          </w:pPr>
          <w:r>
            <w:rPr>
              <w:b/>
              <w:bCs/>
            </w:rPr>
            <w:t>(…)</w:t>
          </w:r>
        </w:p>
        <w:p w14:paraId="36ADD6F9" w14:textId="53F98849" w:rsidR="00022F40" w:rsidRDefault="00022F40" w:rsidP="00BC7945">
          <w:pPr>
            <w:pStyle w:val="Prrafodelista"/>
            <w:ind w:firstLine="0"/>
            <w:jc w:val="left"/>
          </w:pPr>
          <w:r>
            <w:t>XIII. Presentar por escrito al Ayuntamiento un informe de las actividades realizadas por la comisión que preside en el mes de septiembre de cada año y cuantas veces se lo requiera el Ayuntamiento</w:t>
          </w:r>
          <w:r w:rsidR="004F47B8">
            <w:t xml:space="preserve"> (…)</w:t>
          </w:r>
        </w:p>
        <w:p w14:paraId="1E0722BB" w14:textId="3FDEE911" w:rsidR="004F47B8" w:rsidRDefault="004F47B8" w:rsidP="00EA6C54">
          <w:r w:rsidRPr="00EA6C54">
            <w:t xml:space="preserve">Yo la </w:t>
          </w:r>
          <w:r w:rsidR="00EA6C54" w:rsidRPr="00EA6C54">
            <w:t>Licenciada</w:t>
          </w:r>
          <w:r w:rsidRPr="00EA6C54">
            <w:t xml:space="preserve"> Amor Isabel Pérez y </w:t>
          </w:r>
          <w:r w:rsidR="00EA6C54" w:rsidRPr="00EA6C54">
            <w:t>Pérez</w:t>
          </w:r>
          <w:r w:rsidR="00EA6C54">
            <w:t>,</w:t>
          </w:r>
          <w:r w:rsidR="00EA6C54" w:rsidRPr="00EA6C54">
            <w:t xml:space="preserve"> Regidora</w:t>
          </w:r>
          <w:r w:rsidRPr="00EA6C54">
            <w:t xml:space="preserve"> presidenta de la Comisión </w:t>
          </w:r>
          <w:proofErr w:type="gramStart"/>
          <w:r w:rsidRPr="00EA6C54">
            <w:t>Edilicia</w:t>
          </w:r>
          <w:proofErr w:type="gramEnd"/>
          <w:r w:rsidRPr="00EA6C54">
            <w:t xml:space="preserve"> de Administración Pública</w:t>
          </w:r>
          <w:r w:rsidR="00EA6C54">
            <w:t>,</w:t>
          </w:r>
          <w:r w:rsidRPr="00EA6C54">
            <w:t xml:space="preserve"> presento el segundo informe anual de esta Comisión Edilicia </w:t>
          </w:r>
          <w:r w:rsidR="00A906E9">
            <w:t>de</w:t>
          </w:r>
          <w:r w:rsidRPr="00EA6C54">
            <w:t xml:space="preserve"> la Administración 2021-2024, que comprende de septiembre del 2022 a agosto del 2023, </w:t>
          </w:r>
          <w:r w:rsidR="00A906E9">
            <w:t xml:space="preserve">y lo hago público </w:t>
          </w:r>
          <w:r w:rsidRPr="00EA6C54">
            <w:t>al Ayuntamiento y Público en General</w:t>
          </w:r>
          <w:r>
            <w:t>.</w:t>
          </w:r>
        </w:p>
        <w:p w14:paraId="608A757B" w14:textId="187B80C3" w:rsidR="004F47B8" w:rsidRDefault="004F47B8" w:rsidP="00EA6C54">
          <w:r>
            <w:t xml:space="preserve">Cabe mencionar que las actividades realizadas por la Comisión </w:t>
          </w:r>
          <w:proofErr w:type="gramStart"/>
          <w:r>
            <w:t>Edilicia</w:t>
          </w:r>
          <w:proofErr w:type="gramEnd"/>
          <w:r>
            <w:t xml:space="preserve"> de Administración Pública, están facultadas por el Reglamento del Ayuntamiento del Municipio de Tlajomulco De Zúñiga, Jalisc</w:t>
          </w:r>
          <w:r w:rsidR="008A26FF">
            <w:t>o;</w:t>
          </w:r>
          <w:r>
            <w:t xml:space="preserve"> el cuál menciona:</w:t>
          </w:r>
        </w:p>
        <w:p w14:paraId="73091344" w14:textId="69107460" w:rsidR="00012941" w:rsidRDefault="00022F40" w:rsidP="004F47B8">
          <w:pPr>
            <w:pStyle w:val="Prrafodelista"/>
            <w:ind w:firstLine="0"/>
            <w:rPr>
              <w:lang w:val="es-ES"/>
            </w:rPr>
          </w:pPr>
          <w:r w:rsidRPr="00022F40">
            <w:rPr>
              <w:b/>
              <w:bCs/>
            </w:rPr>
            <w:t>A</w:t>
          </w:r>
          <w:r w:rsidR="00012941" w:rsidRPr="00022F40">
            <w:rPr>
              <w:b/>
              <w:bCs/>
            </w:rPr>
            <w:t>rtículo 35</w:t>
          </w:r>
          <w:r w:rsidR="00012941" w:rsidRPr="00844DD6">
            <w:rPr>
              <w:b/>
              <w:bCs/>
            </w:rPr>
            <w:t xml:space="preserve">. </w:t>
          </w:r>
          <w:r w:rsidR="00012941" w:rsidRPr="00844DD6">
            <w:t>La Comisión Edilicia de Administración Pública tiene las siguientes facultades y obligaciones</w:t>
          </w:r>
        </w:p>
        <w:p w14:paraId="3E351283" w14:textId="57E5F91A" w:rsidR="00012941" w:rsidRPr="00710B09" w:rsidRDefault="00012941" w:rsidP="00012941">
          <w:pPr>
            <w:pStyle w:val="Subttulo"/>
            <w:rPr>
              <w:rFonts w:cs="Arial"/>
            </w:rPr>
          </w:pPr>
        </w:p>
        <w:p w14:paraId="1513FA58" w14:textId="54DCE78C" w:rsidR="00012941" w:rsidRPr="00710B09" w:rsidRDefault="00A906E9" w:rsidP="00012941">
          <w:pPr>
            <w:rPr>
              <w:rFonts w:cs="Arial"/>
              <w:szCs w:val="24"/>
            </w:rPr>
          </w:pPr>
          <w:r w:rsidRPr="00710B09">
            <w:rPr>
              <w:noProof/>
            </w:rPr>
            <mc:AlternateContent>
              <mc:Choice Requires="wps">
                <w:drawing>
                  <wp:anchor distT="0" distB="0" distL="114300" distR="114300" simplePos="0" relativeHeight="251684864" behindDoc="0" locked="0" layoutInCell="1" allowOverlap="1" wp14:anchorId="33C02487" wp14:editId="266CED7C">
                    <wp:simplePos x="0" y="0"/>
                    <wp:positionH relativeFrom="margin">
                      <wp:posOffset>1074449</wp:posOffset>
                    </wp:positionH>
                    <wp:positionV relativeFrom="margin">
                      <wp:posOffset>6068444</wp:posOffset>
                    </wp:positionV>
                    <wp:extent cx="4705350" cy="2657475"/>
                    <wp:effectExtent l="38100" t="38100" r="38100" b="47625"/>
                    <wp:wrapSquare wrapText="bothSides"/>
                    <wp:docPr id="76" name="Autoforma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2657475"/>
                            </a:xfrm>
                            <a:prstGeom prst="bracketPair">
                              <a:avLst>
                                <a:gd name="adj" fmla="val 16667"/>
                              </a:avLst>
                            </a:prstGeom>
                            <a:solidFill>
                              <a:srgbClr val="FFFFFF"/>
                            </a:solidFill>
                            <a:ln w="76200">
                              <a:solidFill>
                                <a:srgbClr val="FE8637">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B69C377" w14:textId="77777777" w:rsidR="00012941" w:rsidRPr="004F47B8" w:rsidRDefault="00012941" w:rsidP="00012941">
                                <w:pPr>
                                  <w:pStyle w:val="Default"/>
                                  <w:rPr>
                                    <w:rFonts w:ascii="Arial" w:hAnsi="Arial" w:cs="Arial"/>
                                    <w:sz w:val="22"/>
                                    <w:szCs w:val="22"/>
                                  </w:rPr>
                                </w:pPr>
                              </w:p>
                              <w:p w14:paraId="337C8686" w14:textId="77777777" w:rsidR="00012941" w:rsidRPr="00932DF1" w:rsidRDefault="00012941" w:rsidP="004A486E">
                                <w:pPr>
                                  <w:spacing w:after="0"/>
                                  <w:ind w:firstLine="0"/>
                                  <w:rPr>
                                    <w:sz w:val="20"/>
                                  </w:rPr>
                                </w:pPr>
                                <w:r w:rsidRPr="00932DF1">
                                  <w:rPr>
                                    <w:sz w:val="20"/>
                                  </w:rPr>
                                  <w:t xml:space="preserve">I. Estudiar, analizar, proponer y dictaminar los ordenamientos municipales relacionados con la creación, organización y funcionamiento de las dependencias de la administración pública municipal centralizada y de las entidades u organismos paramunicipales; y </w:t>
                                </w:r>
                              </w:p>
                              <w:p w14:paraId="4B417F12" w14:textId="77777777" w:rsidR="00012941" w:rsidRPr="00932DF1" w:rsidRDefault="00012941" w:rsidP="004F47B8">
                                <w:pPr>
                                  <w:ind w:firstLine="0"/>
                                  <w:rPr>
                                    <w:sz w:val="20"/>
                                  </w:rPr>
                                </w:pPr>
                                <w:r w:rsidRPr="00932DF1">
                                  <w:rPr>
                                    <w:sz w:val="20"/>
                                  </w:rPr>
                                  <w:t>II. Conocer y dar su opinión, al Presidente Municipal y al Ayuntamiento, acerca del desempeño y operación de las coordinaciones generales de gabinete</w:t>
                                </w:r>
                              </w:p>
                              <w:p w14:paraId="2AB4BED1" w14:textId="77777777" w:rsidR="00012941" w:rsidRDefault="00012941" w:rsidP="00012941">
                                <w:pPr>
                                  <w:spacing w:after="100"/>
                                  <w:rPr>
                                    <w:color w:val="E65B01" w:themeColor="accent1" w:themeShade="BF"/>
                                    <w:sz w:val="28"/>
                                    <w:szCs w:val="28"/>
                                  </w:rPr>
                                </w:pPr>
                              </w:p>
                            </w:txbxContent>
                          </wps:txbx>
                          <wps:bodyPr rot="0" vert="horz" wrap="square" lIns="182880" tIns="228600" rIns="137160" bIns="22860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3C0248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a 36" o:spid="_x0000_s1026" type="#_x0000_t185" style="position:absolute;left:0;text-align:left;margin-left:84.6pt;margin-top:477.85pt;width:370.5pt;height:209.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yEUQIAAJEEAAAOAAAAZHJzL2Uyb0RvYy54bWysVM1u2zAMvg/YOwi6r47Txg6MOkXRn2FA&#10;txbo9gC0LMdaZUmjlDjd04+S3azdbsN8EEhK/Eh+JH1+cRg020v0ypqa5ycLzqQRtlVmW/NvX28/&#10;rDnzAUwL2hpZ82fp+cXm/bvz0VVyaXurW4mMQIyvRlfzPgRXZZkXvRzAn1gnDV12FgcIpOI2axFG&#10;Qh90tlwsimy02Dq0QnpP1uvpkm8SftdJEe67zsvAdM0pt5BOTGcTz2xzDtUWwfVKzGnAP2QxgDIU&#10;9Ah1DQHYDtVfUIMSaL3twomwQ2a7TgmZaqBq8sUf1Tz24GSqhcjx7kiT/3+w4sv+0T1gTN27Oyue&#10;PDP2qgezlZeIduwltBQuj0Rlo/PV0SEqnlxZM362LbUWdsEmDg4dDhGQqmOHRPXzkWp5CEyQ8axc&#10;rE5X1BFBd8tiVZ6VqxQDqhd3hz58lHZgUah5gyCeZHgAhSkK7O98SJS3zMAQE2i/c9YNmhq4B83y&#10;oijKGXN+nEH1gpoqtlq1t0rrpOC2udLIyLXmt+mbnf3rZ9qwseZlQcOX0nhz6d9g3KyL0zI90ruB&#10;OJqg80X8IjRUZKfxnOzJRAnOGEQ3ya8jo92ZNrnFptzMcgClJ5neaxNRZZp7YuelZ7FNcSN8FQ7N&#10;gaxRbGz7TN1DO+0E7TAJvcWfnI20DzX3P3aAkjP9ycQJWC/X67hBSVsu1wUVwXC6Oy3zgrTmzR0Y&#10;QXA1D5xN4lWYFm/nUG17ipYncoy9pMnp1DHdKbN53mjuExXzjsbFeq2nV7//JJtfAAAA//8DAFBL&#10;AwQUAAYACAAAACEADsp/pOEAAAAMAQAADwAAAGRycy9kb3ducmV2LnhtbEyPQU/CQBCF7yb+h82Y&#10;eJMtlQKt3RJjInoiAb1w27bDttKdbboLVH6940mPb96XN+/lq9F24oyDbx0pmE4iEEiVq1syCj4/&#10;Xh+WIHzQVOvOESr4Rg+r4vYm11ntLrTF8y4YwSHkM62gCaHPpPRVg1b7ieuR2Du4werAcjCyHvSF&#10;w20n4yiaS6tb4g+N7vGlweq4O1kFV2PKr9Zs9++bo3+bXdcHk6ylUvd34/MTiIBj+IPhtz5Xh4I7&#10;le5EtRcd63kaM6ogTZIFCCbSacSXkq3HxSwGWeTy/4jiBwAA//8DAFBLAQItABQABgAIAAAAIQC2&#10;gziS/gAAAOEBAAATAAAAAAAAAAAAAAAAAAAAAABbQ29udGVudF9UeXBlc10ueG1sUEsBAi0AFAAG&#10;AAgAAAAhADj9If/WAAAAlAEAAAsAAAAAAAAAAAAAAAAALwEAAF9yZWxzLy5yZWxzUEsBAi0AFAAG&#10;AAgAAAAhAMZZLIRRAgAAkQQAAA4AAAAAAAAAAAAAAAAALgIAAGRycy9lMm9Eb2MueG1sUEsBAi0A&#10;FAAGAAgAAAAhAA7Kf6ThAAAADAEAAA8AAAAAAAAAAAAAAAAAqwQAAGRycy9kb3ducmV2LnhtbFBL&#10;BQYAAAAABAAEAPMAAAC5BQAAAAA=&#10;" filled="t" strokecolor="#fe8637" strokeweight="6pt">
                    <v:shadow opacity=".5"/>
                    <v:textbox inset="14.4pt,18pt,10.8pt,18pt">
                      <w:txbxContent>
                        <w:p w14:paraId="4B69C377" w14:textId="77777777" w:rsidR="00012941" w:rsidRPr="004F47B8" w:rsidRDefault="00012941" w:rsidP="00012941">
                          <w:pPr>
                            <w:pStyle w:val="Default"/>
                            <w:rPr>
                              <w:rFonts w:ascii="Arial" w:hAnsi="Arial" w:cs="Arial"/>
                              <w:sz w:val="22"/>
                              <w:szCs w:val="22"/>
                            </w:rPr>
                          </w:pPr>
                        </w:p>
                        <w:p w14:paraId="337C8686" w14:textId="77777777" w:rsidR="00012941" w:rsidRPr="00932DF1" w:rsidRDefault="00012941" w:rsidP="004A486E">
                          <w:pPr>
                            <w:spacing w:after="0"/>
                            <w:ind w:firstLine="0"/>
                            <w:rPr>
                              <w:sz w:val="20"/>
                            </w:rPr>
                          </w:pPr>
                          <w:r w:rsidRPr="00932DF1">
                            <w:rPr>
                              <w:sz w:val="20"/>
                            </w:rPr>
                            <w:t xml:space="preserve">I. Estudiar, analizar, proponer y dictaminar los ordenamientos municipales relacionados con la creación, organización y funcionamiento de las dependencias de la administración pública municipal centralizada y de las entidades u organismos paramunicipales; y </w:t>
                          </w:r>
                        </w:p>
                        <w:p w14:paraId="4B417F12" w14:textId="77777777" w:rsidR="00012941" w:rsidRPr="00932DF1" w:rsidRDefault="00012941" w:rsidP="004F47B8">
                          <w:pPr>
                            <w:ind w:firstLine="0"/>
                            <w:rPr>
                              <w:sz w:val="20"/>
                            </w:rPr>
                          </w:pPr>
                          <w:r w:rsidRPr="00932DF1">
                            <w:rPr>
                              <w:sz w:val="20"/>
                            </w:rPr>
                            <w:t>II. Conocer y dar su opinión, al Presidente Municipal y al Ayuntamiento, acerca del desempeño y operación de las coordinaciones generales de gabinete</w:t>
                          </w:r>
                        </w:p>
                        <w:p w14:paraId="2AB4BED1" w14:textId="77777777" w:rsidR="00012941" w:rsidRDefault="00012941" w:rsidP="00012941">
                          <w:pPr>
                            <w:spacing w:after="100"/>
                            <w:rPr>
                              <w:color w:val="E65B01" w:themeColor="accent1" w:themeShade="BF"/>
                              <w:sz w:val="28"/>
                              <w:szCs w:val="28"/>
                            </w:rPr>
                          </w:pPr>
                        </w:p>
                      </w:txbxContent>
                    </v:textbox>
                    <w10:wrap type="square" anchorx="margin" anchory="margin"/>
                  </v:shape>
                </w:pict>
              </mc:Fallback>
            </mc:AlternateContent>
          </w:r>
        </w:p>
        <w:p w14:paraId="3A77B1C6" w14:textId="28713A40" w:rsidR="00012941" w:rsidRPr="00710B09" w:rsidRDefault="00012941" w:rsidP="00012941">
          <w:pPr>
            <w:rPr>
              <w:rFonts w:cs="Arial"/>
              <w:szCs w:val="24"/>
            </w:rPr>
          </w:pPr>
        </w:p>
        <w:p w14:paraId="1CEBCE6D" w14:textId="657E240F" w:rsidR="00012941" w:rsidRPr="00710B09" w:rsidRDefault="00012941" w:rsidP="00012941">
          <w:pPr>
            <w:rPr>
              <w:rFonts w:cs="Arial"/>
              <w:szCs w:val="24"/>
            </w:rPr>
          </w:pPr>
        </w:p>
        <w:p w14:paraId="1D5AE8BE" w14:textId="0EF5EDE8" w:rsidR="00012941" w:rsidRPr="00710B09" w:rsidRDefault="00012941" w:rsidP="00012941">
          <w:pPr>
            <w:rPr>
              <w:rFonts w:cs="Arial"/>
              <w:szCs w:val="24"/>
            </w:rPr>
          </w:pPr>
        </w:p>
        <w:p w14:paraId="439F7CE4" w14:textId="4E19F51B" w:rsidR="00666072" w:rsidRDefault="00666072">
          <w:pPr>
            <w:spacing w:line="276" w:lineRule="auto"/>
            <w:jc w:val="left"/>
            <w:rPr>
              <w:rFonts w:cs="Arial"/>
              <w:szCs w:val="24"/>
            </w:rPr>
          </w:pPr>
          <w:r>
            <w:rPr>
              <w:rFonts w:cs="Arial"/>
              <w:szCs w:val="24"/>
            </w:rPr>
            <w:br w:type="page"/>
          </w:r>
        </w:p>
        <w:p w14:paraId="4B00B821" w14:textId="77777777" w:rsidR="00EB63A1" w:rsidRDefault="00EB63A1" w:rsidP="00EB63A1">
          <w:pPr>
            <w:pStyle w:val="Ttulo2"/>
          </w:pPr>
        </w:p>
        <w:p w14:paraId="172822AF" w14:textId="6C3D40F4" w:rsidR="00012941" w:rsidRPr="00666072" w:rsidRDefault="00012941" w:rsidP="001C1AB4">
          <w:pPr>
            <w:pStyle w:val="Ttulo2"/>
            <w:ind w:firstLine="0"/>
          </w:pPr>
          <w:bookmarkStart w:id="9" w:name="_Toc143858586"/>
          <w:r w:rsidRPr="00EB63A1">
            <w:t>Integración</w:t>
          </w:r>
          <w:bookmarkEnd w:id="9"/>
        </w:p>
        <w:p w14:paraId="6AD64E0B" w14:textId="25109E09" w:rsidR="00AD44C2" w:rsidRPr="00AD44C2" w:rsidRDefault="00AD44C2" w:rsidP="00AD44C2">
          <w:r w:rsidRPr="00710B09">
            <w:rPr>
              <w:rFonts w:cs="Arial"/>
              <w:noProof/>
              <w:szCs w:val="24"/>
            </w:rPr>
            <w:drawing>
              <wp:anchor distT="0" distB="0" distL="114300" distR="114300" simplePos="0" relativeHeight="251688960" behindDoc="0" locked="0" layoutInCell="1" allowOverlap="1" wp14:anchorId="0E01E6A4" wp14:editId="092F0ECB">
                <wp:simplePos x="0" y="0"/>
                <wp:positionH relativeFrom="column">
                  <wp:posOffset>1974215</wp:posOffset>
                </wp:positionH>
                <wp:positionV relativeFrom="paragraph">
                  <wp:posOffset>280035</wp:posOffset>
                </wp:positionV>
                <wp:extent cx="1440000" cy="1523200"/>
                <wp:effectExtent l="0" t="0" r="8255" b="1270"/>
                <wp:wrapSquare wrapText="bothSides"/>
                <wp:docPr id="854149078" name="Imagen 85414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5073" b="89955" l="9975" r="95318">
                                      <a14:foregroundMark x1="24529" y1="25364" x2="35165" y2="7484"/>
                                      <a14:foregroundMark x1="41752" y1="5454" x2="43969" y2="4771"/>
                                      <a14:foregroundMark x1="43969" y1="4771" x2="51908" y2="7986"/>
                                      <a14:foregroundMark x1="51908" y1="7986" x2="54504" y2="11050"/>
                                      <a14:foregroundMark x1="19338" y1="48418" x2="12842" y2="55041"/>
                                      <a14:foregroundMark x1="11829" y1="57646" x2="14056" y2="75361"/>
                                      <a14:foregroundMark x1="15288" y1="77987" x2="16387" y2="78754"/>
                                      <a14:foregroundMark x1="22036" y1="50829" x2="24529" y2="49573"/>
                                      <a14:foregroundMark x1="64835" y1="49925" x2="64835" y2="49925"/>
                                      <a14:foregroundMark x1="40560" y1="78905" x2="30738" y2="86339"/>
                                      <a14:foregroundMark x1="30738" y1="86339" x2="30331" y2="88800"/>
                                      <a14:foregroundMark x1="33842" y1="87393" x2="68092" y2="85434"/>
                                      <a14:foregroundMark x1="68092" y1="85434" x2="59033" y2="81868"/>
                                      <a14:foregroundMark x1="59033" y1="81868" x2="46819" y2="82772"/>
                                      <a14:foregroundMark x1="46819" y1="82772" x2="54758" y2="87243"/>
                                      <a14:foregroundMark x1="54758" y1="87243" x2="85445" y2="83777"/>
                                      <a14:foregroundMark x1="85445" y1="83777" x2="92163" y2="78604"/>
                                      <a14:foregroundMark x1="92163" y1="78604" x2="95318" y2="81567"/>
                                      <a14:foregroundMark x1="57800" y1="18237" x2="59432" y2="26001"/>
                                      <a14:backgroundMark x1="35369" y1="6730" x2="35369" y2="6730"/>
                                      <a14:backgroundMark x1="36336" y1="6379" x2="41883" y2="5224"/>
                                      <a14:backgroundMark x1="34656" y1="7233" x2="35980" y2="6630"/>
                                      <a14:backgroundMark x1="35165" y1="7333" x2="35165" y2="7333"/>
                                      <a14:backgroundMark x1="35827" y1="7082" x2="34809" y2="7233"/>
                                      <a14:backgroundMark x1="60356" y1="32094" x2="60356" y2="32094"/>
                                      <a14:backgroundMark x1="11807" y1="56203" x2="11807" y2="56203"/>
                                      <a14:backgroundMark x1="11349" y1="57358" x2="12366" y2="55299"/>
                                      <a14:backgroundMark x1="11552" y1="57459" x2="12366" y2="54947"/>
                                      <a14:backgroundMark x1="11552" y1="57860" x2="12366" y2="55299"/>
                                      <a14:backgroundMark x1="12519" y1="54947" x2="11705" y2="57609"/>
                                      <a14:backgroundMark x1="14606" y1="76896" x2="14606" y2="76896"/>
                                      <a14:backgroundMark x1="14860" y1="78051" x2="14046" y2="75992"/>
                                      <a14:backgroundMark x1="13690" y1="75490" x2="14707" y2="78202"/>
                                      <a14:backgroundMark x1="97506" y1="85635" x2="98219" y2="90206"/>
                                      <a14:backgroundMark x1="13435" y1="76344" x2="13944" y2="76092"/>
                                      <a14:backgroundMark x1="12621" y1="75841" x2="12875" y2="76092"/>
                                      <a14:backgroundMark x1="13690" y1="76193" x2="14606" y2="78202"/>
                                      <a14:backgroundMark x1="13740" y1="75992" x2="14962" y2="78152"/>
                                      <a14:backgroundMark x1="57863" y1="15771" x2="60814" y2="24309"/>
                                      <a14:backgroundMark x1="60814" y1="24309" x2="60000" y2="21748"/>
                                      <a14:backgroundMark x1="60611" y1="29935" x2="59949" y2="24761"/>
                                      <a14:backgroundMark x1="60458" y1="30085" x2="58524" y2="17077"/>
                                      <a14:backgroundMark x1="60254" y1="24611" x2="60458" y2="31090"/>
                                    </a14:backgroundRemoval>
                                  </a14:imgEffect>
                                </a14:imgLayer>
                              </a14:imgProps>
                            </a:ext>
                            <a:ext uri="{28A0092B-C50C-407E-A947-70E740481C1C}">
                              <a14:useLocalDpi xmlns:a14="http://schemas.microsoft.com/office/drawing/2010/main" val="0"/>
                            </a:ext>
                          </a:extLst>
                        </a:blip>
                        <a:srcRect l="10733" t="3888" r="10945" b="14694"/>
                        <a:stretch/>
                      </pic:blipFill>
                      <pic:spPr bwMode="auto">
                        <a:xfrm>
                          <a:off x="0" y="0"/>
                          <a:ext cx="1440000" cy="152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7CE100" w14:textId="31B3BA82" w:rsidR="00AD44C2" w:rsidRDefault="00AD44C2" w:rsidP="00AD44C2">
          <w:pPr>
            <w:ind w:left="284"/>
            <w:jc w:val="center"/>
            <w:rPr>
              <w:rFonts w:cs="Arial"/>
              <w:b/>
              <w:color w:val="7F7F7F" w:themeColor="text1" w:themeTint="80"/>
            </w:rPr>
          </w:pPr>
        </w:p>
        <w:p w14:paraId="69324816" w14:textId="77777777" w:rsidR="00AD44C2" w:rsidRDefault="00AD44C2" w:rsidP="00AD44C2">
          <w:pPr>
            <w:spacing w:after="0" w:line="240" w:lineRule="auto"/>
            <w:jc w:val="center"/>
            <w:rPr>
              <w:rFonts w:cs="Arial"/>
              <w:b/>
              <w:color w:val="000000" w:themeColor="text1"/>
              <w:szCs w:val="24"/>
            </w:rPr>
          </w:pPr>
        </w:p>
        <w:p w14:paraId="470AC074" w14:textId="77777777" w:rsidR="00AD44C2" w:rsidRDefault="00AD44C2" w:rsidP="00AD44C2">
          <w:pPr>
            <w:spacing w:after="0" w:line="240" w:lineRule="auto"/>
            <w:jc w:val="center"/>
            <w:rPr>
              <w:rFonts w:cs="Arial"/>
              <w:b/>
              <w:color w:val="000000" w:themeColor="text1"/>
              <w:szCs w:val="24"/>
            </w:rPr>
          </w:pPr>
        </w:p>
        <w:p w14:paraId="69687A9F" w14:textId="77777777" w:rsidR="00AD44C2" w:rsidRDefault="00AD44C2" w:rsidP="00AD44C2">
          <w:pPr>
            <w:spacing w:after="0" w:line="240" w:lineRule="auto"/>
            <w:jc w:val="center"/>
            <w:rPr>
              <w:rFonts w:cs="Arial"/>
              <w:b/>
              <w:color w:val="000000" w:themeColor="text1"/>
              <w:szCs w:val="24"/>
            </w:rPr>
          </w:pPr>
        </w:p>
        <w:p w14:paraId="55FC2B93" w14:textId="77777777" w:rsidR="00AD44C2" w:rsidRDefault="00AD44C2" w:rsidP="00AD44C2">
          <w:pPr>
            <w:spacing w:after="0" w:line="240" w:lineRule="auto"/>
            <w:jc w:val="center"/>
            <w:rPr>
              <w:rFonts w:cs="Arial"/>
              <w:b/>
              <w:color w:val="000000" w:themeColor="text1"/>
              <w:szCs w:val="24"/>
            </w:rPr>
          </w:pPr>
        </w:p>
        <w:p w14:paraId="5F9A775A" w14:textId="77777777" w:rsidR="00AD44C2" w:rsidRDefault="00AD44C2" w:rsidP="00AD44C2">
          <w:pPr>
            <w:spacing w:after="0" w:line="240" w:lineRule="auto"/>
            <w:jc w:val="center"/>
            <w:rPr>
              <w:rFonts w:cs="Arial"/>
              <w:b/>
              <w:color w:val="000000" w:themeColor="text1"/>
              <w:szCs w:val="24"/>
            </w:rPr>
          </w:pPr>
        </w:p>
        <w:p w14:paraId="4489CD8A" w14:textId="77777777" w:rsidR="00AD44C2" w:rsidRDefault="00AD44C2" w:rsidP="00AD44C2">
          <w:pPr>
            <w:spacing w:after="0" w:line="240" w:lineRule="auto"/>
            <w:jc w:val="center"/>
            <w:rPr>
              <w:rFonts w:cs="Arial"/>
              <w:b/>
              <w:color w:val="000000" w:themeColor="text1"/>
              <w:szCs w:val="24"/>
            </w:rPr>
          </w:pPr>
        </w:p>
        <w:p w14:paraId="63D09125" w14:textId="7E613798" w:rsidR="00AD44C2" w:rsidRPr="00AD44C2" w:rsidRDefault="00AD44C2" w:rsidP="00AD44C2">
          <w:pPr>
            <w:spacing w:after="0" w:line="240" w:lineRule="auto"/>
            <w:jc w:val="center"/>
            <w:rPr>
              <w:rFonts w:cs="Arial"/>
              <w:b/>
              <w:color w:val="000000" w:themeColor="text1"/>
              <w:szCs w:val="24"/>
            </w:rPr>
          </w:pPr>
          <w:r w:rsidRPr="00AD44C2">
            <w:rPr>
              <w:rFonts w:cs="Arial"/>
              <w:b/>
              <w:color w:val="000000" w:themeColor="text1"/>
              <w:szCs w:val="24"/>
            </w:rPr>
            <w:t>Regidora Amor</w:t>
          </w:r>
          <w:r>
            <w:rPr>
              <w:rFonts w:cs="Arial"/>
              <w:b/>
              <w:color w:val="000000" w:themeColor="text1"/>
              <w:szCs w:val="24"/>
            </w:rPr>
            <w:t xml:space="preserve"> </w:t>
          </w:r>
          <w:r w:rsidRPr="00AD44C2">
            <w:rPr>
              <w:rFonts w:cs="Arial"/>
              <w:b/>
              <w:color w:val="000000" w:themeColor="text1"/>
              <w:szCs w:val="24"/>
            </w:rPr>
            <w:t>Isabel Pérez Y Pérez</w:t>
          </w:r>
        </w:p>
        <w:p w14:paraId="535D119B" w14:textId="4EC64073" w:rsidR="00AD44C2" w:rsidRPr="00AD44C2" w:rsidRDefault="00AD44C2" w:rsidP="00AD44C2">
          <w:pPr>
            <w:pStyle w:val="Sinespaciado"/>
            <w:jc w:val="center"/>
            <w:rPr>
              <w:rFonts w:cs="Arial"/>
              <w:color w:val="000000" w:themeColor="text1"/>
              <w:szCs w:val="24"/>
            </w:rPr>
          </w:pPr>
          <w:r w:rsidRPr="00AD44C2">
            <w:rPr>
              <w:rFonts w:cs="Arial"/>
              <w:color w:val="000000" w:themeColor="text1"/>
              <w:szCs w:val="24"/>
            </w:rPr>
            <w:t xml:space="preserve">Presidenta </w:t>
          </w:r>
          <w:r>
            <w:rPr>
              <w:rFonts w:cs="Arial"/>
              <w:color w:val="000000" w:themeColor="text1"/>
              <w:szCs w:val="24"/>
            </w:rPr>
            <w:t>d</w:t>
          </w:r>
          <w:r w:rsidRPr="00AD44C2">
            <w:rPr>
              <w:rFonts w:cs="Arial"/>
              <w:color w:val="000000" w:themeColor="text1"/>
              <w:szCs w:val="24"/>
            </w:rPr>
            <w:t xml:space="preserve">e </w:t>
          </w:r>
          <w:r w:rsidR="00AA7953">
            <w:rPr>
              <w:rFonts w:cs="Arial"/>
              <w:color w:val="000000" w:themeColor="text1"/>
              <w:szCs w:val="24"/>
            </w:rPr>
            <w:t>l</w:t>
          </w:r>
          <w:r w:rsidRPr="00AD44C2">
            <w:rPr>
              <w:rFonts w:cs="Arial"/>
              <w:color w:val="000000" w:themeColor="text1"/>
              <w:szCs w:val="24"/>
            </w:rPr>
            <w:t xml:space="preserve">a Comisión Edilicia </w:t>
          </w:r>
          <w:r>
            <w:rPr>
              <w:rFonts w:cs="Arial"/>
              <w:color w:val="000000" w:themeColor="text1"/>
              <w:szCs w:val="24"/>
            </w:rPr>
            <w:t>d</w:t>
          </w:r>
          <w:r w:rsidRPr="00AD44C2">
            <w:rPr>
              <w:rFonts w:cs="Arial"/>
              <w:color w:val="000000" w:themeColor="text1"/>
              <w:szCs w:val="24"/>
            </w:rPr>
            <w:t xml:space="preserve">e Administración Pública </w:t>
          </w:r>
        </w:p>
        <w:p w14:paraId="347946FE" w14:textId="52C04CFB" w:rsidR="00AD44C2" w:rsidRPr="00AD44C2" w:rsidRDefault="00AD44C2" w:rsidP="00AD44C2">
          <w:pPr>
            <w:pStyle w:val="Textoindependiente"/>
            <w:spacing w:after="0"/>
            <w:jc w:val="center"/>
            <w:rPr>
              <w:rFonts w:ascii="Arial" w:hAnsi="Arial" w:cs="Arial"/>
              <w:b/>
              <w:color w:val="000000" w:themeColor="text1"/>
              <w:lang w:val="es-MX"/>
            </w:rPr>
          </w:pPr>
        </w:p>
        <w:p w14:paraId="2BA55664" w14:textId="4C80F305" w:rsidR="00AD44C2" w:rsidRPr="00AD44C2" w:rsidRDefault="00AD44C2" w:rsidP="00AD44C2">
          <w:pPr>
            <w:pStyle w:val="Textoindependiente"/>
            <w:spacing w:after="0"/>
            <w:jc w:val="center"/>
            <w:rPr>
              <w:rFonts w:ascii="Arial" w:hAnsi="Arial" w:cs="Arial"/>
              <w:b/>
              <w:color w:val="000000" w:themeColor="text1"/>
              <w:lang w:val="es-MX"/>
            </w:rPr>
          </w:pPr>
          <w:r w:rsidRPr="00710B09">
            <w:rPr>
              <w:rFonts w:cs="Arial"/>
              <w:i/>
              <w:iCs/>
              <w:smallCaps/>
              <w:noProof/>
              <w:color w:val="575F6D" w:themeColor="text2"/>
              <w:spacing w:val="5"/>
            </w:rPr>
            <w:drawing>
              <wp:anchor distT="0" distB="0" distL="114300" distR="114300" simplePos="0" relativeHeight="251691008" behindDoc="0" locked="0" layoutInCell="1" allowOverlap="1" wp14:anchorId="12257B29" wp14:editId="054DAE0B">
                <wp:simplePos x="0" y="0"/>
                <wp:positionH relativeFrom="column">
                  <wp:posOffset>2095500</wp:posOffset>
                </wp:positionH>
                <wp:positionV relativeFrom="paragraph">
                  <wp:posOffset>12700</wp:posOffset>
                </wp:positionV>
                <wp:extent cx="1441450" cy="1765300"/>
                <wp:effectExtent l="0" t="0" r="6350" b="6350"/>
                <wp:wrapSquare wrapText="bothSides"/>
                <wp:docPr id="5872995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8762" b="90000" l="9998" r="89982">
                                      <a14:foregroundMark x1="50892" y1="55573" x2="54558" y2="54737"/>
                                      <a14:foregroundMark x1="63715" y1="16718" x2="64287" y2="19395"/>
                                      <a14:foregroundMark x1="64330" y1="18412" x2="64577" y2="19257"/>
                                      <a14:foregroundMark x1="64174" y1="18652" x2="64286" y2="19599"/>
                                      <a14:foregroundMark x1="62773" y1="15523" x2="65888" y2="39832"/>
                                      <a14:foregroundMark x1="65888" y1="39832" x2="65109" y2="45247"/>
                                      <a14:foregroundMark x1="64330" y1="20096" x2="65888" y2="30927"/>
                                      <a14:foregroundMark x1="64019" y1="20096" x2="65888" y2="41396"/>
                                      <a14:foregroundMark x1="63131" y1="15800" x2="66235" y2="36400"/>
                                      <a14:backgroundMark x1="67228" y1="41429" x2="67140" y2="41753"/>
                                      <a14:backgroundMark x1="67354" y1="40965" x2="67318" y2="41099"/>
                                      <a14:backgroundMark x1="55881" y1="8514" x2="55881" y2="8514"/>
                                      <a14:backgroundMark x1="55881" y1="8514" x2="56181" y2="8978"/>
                                      <a14:backgroundMark x1="49830" y1="51981" x2="49830" y2="51981"/>
                                      <a14:backgroundMark x1="70647" y1="99412" x2="70647" y2="99412"/>
                                      <a14:backgroundMark x1="67454" y1="28071" x2="67802" y2="29257"/>
                                      <a14:backgroundMark x1="67056" y1="37425" x2="67056" y2="37425"/>
                                      <a14:backgroundMark x1="67288" y1="28397" x2="68146" y2="31047"/>
                                      <a14:backgroundMark x1="67049" y1="36112" x2="67913" y2="43562"/>
                                      <a14:backgroundMark x1="67695" y1="31094" x2="67679" y2="30205"/>
                                      <a14:backgroundMark x1="67913" y1="43562" x2="67778" y2="35854"/>
                                    </a14:backgroundRemoval>
                                  </a14:imgEffect>
                                </a14:imgLayer>
                              </a14:imgProps>
                            </a:ext>
                            <a:ext uri="{28A0092B-C50C-407E-A947-70E740481C1C}">
                              <a14:useLocalDpi xmlns:a14="http://schemas.microsoft.com/office/drawing/2010/main" val="0"/>
                            </a:ext>
                          </a:extLst>
                        </a:blip>
                        <a:srcRect l="30274" t="-1660" r="24863" b="16732"/>
                        <a:stretch/>
                      </pic:blipFill>
                      <pic:spPr bwMode="auto">
                        <a:xfrm>
                          <a:off x="0" y="0"/>
                          <a:ext cx="1441450" cy="176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F00530" w14:textId="3A61AF20" w:rsidR="00AD44C2" w:rsidRPr="00AD44C2" w:rsidRDefault="00AD44C2" w:rsidP="00AD44C2">
          <w:pPr>
            <w:pStyle w:val="Textoindependiente"/>
            <w:spacing w:after="0"/>
            <w:jc w:val="center"/>
            <w:rPr>
              <w:rFonts w:ascii="Arial" w:hAnsi="Arial" w:cs="Arial"/>
              <w:b/>
              <w:color w:val="000000" w:themeColor="text1"/>
              <w:lang w:val="es-MX"/>
            </w:rPr>
          </w:pPr>
        </w:p>
        <w:p w14:paraId="1303A129" w14:textId="77777777" w:rsidR="00AD44C2" w:rsidRPr="00AD44C2" w:rsidRDefault="00AD44C2" w:rsidP="00AD44C2">
          <w:pPr>
            <w:pStyle w:val="Textoindependiente"/>
            <w:spacing w:after="0"/>
            <w:jc w:val="center"/>
            <w:rPr>
              <w:rFonts w:ascii="Arial" w:hAnsi="Arial" w:cs="Arial"/>
              <w:b/>
              <w:color w:val="000000" w:themeColor="text1"/>
              <w:lang w:val="es-MX"/>
            </w:rPr>
          </w:pPr>
        </w:p>
        <w:p w14:paraId="11B22E47" w14:textId="77777777" w:rsidR="00AD44C2" w:rsidRDefault="00AD44C2" w:rsidP="00AD44C2">
          <w:pPr>
            <w:spacing w:after="0" w:line="240" w:lineRule="auto"/>
            <w:jc w:val="center"/>
            <w:rPr>
              <w:rFonts w:cs="Arial"/>
              <w:b/>
              <w:color w:val="000000" w:themeColor="text1"/>
              <w:szCs w:val="24"/>
            </w:rPr>
          </w:pPr>
        </w:p>
        <w:p w14:paraId="2DCAB10F" w14:textId="77777777" w:rsidR="00AD44C2" w:rsidRDefault="00AD44C2" w:rsidP="00AD44C2">
          <w:pPr>
            <w:spacing w:after="0" w:line="240" w:lineRule="auto"/>
            <w:jc w:val="center"/>
            <w:rPr>
              <w:rFonts w:cs="Arial"/>
              <w:b/>
              <w:color w:val="000000" w:themeColor="text1"/>
              <w:szCs w:val="24"/>
            </w:rPr>
          </w:pPr>
        </w:p>
        <w:p w14:paraId="501FAFFA" w14:textId="77777777" w:rsidR="00AD44C2" w:rsidRDefault="00AD44C2" w:rsidP="00AD44C2">
          <w:pPr>
            <w:spacing w:after="0" w:line="240" w:lineRule="auto"/>
            <w:jc w:val="center"/>
            <w:rPr>
              <w:rFonts w:cs="Arial"/>
              <w:b/>
              <w:color w:val="000000" w:themeColor="text1"/>
              <w:szCs w:val="24"/>
            </w:rPr>
          </w:pPr>
        </w:p>
        <w:p w14:paraId="508EF104" w14:textId="77777777" w:rsidR="00AD44C2" w:rsidRDefault="00AD44C2" w:rsidP="00AD44C2">
          <w:pPr>
            <w:spacing w:after="0" w:line="240" w:lineRule="auto"/>
            <w:jc w:val="center"/>
            <w:rPr>
              <w:rFonts w:cs="Arial"/>
              <w:b/>
              <w:color w:val="000000" w:themeColor="text1"/>
              <w:szCs w:val="24"/>
            </w:rPr>
          </w:pPr>
        </w:p>
        <w:p w14:paraId="0773F50E" w14:textId="77777777" w:rsidR="00AD44C2" w:rsidRDefault="00AD44C2" w:rsidP="00AD44C2">
          <w:pPr>
            <w:spacing w:after="0" w:line="240" w:lineRule="auto"/>
            <w:jc w:val="center"/>
            <w:rPr>
              <w:rFonts w:cs="Arial"/>
              <w:b/>
              <w:color w:val="000000" w:themeColor="text1"/>
              <w:szCs w:val="24"/>
            </w:rPr>
          </w:pPr>
        </w:p>
        <w:p w14:paraId="049DA847" w14:textId="77777777" w:rsidR="00AD44C2" w:rsidRDefault="00AD44C2" w:rsidP="00AD44C2">
          <w:pPr>
            <w:spacing w:after="0" w:line="240" w:lineRule="auto"/>
            <w:jc w:val="center"/>
            <w:rPr>
              <w:rFonts w:cs="Arial"/>
              <w:b/>
              <w:color w:val="000000" w:themeColor="text1"/>
              <w:szCs w:val="24"/>
            </w:rPr>
          </w:pPr>
        </w:p>
        <w:p w14:paraId="45F0AFE0" w14:textId="77777777" w:rsidR="00AD44C2" w:rsidRDefault="00AD44C2" w:rsidP="00AD44C2">
          <w:pPr>
            <w:spacing w:after="0" w:line="240" w:lineRule="auto"/>
            <w:jc w:val="center"/>
            <w:rPr>
              <w:rFonts w:cs="Arial"/>
              <w:b/>
              <w:color w:val="000000" w:themeColor="text1"/>
              <w:szCs w:val="24"/>
            </w:rPr>
          </w:pPr>
        </w:p>
        <w:p w14:paraId="0D72F976" w14:textId="77777777" w:rsidR="00AD44C2" w:rsidRDefault="00AD44C2" w:rsidP="00AD44C2">
          <w:pPr>
            <w:spacing w:after="0" w:line="240" w:lineRule="auto"/>
            <w:jc w:val="center"/>
            <w:rPr>
              <w:rFonts w:cs="Arial"/>
              <w:b/>
              <w:color w:val="000000" w:themeColor="text1"/>
              <w:szCs w:val="24"/>
            </w:rPr>
          </w:pPr>
        </w:p>
        <w:p w14:paraId="0D4A6782" w14:textId="2A33D032" w:rsidR="00AD44C2" w:rsidRPr="00AD44C2" w:rsidRDefault="00AD44C2" w:rsidP="00AD44C2">
          <w:pPr>
            <w:spacing w:after="0" w:line="240" w:lineRule="auto"/>
            <w:jc w:val="center"/>
            <w:rPr>
              <w:rFonts w:cs="Arial"/>
              <w:b/>
              <w:color w:val="000000" w:themeColor="text1"/>
              <w:szCs w:val="24"/>
            </w:rPr>
          </w:pPr>
          <w:r w:rsidRPr="00AD44C2">
            <w:rPr>
              <w:rFonts w:cs="Arial"/>
              <w:b/>
              <w:color w:val="000000" w:themeColor="text1"/>
              <w:szCs w:val="24"/>
            </w:rPr>
            <w:t>Regidora Sagrario Elizabeth Guzmán Ureña</w:t>
          </w:r>
        </w:p>
        <w:p w14:paraId="7A719B63" w14:textId="299AAFF7" w:rsidR="00AD44C2" w:rsidRPr="00AD44C2" w:rsidRDefault="00AD44C2" w:rsidP="00AD44C2">
          <w:pPr>
            <w:pStyle w:val="Textoindependiente"/>
            <w:spacing w:after="0"/>
            <w:jc w:val="center"/>
            <w:rPr>
              <w:rFonts w:ascii="Arial" w:hAnsi="Arial" w:cs="Arial"/>
              <w:color w:val="000000" w:themeColor="text1"/>
              <w:lang w:eastAsia="es-MX"/>
            </w:rPr>
          </w:pPr>
          <w:bookmarkStart w:id="10" w:name="_Hlk142998290"/>
          <w:r w:rsidRPr="00AD44C2">
            <w:rPr>
              <w:rFonts w:ascii="Arial" w:hAnsi="Arial" w:cs="Arial"/>
              <w:color w:val="000000" w:themeColor="text1"/>
            </w:rPr>
            <w:t xml:space="preserve">Vocal </w:t>
          </w:r>
          <w:r w:rsidR="00AA7953">
            <w:rPr>
              <w:rFonts w:ascii="Arial" w:hAnsi="Arial" w:cs="Arial"/>
              <w:color w:val="000000" w:themeColor="text1"/>
              <w:lang w:eastAsia="es-MX"/>
            </w:rPr>
            <w:t>d</w:t>
          </w:r>
          <w:r w:rsidRPr="00AD44C2">
            <w:rPr>
              <w:rFonts w:ascii="Arial" w:hAnsi="Arial" w:cs="Arial"/>
              <w:color w:val="000000" w:themeColor="text1"/>
              <w:lang w:eastAsia="es-MX"/>
            </w:rPr>
            <w:t xml:space="preserve">e </w:t>
          </w:r>
          <w:r w:rsidR="00AA7953">
            <w:rPr>
              <w:rFonts w:ascii="Arial" w:hAnsi="Arial" w:cs="Arial"/>
              <w:color w:val="000000" w:themeColor="text1"/>
              <w:lang w:eastAsia="es-MX"/>
            </w:rPr>
            <w:t>l</w:t>
          </w:r>
          <w:r w:rsidRPr="00AD44C2">
            <w:rPr>
              <w:rFonts w:ascii="Arial" w:hAnsi="Arial" w:cs="Arial"/>
              <w:color w:val="000000" w:themeColor="text1"/>
              <w:lang w:eastAsia="es-MX"/>
            </w:rPr>
            <w:t xml:space="preserve">a Comisión Edilicia </w:t>
          </w:r>
          <w:r>
            <w:rPr>
              <w:rFonts w:ascii="Arial" w:hAnsi="Arial" w:cs="Arial"/>
              <w:color w:val="000000" w:themeColor="text1"/>
              <w:lang w:eastAsia="es-MX"/>
            </w:rPr>
            <w:t>d</w:t>
          </w:r>
          <w:r w:rsidRPr="00AD44C2">
            <w:rPr>
              <w:rFonts w:ascii="Arial" w:hAnsi="Arial" w:cs="Arial"/>
              <w:color w:val="000000" w:themeColor="text1"/>
              <w:lang w:eastAsia="es-MX"/>
            </w:rPr>
            <w:t>e Administración Pública.</w:t>
          </w:r>
          <w:bookmarkEnd w:id="10"/>
        </w:p>
        <w:p w14:paraId="73630D26" w14:textId="5C5B31B7" w:rsidR="00AD44C2" w:rsidRDefault="00AD44C2" w:rsidP="00AD44C2">
          <w:pPr>
            <w:pStyle w:val="Textoindependiente"/>
            <w:spacing w:after="0"/>
            <w:jc w:val="center"/>
            <w:rPr>
              <w:rFonts w:ascii="Arial" w:hAnsi="Arial" w:cs="Arial"/>
              <w:color w:val="000000" w:themeColor="text1"/>
              <w:lang w:eastAsia="es-MX"/>
            </w:rPr>
          </w:pPr>
        </w:p>
        <w:p w14:paraId="0BC7C25E" w14:textId="33FC7DF5" w:rsidR="00AD44C2" w:rsidRDefault="00AD44C2" w:rsidP="00AD44C2">
          <w:pPr>
            <w:pStyle w:val="Textoindependiente"/>
            <w:spacing w:after="0"/>
            <w:jc w:val="center"/>
            <w:rPr>
              <w:rFonts w:ascii="Arial" w:hAnsi="Arial" w:cs="Arial"/>
              <w:color w:val="000000" w:themeColor="text1"/>
              <w:lang w:eastAsia="es-MX"/>
            </w:rPr>
          </w:pPr>
        </w:p>
        <w:p w14:paraId="66C4176A" w14:textId="7878EFA7" w:rsidR="00AD44C2" w:rsidRDefault="00AD44C2" w:rsidP="00AD44C2">
          <w:pPr>
            <w:pStyle w:val="Textoindependiente"/>
            <w:spacing w:after="0"/>
            <w:jc w:val="center"/>
            <w:rPr>
              <w:rFonts w:ascii="Arial" w:hAnsi="Arial" w:cs="Arial"/>
              <w:color w:val="000000" w:themeColor="text1"/>
              <w:lang w:eastAsia="es-MX"/>
            </w:rPr>
          </w:pPr>
          <w:r w:rsidRPr="00710B09">
            <w:rPr>
              <w:rFonts w:cs="Arial"/>
              <w:i/>
              <w:iCs/>
              <w:smallCaps/>
              <w:noProof/>
              <w:color w:val="575F6D" w:themeColor="text2"/>
              <w:spacing w:val="5"/>
            </w:rPr>
            <w:drawing>
              <wp:anchor distT="0" distB="0" distL="114300" distR="114300" simplePos="0" relativeHeight="251693056" behindDoc="0" locked="0" layoutInCell="1" allowOverlap="1" wp14:anchorId="0E126740" wp14:editId="528EC23B">
                <wp:simplePos x="0" y="0"/>
                <wp:positionH relativeFrom="margin">
                  <wp:align>center</wp:align>
                </wp:positionH>
                <wp:positionV relativeFrom="paragraph">
                  <wp:posOffset>66675</wp:posOffset>
                </wp:positionV>
                <wp:extent cx="1308675" cy="1728000"/>
                <wp:effectExtent l="0" t="0" r="6350" b="5715"/>
                <wp:wrapSquare wrapText="bothSides"/>
                <wp:docPr id="16529547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5323" b="94297" l="9899" r="89989">
                                      <a14:foregroundMark x1="42005" y1="16745" x2="42005" y2="16745"/>
                                      <a14:foregroundMark x1="50396" y1="14068" x2="53193" y2="13333"/>
                                      <a14:foregroundMark x1="35291" y1="83150" x2="20839" y2="65039"/>
                                      <a14:foregroundMark x1="20839" y1="65039" x2="20267" y2="54246"/>
                                      <a14:foregroundMark x1="48031" y1="94550" x2="77053" y2="82003"/>
                                      <a14:foregroundMark x1="77053" y1="82003" x2="77053" y2="82003"/>
                                      <a14:foregroundMark x1="55118" y1="46515" x2="49944" y2="13561"/>
                                      <a14:foregroundMark x1="49944" y1="13561" x2="60180" y2="23067"/>
                                      <a14:foregroundMark x1="60180" y1="23067" x2="51069" y2="23574"/>
                                      <a14:foregroundMark x1="44544" y1="8999" x2="57255" y2="9886"/>
                                      <a14:foregroundMark x1="50169" y1="5577" x2="55568" y2="5323"/>
                                      <a14:backgroundMark x1="20247" y1="53866" x2="20247" y2="53866"/>
                                      <a14:backgroundMark x1="20247" y1="54246" x2="20247" y2="54246"/>
                                      <a14:backgroundMark x1="20472" y1="53359" x2="20022" y2="54119"/>
                                      <a14:backgroundMark x1="23847" y1="43599" x2="23847" y2="43599"/>
                                    </a14:backgroundRemoval>
                                  </a14:imgEffect>
                                </a14:imgLayer>
                              </a14:imgProps>
                            </a:ext>
                            <a:ext uri="{28A0092B-C50C-407E-A947-70E740481C1C}">
                              <a14:useLocalDpi xmlns:a14="http://schemas.microsoft.com/office/drawing/2010/main" val="0"/>
                            </a:ext>
                          </a:extLst>
                        </a:blip>
                        <a:srcRect l="21003" r="14633" b="4416"/>
                        <a:stretch/>
                      </pic:blipFill>
                      <pic:spPr bwMode="auto">
                        <a:xfrm>
                          <a:off x="0" y="0"/>
                          <a:ext cx="1308675" cy="17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771F91" w14:textId="0C7840FC" w:rsidR="00AD44C2" w:rsidRDefault="00AD44C2" w:rsidP="00AD44C2">
          <w:pPr>
            <w:pStyle w:val="Textoindependiente"/>
            <w:spacing w:after="0"/>
            <w:jc w:val="center"/>
            <w:rPr>
              <w:rFonts w:ascii="Arial" w:hAnsi="Arial" w:cs="Arial"/>
              <w:color w:val="000000" w:themeColor="text1"/>
              <w:lang w:eastAsia="es-MX"/>
            </w:rPr>
          </w:pPr>
        </w:p>
        <w:p w14:paraId="6D430FE5" w14:textId="7FFE474A" w:rsidR="00AD44C2" w:rsidRPr="00AD44C2" w:rsidRDefault="00AD44C2" w:rsidP="00AD44C2">
          <w:pPr>
            <w:pStyle w:val="Textoindependiente"/>
            <w:spacing w:after="0"/>
            <w:jc w:val="center"/>
            <w:rPr>
              <w:rFonts w:ascii="Arial" w:hAnsi="Arial" w:cs="Arial"/>
              <w:color w:val="000000" w:themeColor="text1"/>
              <w:lang w:eastAsia="es-MX"/>
            </w:rPr>
          </w:pPr>
        </w:p>
        <w:p w14:paraId="39FC6DDB" w14:textId="77777777" w:rsidR="00AD44C2" w:rsidRPr="00AD44C2" w:rsidRDefault="00AD44C2" w:rsidP="00AD44C2">
          <w:pPr>
            <w:pStyle w:val="Textoindependiente"/>
            <w:spacing w:after="0"/>
            <w:jc w:val="center"/>
            <w:rPr>
              <w:rFonts w:ascii="Arial" w:hAnsi="Arial" w:cs="Arial"/>
              <w:color w:val="000000" w:themeColor="text1"/>
              <w:lang w:eastAsia="es-MX"/>
            </w:rPr>
          </w:pPr>
        </w:p>
        <w:p w14:paraId="240F3890" w14:textId="77777777" w:rsidR="00AD44C2" w:rsidRPr="00AD44C2" w:rsidRDefault="00AD44C2" w:rsidP="00AD44C2">
          <w:pPr>
            <w:pStyle w:val="Textoindependiente"/>
            <w:spacing w:after="0"/>
            <w:jc w:val="center"/>
            <w:rPr>
              <w:rFonts w:ascii="Arial" w:hAnsi="Arial" w:cs="Arial"/>
              <w:color w:val="000000" w:themeColor="text1"/>
              <w:lang w:eastAsia="es-MX"/>
            </w:rPr>
          </w:pPr>
        </w:p>
        <w:p w14:paraId="76F9A328" w14:textId="77777777" w:rsidR="00AD44C2" w:rsidRPr="00AD44C2" w:rsidRDefault="00AD44C2" w:rsidP="00AD44C2">
          <w:pPr>
            <w:pStyle w:val="Textoindependiente"/>
            <w:spacing w:after="0"/>
            <w:jc w:val="center"/>
            <w:rPr>
              <w:rFonts w:ascii="Arial" w:hAnsi="Arial" w:cs="Arial"/>
              <w:color w:val="000000" w:themeColor="text1"/>
              <w:lang w:eastAsia="es-MX"/>
            </w:rPr>
          </w:pPr>
        </w:p>
        <w:p w14:paraId="61F5343C" w14:textId="77777777" w:rsidR="00AD44C2" w:rsidRDefault="00AD44C2" w:rsidP="00AD44C2">
          <w:pPr>
            <w:pStyle w:val="Textoindependiente"/>
            <w:spacing w:after="0"/>
            <w:jc w:val="center"/>
            <w:rPr>
              <w:rFonts w:ascii="Arial" w:hAnsi="Arial" w:cs="Arial"/>
              <w:color w:val="000000" w:themeColor="text1"/>
              <w:lang w:eastAsia="es-MX"/>
            </w:rPr>
          </w:pPr>
        </w:p>
        <w:p w14:paraId="384F65E8" w14:textId="77777777" w:rsidR="00AD44C2" w:rsidRPr="00AD44C2" w:rsidRDefault="00AD44C2" w:rsidP="00AD44C2">
          <w:pPr>
            <w:pStyle w:val="Textoindependiente"/>
            <w:spacing w:after="0"/>
            <w:jc w:val="center"/>
            <w:rPr>
              <w:rFonts w:ascii="Arial" w:hAnsi="Arial" w:cs="Arial"/>
              <w:color w:val="000000" w:themeColor="text1"/>
              <w:lang w:eastAsia="es-MX"/>
            </w:rPr>
          </w:pPr>
        </w:p>
        <w:p w14:paraId="16E1C1A2" w14:textId="563FC176" w:rsidR="00AD44C2" w:rsidRPr="00AD44C2" w:rsidRDefault="00AD44C2" w:rsidP="00AD44C2">
          <w:pPr>
            <w:pStyle w:val="Textoindependiente"/>
            <w:spacing w:after="0"/>
            <w:jc w:val="center"/>
            <w:rPr>
              <w:rFonts w:ascii="Arial" w:hAnsi="Arial" w:cs="Arial"/>
              <w:color w:val="000000" w:themeColor="text1"/>
              <w:lang w:eastAsia="es-MX"/>
            </w:rPr>
          </w:pPr>
        </w:p>
        <w:p w14:paraId="0FA3BAB6" w14:textId="77777777" w:rsidR="00AD44C2" w:rsidRDefault="00AD44C2" w:rsidP="00AD44C2">
          <w:pPr>
            <w:pStyle w:val="Textoindependiente"/>
            <w:spacing w:after="0"/>
            <w:jc w:val="center"/>
            <w:rPr>
              <w:rFonts w:ascii="Arial" w:hAnsi="Arial" w:cs="Arial"/>
              <w:b/>
              <w:color w:val="000000" w:themeColor="text1"/>
            </w:rPr>
          </w:pPr>
        </w:p>
        <w:p w14:paraId="562D7000" w14:textId="77777777" w:rsidR="00AD44C2" w:rsidRDefault="00AD44C2" w:rsidP="00AD44C2">
          <w:pPr>
            <w:pStyle w:val="Textoindependiente"/>
            <w:spacing w:after="0"/>
            <w:jc w:val="center"/>
            <w:rPr>
              <w:rFonts w:ascii="Arial" w:hAnsi="Arial" w:cs="Arial"/>
              <w:b/>
              <w:color w:val="000000" w:themeColor="text1"/>
            </w:rPr>
          </w:pPr>
        </w:p>
        <w:p w14:paraId="6DCE238A" w14:textId="173E902B" w:rsidR="00AD44C2" w:rsidRDefault="00AD44C2" w:rsidP="00AD44C2">
          <w:pPr>
            <w:pStyle w:val="Textoindependiente"/>
            <w:spacing w:after="0"/>
            <w:jc w:val="center"/>
            <w:rPr>
              <w:rFonts w:ascii="Arial" w:hAnsi="Arial" w:cs="Arial"/>
              <w:b/>
              <w:color w:val="000000" w:themeColor="text1"/>
            </w:rPr>
          </w:pPr>
          <w:r w:rsidRPr="00AD44C2">
            <w:rPr>
              <w:rFonts w:ascii="Arial" w:hAnsi="Arial" w:cs="Arial"/>
              <w:b/>
              <w:color w:val="000000" w:themeColor="text1"/>
            </w:rPr>
            <w:t>Síndico Miguel Osbaldo Carreón Pérez</w:t>
          </w:r>
        </w:p>
        <w:p w14:paraId="4C27B150" w14:textId="3B97ED5D" w:rsidR="00AD44C2" w:rsidRDefault="00AD44C2" w:rsidP="00AD44C2">
          <w:pPr>
            <w:pStyle w:val="Textoindependiente"/>
            <w:spacing w:after="0"/>
            <w:jc w:val="center"/>
            <w:rPr>
              <w:rFonts w:ascii="Arial" w:hAnsi="Arial" w:cs="Arial"/>
              <w:color w:val="000000" w:themeColor="text1"/>
              <w:lang w:eastAsia="es-MX"/>
            </w:rPr>
          </w:pPr>
          <w:r w:rsidRPr="00AD44C2">
            <w:rPr>
              <w:rFonts w:ascii="Arial" w:hAnsi="Arial" w:cs="Arial"/>
              <w:color w:val="000000" w:themeColor="text1"/>
            </w:rPr>
            <w:t xml:space="preserve">Vocal </w:t>
          </w:r>
          <w:r w:rsidR="00AA7953">
            <w:rPr>
              <w:rFonts w:ascii="Arial" w:hAnsi="Arial" w:cs="Arial"/>
              <w:color w:val="000000" w:themeColor="text1"/>
              <w:lang w:eastAsia="es-MX"/>
            </w:rPr>
            <w:t>d</w:t>
          </w:r>
          <w:r w:rsidRPr="00AD44C2">
            <w:rPr>
              <w:rFonts w:ascii="Arial" w:hAnsi="Arial" w:cs="Arial"/>
              <w:color w:val="000000" w:themeColor="text1"/>
              <w:lang w:eastAsia="es-MX"/>
            </w:rPr>
            <w:t xml:space="preserve">e </w:t>
          </w:r>
          <w:r w:rsidR="00AA7953">
            <w:rPr>
              <w:rFonts w:ascii="Arial" w:hAnsi="Arial" w:cs="Arial"/>
              <w:color w:val="000000" w:themeColor="text1"/>
              <w:lang w:eastAsia="es-MX"/>
            </w:rPr>
            <w:t>l</w:t>
          </w:r>
          <w:r w:rsidRPr="00AD44C2">
            <w:rPr>
              <w:rFonts w:ascii="Arial" w:hAnsi="Arial" w:cs="Arial"/>
              <w:color w:val="000000" w:themeColor="text1"/>
              <w:lang w:eastAsia="es-MX"/>
            </w:rPr>
            <w:t xml:space="preserve">a Comisión Edilicia </w:t>
          </w:r>
          <w:r>
            <w:rPr>
              <w:rFonts w:ascii="Arial" w:hAnsi="Arial" w:cs="Arial"/>
              <w:color w:val="000000" w:themeColor="text1"/>
              <w:lang w:eastAsia="es-MX"/>
            </w:rPr>
            <w:t>d</w:t>
          </w:r>
          <w:r w:rsidRPr="00AD44C2">
            <w:rPr>
              <w:rFonts w:ascii="Arial" w:hAnsi="Arial" w:cs="Arial"/>
              <w:color w:val="000000" w:themeColor="text1"/>
              <w:lang w:eastAsia="es-MX"/>
            </w:rPr>
            <w:t>e Administración Pública.</w:t>
          </w:r>
        </w:p>
        <w:p w14:paraId="1F722F66" w14:textId="77777777" w:rsidR="00AD44C2" w:rsidRDefault="00AD44C2" w:rsidP="00AD44C2">
          <w:pPr>
            <w:pStyle w:val="Textoindependiente"/>
            <w:spacing w:after="0"/>
            <w:jc w:val="center"/>
            <w:rPr>
              <w:rFonts w:ascii="Arial" w:hAnsi="Arial" w:cs="Arial"/>
              <w:color w:val="000000" w:themeColor="text1"/>
              <w:lang w:eastAsia="es-MX"/>
            </w:rPr>
          </w:pPr>
        </w:p>
        <w:p w14:paraId="2A69A1F1" w14:textId="05D9C551" w:rsidR="00AD44C2" w:rsidRDefault="00AD44C2" w:rsidP="00AD44C2">
          <w:pPr>
            <w:pStyle w:val="Textoindependiente"/>
            <w:spacing w:after="0"/>
            <w:jc w:val="center"/>
            <w:rPr>
              <w:rFonts w:ascii="Arial" w:hAnsi="Arial" w:cs="Arial"/>
              <w:color w:val="000000" w:themeColor="text1"/>
              <w:lang w:eastAsia="es-MX"/>
            </w:rPr>
          </w:pPr>
        </w:p>
        <w:p w14:paraId="25CC8F7D" w14:textId="5DBCDFFA" w:rsidR="00AD44C2" w:rsidRPr="00AD44C2" w:rsidRDefault="00AD44C2" w:rsidP="00AD44C2">
          <w:pPr>
            <w:pStyle w:val="Textoindependiente"/>
            <w:spacing w:after="0"/>
            <w:jc w:val="center"/>
            <w:rPr>
              <w:rFonts w:ascii="Arial" w:hAnsi="Arial" w:cs="Arial"/>
              <w:color w:val="000000" w:themeColor="text1"/>
              <w:lang w:eastAsia="es-MX"/>
            </w:rPr>
          </w:pPr>
        </w:p>
        <w:p w14:paraId="29CA27B9" w14:textId="4389AD84" w:rsidR="00AD44C2" w:rsidRPr="00AD44C2" w:rsidRDefault="00AD44C2" w:rsidP="00AD44C2">
          <w:pPr>
            <w:pStyle w:val="Textoindependiente"/>
            <w:spacing w:after="0"/>
            <w:jc w:val="center"/>
            <w:rPr>
              <w:rFonts w:ascii="Arial" w:hAnsi="Arial" w:cs="Arial"/>
              <w:b/>
              <w:color w:val="000000" w:themeColor="text1"/>
              <w:lang w:val="es-MX"/>
            </w:rPr>
          </w:pPr>
          <w:r w:rsidRPr="00710B09">
            <w:rPr>
              <w:rFonts w:cs="Arial"/>
              <w:noProof/>
            </w:rPr>
            <w:drawing>
              <wp:anchor distT="0" distB="0" distL="114300" distR="114300" simplePos="0" relativeHeight="251695104" behindDoc="0" locked="0" layoutInCell="1" allowOverlap="1" wp14:anchorId="3E58BFF7" wp14:editId="72EB4FB3">
                <wp:simplePos x="0" y="0"/>
                <wp:positionH relativeFrom="margin">
                  <wp:posOffset>2059305</wp:posOffset>
                </wp:positionH>
                <wp:positionV relativeFrom="paragraph">
                  <wp:posOffset>0</wp:posOffset>
                </wp:positionV>
                <wp:extent cx="1438275" cy="1636395"/>
                <wp:effectExtent l="0" t="0" r="9525" b="1905"/>
                <wp:wrapSquare wrapText="bothSides"/>
                <wp:docPr id="1022558501" name="Imagen 102255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9726" b="98005" l="4063" r="97188">
                                      <a14:foregroundMark x1="77188" y1="88778" x2="77188" y2="88778"/>
                                      <a14:foregroundMark x1="80938" y1="89526" x2="80938" y2="89526"/>
                                      <a14:foregroundMark x1="7187" y1="63092" x2="3438" y2="75810"/>
                                      <a14:foregroundMark x1="3438" y1="75810" x2="10938" y2="88030"/>
                                      <a14:foregroundMark x1="10938" y1="88030" x2="70938" y2="96509"/>
                                      <a14:foregroundMark x1="70938" y1="96509" x2="88750" y2="95761"/>
                                      <a14:foregroundMark x1="88750" y1="95761" x2="96875" y2="80299"/>
                                      <a14:foregroundMark x1="96875" y1="80299" x2="94375" y2="64838"/>
                                      <a14:foregroundMark x1="94375" y1="64838" x2="92500" y2="63591"/>
                                      <a14:foregroundMark x1="7187" y1="62843" x2="625" y2="79800"/>
                                      <a14:foregroundMark x1="625" y1="79800" x2="17500" y2="95012"/>
                                      <a14:foregroundMark x1="17500" y1="95012" x2="60313" y2="94763"/>
                                      <a14:foregroundMark x1="60313" y1="94763" x2="97188" y2="96758"/>
                                      <a14:foregroundMark x1="4063" y1="63591" x2="5625" y2="98005"/>
                                    </a14:backgroundRemoval>
                                  </a14:imgEffect>
                                </a14:imgLayer>
                              </a14:imgProps>
                            </a:ext>
                            <a:ext uri="{28A0092B-C50C-407E-A947-70E740481C1C}">
                              <a14:useLocalDpi xmlns:a14="http://schemas.microsoft.com/office/drawing/2010/main" val="0"/>
                            </a:ext>
                          </a:extLst>
                        </a:blip>
                        <a:srcRect t="9187"/>
                        <a:stretch/>
                      </pic:blipFill>
                      <pic:spPr bwMode="auto">
                        <a:xfrm>
                          <a:off x="0" y="0"/>
                          <a:ext cx="1438275" cy="163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B4635" w14:textId="77777777" w:rsidR="00AD44C2" w:rsidRDefault="00AD44C2" w:rsidP="00AD44C2">
          <w:pPr>
            <w:pStyle w:val="Textoindependiente"/>
            <w:spacing w:after="0"/>
            <w:jc w:val="center"/>
            <w:rPr>
              <w:rFonts w:ascii="Arial" w:hAnsi="Arial" w:cs="Arial"/>
              <w:b/>
              <w:color w:val="000000" w:themeColor="text1"/>
            </w:rPr>
          </w:pPr>
        </w:p>
        <w:p w14:paraId="49F9DAFE" w14:textId="77777777" w:rsidR="00AD44C2" w:rsidRDefault="00AD44C2" w:rsidP="00AD44C2">
          <w:pPr>
            <w:pStyle w:val="Textoindependiente"/>
            <w:spacing w:after="0"/>
            <w:jc w:val="center"/>
            <w:rPr>
              <w:rFonts w:ascii="Arial" w:hAnsi="Arial" w:cs="Arial"/>
              <w:b/>
              <w:color w:val="000000" w:themeColor="text1"/>
            </w:rPr>
          </w:pPr>
        </w:p>
        <w:p w14:paraId="0FAD1D2D" w14:textId="7F3EA2C1" w:rsidR="00AD44C2" w:rsidRDefault="00AD44C2" w:rsidP="00AD44C2">
          <w:pPr>
            <w:pStyle w:val="Textoindependiente"/>
            <w:spacing w:after="0"/>
            <w:jc w:val="center"/>
            <w:rPr>
              <w:rFonts w:ascii="Arial" w:hAnsi="Arial" w:cs="Arial"/>
              <w:b/>
              <w:color w:val="000000" w:themeColor="text1"/>
            </w:rPr>
          </w:pPr>
        </w:p>
        <w:p w14:paraId="12A815BA" w14:textId="77777777" w:rsidR="00AD44C2" w:rsidRDefault="00AD44C2" w:rsidP="00AD44C2">
          <w:pPr>
            <w:pStyle w:val="Textoindependiente"/>
            <w:spacing w:after="0"/>
            <w:jc w:val="center"/>
            <w:rPr>
              <w:rFonts w:ascii="Arial" w:hAnsi="Arial" w:cs="Arial"/>
              <w:b/>
              <w:color w:val="000000" w:themeColor="text1"/>
            </w:rPr>
          </w:pPr>
        </w:p>
        <w:p w14:paraId="67ACFB4E" w14:textId="77777777" w:rsidR="00AD44C2" w:rsidRDefault="00AD44C2" w:rsidP="00AD44C2">
          <w:pPr>
            <w:pStyle w:val="Textoindependiente"/>
            <w:spacing w:after="0"/>
            <w:jc w:val="center"/>
            <w:rPr>
              <w:rFonts w:ascii="Arial" w:hAnsi="Arial" w:cs="Arial"/>
              <w:b/>
              <w:color w:val="000000" w:themeColor="text1"/>
            </w:rPr>
          </w:pPr>
        </w:p>
        <w:p w14:paraId="7AE9EA60" w14:textId="77777777" w:rsidR="00AD44C2" w:rsidRDefault="00AD44C2" w:rsidP="00AD44C2">
          <w:pPr>
            <w:pStyle w:val="Textoindependiente"/>
            <w:spacing w:after="0"/>
            <w:jc w:val="center"/>
            <w:rPr>
              <w:rFonts w:ascii="Arial" w:hAnsi="Arial" w:cs="Arial"/>
              <w:b/>
              <w:color w:val="000000" w:themeColor="text1"/>
            </w:rPr>
          </w:pPr>
        </w:p>
        <w:p w14:paraId="302734F2" w14:textId="77777777" w:rsidR="00AD44C2" w:rsidRDefault="00AD44C2" w:rsidP="00AD44C2">
          <w:pPr>
            <w:pStyle w:val="Textoindependiente"/>
            <w:spacing w:after="0"/>
            <w:jc w:val="center"/>
            <w:rPr>
              <w:rFonts w:ascii="Arial" w:hAnsi="Arial" w:cs="Arial"/>
              <w:b/>
              <w:color w:val="000000" w:themeColor="text1"/>
            </w:rPr>
          </w:pPr>
        </w:p>
        <w:p w14:paraId="4EA40704" w14:textId="77777777" w:rsidR="00AD44C2" w:rsidRDefault="00AD44C2" w:rsidP="00AD44C2">
          <w:pPr>
            <w:pStyle w:val="Textoindependiente"/>
            <w:spacing w:after="0"/>
            <w:jc w:val="center"/>
            <w:rPr>
              <w:rFonts w:ascii="Arial" w:hAnsi="Arial" w:cs="Arial"/>
              <w:b/>
              <w:color w:val="000000" w:themeColor="text1"/>
            </w:rPr>
          </w:pPr>
        </w:p>
        <w:p w14:paraId="0E509856" w14:textId="77777777" w:rsidR="00AD44C2" w:rsidRDefault="00AD44C2" w:rsidP="00AD44C2">
          <w:pPr>
            <w:pStyle w:val="Textoindependiente"/>
            <w:spacing w:after="0"/>
            <w:jc w:val="center"/>
            <w:rPr>
              <w:rFonts w:ascii="Arial" w:hAnsi="Arial" w:cs="Arial"/>
              <w:b/>
              <w:color w:val="000000" w:themeColor="text1"/>
            </w:rPr>
          </w:pPr>
        </w:p>
        <w:p w14:paraId="4B62BFFE" w14:textId="0BF698CD" w:rsidR="00AD44C2" w:rsidRPr="00AD44C2" w:rsidRDefault="00AD44C2" w:rsidP="00AD44C2">
          <w:pPr>
            <w:pStyle w:val="Textoindependiente"/>
            <w:spacing w:after="0"/>
            <w:jc w:val="center"/>
            <w:rPr>
              <w:rFonts w:ascii="Arial" w:hAnsi="Arial" w:cs="Arial"/>
              <w:bCs/>
              <w:color w:val="000000" w:themeColor="text1"/>
              <w:lang w:val="es-MX"/>
            </w:rPr>
          </w:pPr>
          <w:r w:rsidRPr="00AD44C2">
            <w:rPr>
              <w:rFonts w:ascii="Arial" w:hAnsi="Arial" w:cs="Arial"/>
              <w:b/>
              <w:color w:val="000000" w:themeColor="text1"/>
            </w:rPr>
            <w:t>Regidor José Gabriel Velázquez Chávez</w:t>
          </w:r>
          <w:r w:rsidRPr="00AD44C2">
            <w:rPr>
              <w:rFonts w:ascii="Arial" w:hAnsi="Arial" w:cs="Arial"/>
              <w:bCs/>
              <w:color w:val="000000" w:themeColor="text1"/>
              <w:lang w:val="es-MX"/>
            </w:rPr>
            <w:t xml:space="preserve"> </w:t>
          </w:r>
        </w:p>
        <w:p w14:paraId="266C60AC" w14:textId="65A4B8B1" w:rsidR="00AD44C2" w:rsidRPr="00AD44C2" w:rsidRDefault="00AD44C2" w:rsidP="00AD44C2">
          <w:pPr>
            <w:pStyle w:val="Textoindependiente"/>
            <w:spacing w:after="0"/>
            <w:jc w:val="center"/>
            <w:rPr>
              <w:rFonts w:ascii="Arial" w:hAnsi="Arial" w:cs="Arial"/>
              <w:color w:val="000000" w:themeColor="text1"/>
              <w:lang w:eastAsia="es-MX"/>
            </w:rPr>
          </w:pPr>
          <w:r w:rsidRPr="00AD44C2">
            <w:rPr>
              <w:rFonts w:ascii="Arial" w:hAnsi="Arial" w:cs="Arial"/>
              <w:color w:val="000000" w:themeColor="text1"/>
            </w:rPr>
            <w:t xml:space="preserve">Vocal </w:t>
          </w:r>
          <w:r w:rsidR="00AA7953">
            <w:rPr>
              <w:rFonts w:ascii="Arial" w:hAnsi="Arial" w:cs="Arial"/>
              <w:color w:val="000000" w:themeColor="text1"/>
              <w:lang w:eastAsia="es-MX"/>
            </w:rPr>
            <w:t>d</w:t>
          </w:r>
          <w:r w:rsidRPr="00AD44C2">
            <w:rPr>
              <w:rFonts w:ascii="Arial" w:hAnsi="Arial" w:cs="Arial"/>
              <w:color w:val="000000" w:themeColor="text1"/>
              <w:lang w:eastAsia="es-MX"/>
            </w:rPr>
            <w:t xml:space="preserve">e </w:t>
          </w:r>
          <w:r w:rsidR="00AA7953">
            <w:rPr>
              <w:rFonts w:ascii="Arial" w:hAnsi="Arial" w:cs="Arial"/>
              <w:color w:val="000000" w:themeColor="text1"/>
              <w:lang w:eastAsia="es-MX"/>
            </w:rPr>
            <w:t>l</w:t>
          </w:r>
          <w:r w:rsidRPr="00AD44C2">
            <w:rPr>
              <w:rFonts w:ascii="Arial" w:hAnsi="Arial" w:cs="Arial"/>
              <w:color w:val="000000" w:themeColor="text1"/>
              <w:lang w:eastAsia="es-MX"/>
            </w:rPr>
            <w:t xml:space="preserve">a Comisión Edilicia </w:t>
          </w:r>
          <w:r>
            <w:rPr>
              <w:rFonts w:ascii="Arial" w:hAnsi="Arial" w:cs="Arial"/>
              <w:color w:val="000000" w:themeColor="text1"/>
              <w:lang w:eastAsia="es-MX"/>
            </w:rPr>
            <w:t>d</w:t>
          </w:r>
          <w:r w:rsidRPr="00AD44C2">
            <w:rPr>
              <w:rFonts w:ascii="Arial" w:hAnsi="Arial" w:cs="Arial"/>
              <w:color w:val="000000" w:themeColor="text1"/>
              <w:lang w:eastAsia="es-MX"/>
            </w:rPr>
            <w:t>e Administración Pública</w:t>
          </w:r>
        </w:p>
        <w:p w14:paraId="26C56174" w14:textId="40A09B09" w:rsidR="00AD44C2" w:rsidRPr="00AD44C2" w:rsidRDefault="00AD44C2" w:rsidP="00AD44C2">
          <w:pPr>
            <w:pStyle w:val="Textoindependiente"/>
            <w:spacing w:after="0"/>
            <w:jc w:val="center"/>
            <w:rPr>
              <w:rFonts w:ascii="Arial" w:hAnsi="Arial" w:cs="Arial"/>
              <w:b/>
              <w:color w:val="000000" w:themeColor="text1"/>
            </w:rPr>
          </w:pPr>
        </w:p>
        <w:p w14:paraId="7D38771A" w14:textId="6C688F12" w:rsidR="00AD44C2" w:rsidRPr="00AD44C2" w:rsidRDefault="00AA7953" w:rsidP="00AD44C2">
          <w:pPr>
            <w:pStyle w:val="Textoindependiente"/>
            <w:spacing w:after="0"/>
            <w:jc w:val="center"/>
            <w:rPr>
              <w:rFonts w:ascii="Arial" w:hAnsi="Arial" w:cs="Arial"/>
              <w:b/>
              <w:color w:val="000000" w:themeColor="text1"/>
            </w:rPr>
          </w:pPr>
          <w:r w:rsidRPr="00710B09">
            <w:rPr>
              <w:rFonts w:cs="Arial"/>
              <w:noProof/>
            </w:rPr>
            <w:drawing>
              <wp:anchor distT="0" distB="0" distL="114300" distR="114300" simplePos="0" relativeHeight="251697152" behindDoc="0" locked="0" layoutInCell="1" allowOverlap="1" wp14:anchorId="5EB77651" wp14:editId="44014A87">
                <wp:simplePos x="0" y="0"/>
                <wp:positionH relativeFrom="margin">
                  <wp:align>center</wp:align>
                </wp:positionH>
                <wp:positionV relativeFrom="paragraph">
                  <wp:posOffset>7620</wp:posOffset>
                </wp:positionV>
                <wp:extent cx="1504950" cy="1690370"/>
                <wp:effectExtent l="0" t="0" r="0" b="5080"/>
                <wp:wrapSquare wrapText="bothSides"/>
                <wp:docPr id="515842571" name="Imagen 51584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ackgroundRemoval t="9563" b="89968" l="9985" r="89971">
                                      <a14:foregroundMark x1="48343" y1="9708" x2="48343" y2="9708"/>
                                      <a14:foregroundMark x1="52381" y1="9563" x2="52381" y2="9563"/>
                                      <a14:foregroundMark x1="56359" y1="28367" x2="56359" y2="28367"/>
                                      <a14:backgroundMark x1="34650" y1="43450" x2="37239" y2="29737"/>
                                      <a14:backgroundMark x1="35286" y1="43450" x2="37788" y2="30314"/>
                                      <a14:backgroundMark x1="59908" y1="43125" x2="57296" y2="29087"/>
                                      <a14:backgroundMark x1="57296" y1="29087" x2="57845" y2="26056"/>
                                      <a14:backgroundMark x1="58460" y1="43125" x2="57494" y2="35763"/>
                                    </a14:backgroundRemoval>
                                  </a14:imgEffect>
                                </a14:imgLayer>
                              </a14:imgProps>
                            </a:ext>
                            <a:ext uri="{28A0092B-C50C-407E-A947-70E740481C1C}">
                              <a14:useLocalDpi xmlns:a14="http://schemas.microsoft.com/office/drawing/2010/main" val="0"/>
                            </a:ext>
                          </a:extLst>
                        </a:blip>
                        <a:srcRect l="26507" t="6286" r="31502" b="23971"/>
                        <a:stretch/>
                      </pic:blipFill>
                      <pic:spPr bwMode="auto">
                        <a:xfrm>
                          <a:off x="0" y="0"/>
                          <a:ext cx="1504950" cy="169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E2A16" w14:textId="7F4FF844" w:rsidR="00AD44C2" w:rsidRDefault="00AD44C2" w:rsidP="00AD44C2">
          <w:pPr>
            <w:pStyle w:val="Textoindependiente"/>
            <w:spacing w:after="0"/>
            <w:jc w:val="center"/>
            <w:rPr>
              <w:rFonts w:ascii="Arial" w:hAnsi="Arial" w:cs="Arial"/>
              <w:b/>
              <w:color w:val="000000" w:themeColor="text1"/>
            </w:rPr>
          </w:pPr>
        </w:p>
        <w:p w14:paraId="78091E2A" w14:textId="77777777" w:rsidR="00AA7953" w:rsidRDefault="00AA7953" w:rsidP="00AD44C2">
          <w:pPr>
            <w:pStyle w:val="Textoindependiente"/>
            <w:spacing w:after="0"/>
            <w:jc w:val="center"/>
            <w:rPr>
              <w:rFonts w:ascii="Arial" w:hAnsi="Arial" w:cs="Arial"/>
              <w:b/>
              <w:color w:val="000000" w:themeColor="text1"/>
            </w:rPr>
          </w:pPr>
        </w:p>
        <w:p w14:paraId="2C34FABC" w14:textId="4C6C2CE4" w:rsidR="00AA7953" w:rsidRDefault="00AA7953" w:rsidP="00AD44C2">
          <w:pPr>
            <w:pStyle w:val="Textoindependiente"/>
            <w:spacing w:after="0"/>
            <w:jc w:val="center"/>
            <w:rPr>
              <w:rFonts w:ascii="Arial" w:hAnsi="Arial" w:cs="Arial"/>
              <w:b/>
              <w:color w:val="000000" w:themeColor="text1"/>
            </w:rPr>
          </w:pPr>
        </w:p>
        <w:p w14:paraId="65138A66" w14:textId="4F9280B0" w:rsidR="00AA7953" w:rsidRDefault="00AA7953" w:rsidP="00AD44C2">
          <w:pPr>
            <w:pStyle w:val="Textoindependiente"/>
            <w:spacing w:after="0"/>
            <w:jc w:val="center"/>
            <w:rPr>
              <w:rFonts w:ascii="Arial" w:hAnsi="Arial" w:cs="Arial"/>
              <w:b/>
              <w:color w:val="000000" w:themeColor="text1"/>
            </w:rPr>
          </w:pPr>
        </w:p>
        <w:p w14:paraId="620E66F4" w14:textId="77777777" w:rsidR="00AA7953" w:rsidRDefault="00AA7953" w:rsidP="00AD44C2">
          <w:pPr>
            <w:pStyle w:val="Textoindependiente"/>
            <w:spacing w:after="0"/>
            <w:jc w:val="center"/>
            <w:rPr>
              <w:rFonts w:ascii="Arial" w:hAnsi="Arial" w:cs="Arial"/>
              <w:b/>
              <w:color w:val="000000" w:themeColor="text1"/>
            </w:rPr>
          </w:pPr>
        </w:p>
        <w:p w14:paraId="0EE00504" w14:textId="77777777" w:rsidR="00AA7953" w:rsidRDefault="00AA7953" w:rsidP="00AD44C2">
          <w:pPr>
            <w:pStyle w:val="Textoindependiente"/>
            <w:spacing w:after="0"/>
            <w:jc w:val="center"/>
            <w:rPr>
              <w:rFonts w:ascii="Arial" w:hAnsi="Arial" w:cs="Arial"/>
              <w:b/>
              <w:color w:val="000000" w:themeColor="text1"/>
            </w:rPr>
          </w:pPr>
        </w:p>
        <w:p w14:paraId="36D90E80" w14:textId="77777777" w:rsidR="00AA7953" w:rsidRDefault="00AA7953" w:rsidP="00AD44C2">
          <w:pPr>
            <w:pStyle w:val="Textoindependiente"/>
            <w:spacing w:after="0"/>
            <w:jc w:val="center"/>
            <w:rPr>
              <w:rFonts w:ascii="Arial" w:hAnsi="Arial" w:cs="Arial"/>
              <w:b/>
              <w:color w:val="000000" w:themeColor="text1"/>
            </w:rPr>
          </w:pPr>
        </w:p>
        <w:p w14:paraId="79C594BB" w14:textId="77777777" w:rsidR="00AA7953" w:rsidRPr="00AD44C2" w:rsidRDefault="00AA7953" w:rsidP="00AD44C2">
          <w:pPr>
            <w:pStyle w:val="Textoindependiente"/>
            <w:spacing w:after="0"/>
            <w:jc w:val="center"/>
            <w:rPr>
              <w:rFonts w:ascii="Arial" w:hAnsi="Arial" w:cs="Arial"/>
              <w:b/>
              <w:color w:val="000000" w:themeColor="text1"/>
            </w:rPr>
          </w:pPr>
        </w:p>
        <w:p w14:paraId="3DE181C2" w14:textId="77777777" w:rsidR="00AD44C2" w:rsidRPr="00AD44C2" w:rsidRDefault="00AD44C2" w:rsidP="00AD44C2">
          <w:pPr>
            <w:pStyle w:val="Textoindependiente"/>
            <w:spacing w:after="0"/>
            <w:rPr>
              <w:rFonts w:ascii="Arial" w:hAnsi="Arial" w:cs="Arial"/>
              <w:b/>
              <w:color w:val="000000" w:themeColor="text1"/>
            </w:rPr>
          </w:pPr>
        </w:p>
        <w:p w14:paraId="0F3BBB62" w14:textId="3FFC159D" w:rsidR="00AD44C2" w:rsidRDefault="00AD44C2" w:rsidP="00AD44C2">
          <w:pPr>
            <w:pStyle w:val="Textoindependiente"/>
            <w:spacing w:after="0"/>
            <w:jc w:val="center"/>
            <w:rPr>
              <w:rFonts w:ascii="Arial" w:hAnsi="Arial" w:cs="Arial"/>
              <w:b/>
              <w:color w:val="000000" w:themeColor="text1"/>
            </w:rPr>
          </w:pPr>
          <w:r w:rsidRPr="00AD44C2">
            <w:rPr>
              <w:rFonts w:ascii="Arial" w:hAnsi="Arial" w:cs="Arial"/>
              <w:b/>
              <w:color w:val="000000" w:themeColor="text1"/>
            </w:rPr>
            <w:t>Regidora Elsa Patricia Lizardo De La Cruz</w:t>
          </w:r>
        </w:p>
        <w:p w14:paraId="102390B0" w14:textId="6EFB1C67" w:rsidR="00AD44C2" w:rsidRDefault="00AD44C2" w:rsidP="00AD44C2">
          <w:pPr>
            <w:pStyle w:val="Textoindependiente"/>
            <w:spacing w:after="0"/>
            <w:jc w:val="center"/>
            <w:rPr>
              <w:rFonts w:ascii="Arial" w:hAnsi="Arial" w:cs="Arial"/>
              <w:color w:val="000000" w:themeColor="text1"/>
              <w:lang w:eastAsia="es-MX"/>
            </w:rPr>
          </w:pPr>
          <w:r w:rsidRPr="00AD44C2">
            <w:rPr>
              <w:rFonts w:ascii="Arial" w:hAnsi="Arial" w:cs="Arial"/>
              <w:color w:val="000000" w:themeColor="text1"/>
            </w:rPr>
            <w:t xml:space="preserve">Vocal </w:t>
          </w:r>
          <w:r w:rsidR="00AA7953">
            <w:rPr>
              <w:rFonts w:ascii="Arial" w:hAnsi="Arial" w:cs="Arial"/>
              <w:color w:val="000000" w:themeColor="text1"/>
              <w:lang w:eastAsia="es-MX"/>
            </w:rPr>
            <w:t>d</w:t>
          </w:r>
          <w:r w:rsidRPr="00AD44C2">
            <w:rPr>
              <w:rFonts w:ascii="Arial" w:hAnsi="Arial" w:cs="Arial"/>
              <w:color w:val="000000" w:themeColor="text1"/>
              <w:lang w:eastAsia="es-MX"/>
            </w:rPr>
            <w:t xml:space="preserve">e </w:t>
          </w:r>
          <w:r w:rsidR="00AA7953">
            <w:rPr>
              <w:rFonts w:ascii="Arial" w:hAnsi="Arial" w:cs="Arial"/>
              <w:color w:val="000000" w:themeColor="text1"/>
              <w:lang w:eastAsia="es-MX"/>
            </w:rPr>
            <w:t>l</w:t>
          </w:r>
          <w:r w:rsidRPr="00AD44C2">
            <w:rPr>
              <w:rFonts w:ascii="Arial" w:hAnsi="Arial" w:cs="Arial"/>
              <w:color w:val="000000" w:themeColor="text1"/>
              <w:lang w:eastAsia="es-MX"/>
            </w:rPr>
            <w:t xml:space="preserve">a Comisión Edilicia </w:t>
          </w:r>
          <w:r>
            <w:rPr>
              <w:rFonts w:ascii="Arial" w:hAnsi="Arial" w:cs="Arial"/>
              <w:color w:val="000000" w:themeColor="text1"/>
              <w:lang w:eastAsia="es-MX"/>
            </w:rPr>
            <w:t>d</w:t>
          </w:r>
          <w:r w:rsidRPr="00AD44C2">
            <w:rPr>
              <w:rFonts w:ascii="Arial" w:hAnsi="Arial" w:cs="Arial"/>
              <w:color w:val="000000" w:themeColor="text1"/>
              <w:lang w:eastAsia="es-MX"/>
            </w:rPr>
            <w:t>e Administración Pública.</w:t>
          </w:r>
        </w:p>
        <w:p w14:paraId="71463C23" w14:textId="77777777" w:rsidR="00AA7953" w:rsidRDefault="00AA7953" w:rsidP="00AD44C2">
          <w:pPr>
            <w:pStyle w:val="Textoindependiente"/>
            <w:spacing w:after="0"/>
            <w:jc w:val="center"/>
            <w:rPr>
              <w:rFonts w:ascii="Arial" w:hAnsi="Arial" w:cs="Arial"/>
              <w:color w:val="000000" w:themeColor="text1"/>
              <w:lang w:eastAsia="es-MX"/>
            </w:rPr>
          </w:pPr>
        </w:p>
        <w:p w14:paraId="330B7B6A" w14:textId="77777777" w:rsidR="00AA7953" w:rsidRPr="00AD44C2" w:rsidRDefault="00AA7953" w:rsidP="00AD44C2">
          <w:pPr>
            <w:pStyle w:val="Textoindependiente"/>
            <w:spacing w:after="0"/>
            <w:jc w:val="center"/>
            <w:rPr>
              <w:rFonts w:ascii="Arial" w:hAnsi="Arial" w:cs="Arial"/>
              <w:b/>
              <w:color w:val="000000" w:themeColor="text1"/>
              <w:lang w:val="es-MX"/>
            </w:rPr>
          </w:pPr>
        </w:p>
        <w:p w14:paraId="18AC7AD0" w14:textId="327D8D89" w:rsidR="00AD44C2" w:rsidRPr="00AD44C2" w:rsidRDefault="00AA7953" w:rsidP="00AD44C2">
          <w:pPr>
            <w:pStyle w:val="Textoindependiente"/>
            <w:spacing w:after="0"/>
            <w:jc w:val="center"/>
            <w:rPr>
              <w:rFonts w:ascii="Arial" w:hAnsi="Arial" w:cs="Arial"/>
              <w:b/>
              <w:color w:val="000000" w:themeColor="text1"/>
            </w:rPr>
          </w:pPr>
          <w:r w:rsidRPr="00710B09">
            <w:rPr>
              <w:rFonts w:cs="Arial"/>
              <w:noProof/>
            </w:rPr>
            <w:drawing>
              <wp:anchor distT="0" distB="0" distL="114300" distR="114300" simplePos="0" relativeHeight="251699200" behindDoc="0" locked="0" layoutInCell="1" allowOverlap="1" wp14:anchorId="78801E1E" wp14:editId="5B783767">
                <wp:simplePos x="0" y="0"/>
                <wp:positionH relativeFrom="column">
                  <wp:posOffset>1993265</wp:posOffset>
                </wp:positionH>
                <wp:positionV relativeFrom="paragraph">
                  <wp:posOffset>12065</wp:posOffset>
                </wp:positionV>
                <wp:extent cx="1343025" cy="1583055"/>
                <wp:effectExtent l="0" t="0" r="9525" b="0"/>
                <wp:wrapSquare wrapText="bothSides"/>
                <wp:docPr id="626868152" name="Imagen 62686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ackgroundRemoval t="9382" b="89983" l="9998" r="89981">
                                      <a14:foregroundMark x1="53001" y1="9382" x2="59752" y2="18664"/>
                                      <a14:foregroundMark x1="59752" y1="18664" x2="59752" y2="19199"/>
                                      <a14:backgroundMark x1="61611" y1="27045" x2="62059" y2="26611"/>
                                      <a14:backgroundMark x1="47853" y1="10885" x2="49049" y2="10250"/>
                                    </a14:backgroundRemoval>
                                  </a14:imgEffect>
                                </a14:imgLayer>
                              </a14:imgProps>
                            </a:ext>
                            <a:ext uri="{28A0092B-C50C-407E-A947-70E740481C1C}">
                              <a14:useLocalDpi xmlns:a14="http://schemas.microsoft.com/office/drawing/2010/main" val="0"/>
                            </a:ext>
                          </a:extLst>
                        </a:blip>
                        <a:srcRect l="32928" t="8134" r="26159" b="16520"/>
                        <a:stretch/>
                      </pic:blipFill>
                      <pic:spPr bwMode="auto">
                        <a:xfrm>
                          <a:off x="0" y="0"/>
                          <a:ext cx="1343025" cy="1583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F02C78" w14:textId="7F48A321" w:rsidR="00AD44C2" w:rsidRPr="00AD44C2" w:rsidRDefault="00AD44C2" w:rsidP="00AD44C2">
          <w:pPr>
            <w:pStyle w:val="Textoindependiente"/>
            <w:spacing w:after="0"/>
            <w:jc w:val="center"/>
            <w:rPr>
              <w:rFonts w:ascii="Arial" w:hAnsi="Arial" w:cs="Arial"/>
              <w:b/>
              <w:color w:val="000000" w:themeColor="text1"/>
              <w:lang w:val="es-MX"/>
            </w:rPr>
          </w:pPr>
        </w:p>
        <w:p w14:paraId="37E6D1B2" w14:textId="07903E85" w:rsidR="00AD44C2" w:rsidRPr="00AD44C2" w:rsidRDefault="00AD44C2" w:rsidP="00AD44C2">
          <w:pPr>
            <w:pStyle w:val="Textoindependiente"/>
            <w:spacing w:after="0"/>
            <w:jc w:val="center"/>
            <w:rPr>
              <w:rFonts w:ascii="Arial" w:hAnsi="Arial" w:cs="Arial"/>
              <w:b/>
              <w:color w:val="000000" w:themeColor="text1"/>
              <w:lang w:val="es-MX"/>
            </w:rPr>
          </w:pPr>
        </w:p>
        <w:p w14:paraId="2D07708B" w14:textId="77777777" w:rsidR="00AD44C2" w:rsidRPr="00AD44C2" w:rsidRDefault="00AD44C2" w:rsidP="00AD44C2">
          <w:pPr>
            <w:pStyle w:val="Textoindependiente"/>
            <w:spacing w:after="0"/>
            <w:jc w:val="center"/>
            <w:rPr>
              <w:rFonts w:ascii="Arial" w:hAnsi="Arial" w:cs="Arial"/>
              <w:b/>
              <w:color w:val="000000" w:themeColor="text1"/>
              <w:lang w:val="es-MX"/>
            </w:rPr>
          </w:pPr>
        </w:p>
        <w:p w14:paraId="6CBEF68C" w14:textId="77777777" w:rsidR="00AA7953" w:rsidRDefault="00AA7953" w:rsidP="00AD44C2">
          <w:pPr>
            <w:pStyle w:val="Textoindependiente"/>
            <w:spacing w:after="0"/>
            <w:jc w:val="center"/>
            <w:rPr>
              <w:rFonts w:ascii="Arial" w:hAnsi="Arial" w:cs="Arial"/>
              <w:b/>
              <w:color w:val="000000" w:themeColor="text1"/>
            </w:rPr>
          </w:pPr>
        </w:p>
        <w:p w14:paraId="64234703" w14:textId="77777777" w:rsidR="00AA7953" w:rsidRDefault="00AA7953" w:rsidP="00AD44C2">
          <w:pPr>
            <w:pStyle w:val="Textoindependiente"/>
            <w:spacing w:after="0"/>
            <w:jc w:val="center"/>
            <w:rPr>
              <w:rFonts w:ascii="Arial" w:hAnsi="Arial" w:cs="Arial"/>
              <w:b/>
              <w:color w:val="000000" w:themeColor="text1"/>
            </w:rPr>
          </w:pPr>
        </w:p>
        <w:p w14:paraId="10982707" w14:textId="77777777" w:rsidR="00AA7953" w:rsidRDefault="00AA7953" w:rsidP="00AD44C2">
          <w:pPr>
            <w:pStyle w:val="Textoindependiente"/>
            <w:spacing w:after="0"/>
            <w:jc w:val="center"/>
            <w:rPr>
              <w:rFonts w:ascii="Arial" w:hAnsi="Arial" w:cs="Arial"/>
              <w:b/>
              <w:color w:val="000000" w:themeColor="text1"/>
            </w:rPr>
          </w:pPr>
        </w:p>
        <w:p w14:paraId="6EF62EAD" w14:textId="77777777" w:rsidR="00AA7953" w:rsidRDefault="00AA7953" w:rsidP="00AD44C2">
          <w:pPr>
            <w:pStyle w:val="Textoindependiente"/>
            <w:spacing w:after="0"/>
            <w:jc w:val="center"/>
            <w:rPr>
              <w:rFonts w:ascii="Arial" w:hAnsi="Arial" w:cs="Arial"/>
              <w:b/>
              <w:color w:val="000000" w:themeColor="text1"/>
            </w:rPr>
          </w:pPr>
        </w:p>
        <w:p w14:paraId="6BF4793D" w14:textId="77777777" w:rsidR="00AA7953" w:rsidRDefault="00AA7953" w:rsidP="00AA7953">
          <w:pPr>
            <w:pStyle w:val="Textoindependiente"/>
            <w:spacing w:after="0"/>
            <w:jc w:val="center"/>
            <w:rPr>
              <w:rFonts w:ascii="Arial" w:hAnsi="Arial" w:cs="Arial"/>
              <w:b/>
              <w:color w:val="000000" w:themeColor="text1"/>
            </w:rPr>
          </w:pPr>
        </w:p>
        <w:p w14:paraId="3F1FA0A3" w14:textId="77777777" w:rsidR="00AA7953" w:rsidRDefault="00AA7953" w:rsidP="00AA7953">
          <w:pPr>
            <w:pStyle w:val="Textoindependiente"/>
            <w:spacing w:after="0"/>
            <w:jc w:val="center"/>
            <w:rPr>
              <w:rFonts w:ascii="Arial" w:hAnsi="Arial" w:cs="Arial"/>
              <w:b/>
              <w:color w:val="000000" w:themeColor="text1"/>
            </w:rPr>
          </w:pPr>
        </w:p>
        <w:p w14:paraId="1175629C" w14:textId="6CC0A41A" w:rsidR="00AD44C2" w:rsidRDefault="00AD44C2" w:rsidP="00AA7953">
          <w:pPr>
            <w:pStyle w:val="Textoindependiente"/>
            <w:spacing w:after="0"/>
            <w:jc w:val="center"/>
            <w:rPr>
              <w:rFonts w:ascii="Arial" w:hAnsi="Arial" w:cs="Arial"/>
              <w:b/>
              <w:color w:val="000000" w:themeColor="text1"/>
            </w:rPr>
          </w:pPr>
          <w:r w:rsidRPr="00AD44C2">
            <w:rPr>
              <w:rFonts w:ascii="Arial" w:hAnsi="Arial" w:cs="Arial"/>
              <w:b/>
              <w:color w:val="000000" w:themeColor="text1"/>
            </w:rPr>
            <w:t>Regidor Adin Avshai Menchaca Sierra</w:t>
          </w:r>
        </w:p>
        <w:p w14:paraId="57A368AC" w14:textId="4FAAFF43" w:rsidR="00AD44C2" w:rsidRPr="00AD44C2" w:rsidRDefault="00AD44C2" w:rsidP="00AD44C2">
          <w:pPr>
            <w:pStyle w:val="Textoindependiente"/>
            <w:spacing w:after="0"/>
            <w:jc w:val="center"/>
            <w:rPr>
              <w:rFonts w:ascii="Arial" w:eastAsia="Times New Roman" w:hAnsi="Arial" w:cs="Arial"/>
              <w:b/>
              <w:color w:val="000000" w:themeColor="text1"/>
              <w:lang w:eastAsia="es-MX"/>
            </w:rPr>
          </w:pPr>
          <w:r w:rsidRPr="00AD44C2">
            <w:rPr>
              <w:rFonts w:ascii="Arial" w:hAnsi="Arial" w:cs="Arial"/>
              <w:color w:val="000000" w:themeColor="text1"/>
            </w:rPr>
            <w:t xml:space="preserve">Vocal </w:t>
          </w:r>
          <w:r w:rsidR="00AA7953">
            <w:rPr>
              <w:rFonts w:ascii="Arial" w:hAnsi="Arial" w:cs="Arial"/>
              <w:color w:val="000000" w:themeColor="text1"/>
              <w:lang w:eastAsia="es-MX"/>
            </w:rPr>
            <w:t>d</w:t>
          </w:r>
          <w:r w:rsidRPr="00AD44C2">
            <w:rPr>
              <w:rFonts w:ascii="Arial" w:hAnsi="Arial" w:cs="Arial"/>
              <w:color w:val="000000" w:themeColor="text1"/>
              <w:lang w:eastAsia="es-MX"/>
            </w:rPr>
            <w:t xml:space="preserve">e </w:t>
          </w:r>
          <w:r w:rsidR="00AA7953">
            <w:rPr>
              <w:rFonts w:ascii="Arial" w:hAnsi="Arial" w:cs="Arial"/>
              <w:color w:val="000000" w:themeColor="text1"/>
              <w:lang w:eastAsia="es-MX"/>
            </w:rPr>
            <w:t>l</w:t>
          </w:r>
          <w:r w:rsidRPr="00AD44C2">
            <w:rPr>
              <w:rFonts w:ascii="Arial" w:hAnsi="Arial" w:cs="Arial"/>
              <w:color w:val="000000" w:themeColor="text1"/>
              <w:lang w:eastAsia="es-MX"/>
            </w:rPr>
            <w:t xml:space="preserve">a Comisión Edilicia </w:t>
          </w:r>
          <w:r>
            <w:rPr>
              <w:rFonts w:ascii="Arial" w:hAnsi="Arial" w:cs="Arial"/>
              <w:color w:val="000000" w:themeColor="text1"/>
              <w:lang w:eastAsia="es-MX"/>
            </w:rPr>
            <w:t>d</w:t>
          </w:r>
          <w:r w:rsidRPr="00AD44C2">
            <w:rPr>
              <w:rFonts w:ascii="Arial" w:hAnsi="Arial" w:cs="Arial"/>
              <w:color w:val="000000" w:themeColor="text1"/>
              <w:lang w:eastAsia="es-MX"/>
            </w:rPr>
            <w:t>e Administración Pública.</w:t>
          </w:r>
        </w:p>
        <w:p w14:paraId="4F78B02A" w14:textId="77777777" w:rsidR="00AD44C2" w:rsidRPr="00AD44C2" w:rsidRDefault="00AD44C2" w:rsidP="00AD44C2">
          <w:pPr>
            <w:spacing w:line="240" w:lineRule="auto"/>
            <w:jc w:val="center"/>
            <w:rPr>
              <w:rFonts w:cs="Arial"/>
              <w:bCs/>
              <w:color w:val="000000" w:themeColor="text1"/>
              <w:szCs w:val="24"/>
              <w:shd w:val="clear" w:color="auto" w:fill="FFFFFF"/>
              <w:lang w:val="es-ES"/>
            </w:rPr>
          </w:pPr>
        </w:p>
        <w:p w14:paraId="640B1ED6" w14:textId="77777777" w:rsidR="00AD44C2" w:rsidRPr="00AD44C2" w:rsidRDefault="00AD44C2" w:rsidP="00AD44C2">
          <w:pPr>
            <w:spacing w:line="240" w:lineRule="auto"/>
            <w:jc w:val="center"/>
            <w:rPr>
              <w:rFonts w:cs="Arial"/>
              <w:bCs/>
              <w:color w:val="000000" w:themeColor="text1"/>
              <w:szCs w:val="24"/>
              <w:shd w:val="clear" w:color="auto" w:fill="FFFFFF"/>
              <w:lang w:val="es-ES"/>
            </w:rPr>
          </w:pPr>
        </w:p>
        <w:p w14:paraId="19AAE0F2" w14:textId="77777777" w:rsidR="00AD44C2" w:rsidRPr="00AD44C2" w:rsidRDefault="00AD44C2" w:rsidP="00AD44C2">
          <w:pPr>
            <w:spacing w:line="240" w:lineRule="auto"/>
            <w:jc w:val="center"/>
            <w:rPr>
              <w:rFonts w:cs="Arial"/>
              <w:bCs/>
              <w:color w:val="000000" w:themeColor="text1"/>
              <w:szCs w:val="24"/>
              <w:shd w:val="clear" w:color="auto" w:fill="FFFFFF"/>
              <w:lang w:val="es-ES"/>
            </w:rPr>
          </w:pPr>
        </w:p>
        <w:p w14:paraId="4B84584A" w14:textId="77777777" w:rsidR="00AD44C2" w:rsidRPr="00AD44C2" w:rsidRDefault="00AD44C2" w:rsidP="00AD44C2">
          <w:pPr>
            <w:spacing w:line="240" w:lineRule="auto"/>
            <w:jc w:val="center"/>
            <w:rPr>
              <w:rFonts w:cs="Arial"/>
              <w:bCs/>
              <w:color w:val="000000" w:themeColor="text1"/>
              <w:szCs w:val="24"/>
              <w:shd w:val="clear" w:color="auto" w:fill="FFFFFF"/>
              <w:lang w:val="es-ES"/>
            </w:rPr>
          </w:pPr>
        </w:p>
        <w:p w14:paraId="1A61B422" w14:textId="27572631" w:rsidR="00AD44C2" w:rsidRDefault="00AA7953" w:rsidP="00AD44C2">
          <w:pPr>
            <w:spacing w:line="240" w:lineRule="auto"/>
            <w:jc w:val="center"/>
            <w:rPr>
              <w:rFonts w:cs="Arial"/>
              <w:b/>
              <w:color w:val="000000" w:themeColor="text1"/>
              <w:szCs w:val="24"/>
            </w:rPr>
          </w:pPr>
          <w:r w:rsidRPr="00710B09">
            <w:rPr>
              <w:rFonts w:cs="Arial"/>
              <w:noProof/>
              <w:szCs w:val="24"/>
            </w:rPr>
            <w:lastRenderedPageBreak/>
            <w:drawing>
              <wp:anchor distT="0" distB="0" distL="114300" distR="114300" simplePos="0" relativeHeight="251701248" behindDoc="0" locked="0" layoutInCell="1" allowOverlap="1" wp14:anchorId="5560F6B9" wp14:editId="256474E8">
                <wp:simplePos x="0" y="0"/>
                <wp:positionH relativeFrom="column">
                  <wp:posOffset>1847850</wp:posOffset>
                </wp:positionH>
                <wp:positionV relativeFrom="paragraph">
                  <wp:posOffset>0</wp:posOffset>
                </wp:positionV>
                <wp:extent cx="1551940" cy="1945005"/>
                <wp:effectExtent l="0" t="0" r="0" b="0"/>
                <wp:wrapSquare wrapText="bothSides"/>
                <wp:docPr id="312858848" name="Imagen 31285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BEBA8EAE-BF5A-486C-A8C5-ECC9F3942E4B}">
                              <a14:imgProps xmlns:a14="http://schemas.microsoft.com/office/drawing/2010/main">
                                <a14:imgLayer r:embed="rId30">
                                  <a14:imgEffect>
                                    <a14:backgroundRemoval t="9726" b="97257" l="10000" r="95000">
                                      <a14:foregroundMark x1="85938" y1="56110" x2="85938" y2="56110"/>
                                      <a14:foregroundMark x1="85000" y1="97257" x2="85000" y2="97257"/>
                                      <a14:foregroundMark x1="95000" y1="86035" x2="95000" y2="8603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51940" cy="194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A8D3B" w14:textId="77777777" w:rsidR="00AA7953" w:rsidRDefault="00AA7953" w:rsidP="00AD44C2">
          <w:pPr>
            <w:spacing w:after="0" w:line="240" w:lineRule="auto"/>
            <w:jc w:val="center"/>
            <w:rPr>
              <w:rFonts w:cs="Arial"/>
              <w:b/>
              <w:color w:val="000000" w:themeColor="text1"/>
              <w:szCs w:val="24"/>
            </w:rPr>
          </w:pPr>
        </w:p>
        <w:p w14:paraId="46ED24B0" w14:textId="77777777" w:rsidR="00AA7953" w:rsidRDefault="00AA7953" w:rsidP="00AD44C2">
          <w:pPr>
            <w:spacing w:after="0" w:line="240" w:lineRule="auto"/>
            <w:jc w:val="center"/>
            <w:rPr>
              <w:rFonts w:cs="Arial"/>
              <w:b/>
              <w:color w:val="000000" w:themeColor="text1"/>
              <w:szCs w:val="24"/>
            </w:rPr>
          </w:pPr>
        </w:p>
        <w:p w14:paraId="6BE78E7A" w14:textId="77777777" w:rsidR="00AA7953" w:rsidRDefault="00AA7953" w:rsidP="00AD44C2">
          <w:pPr>
            <w:spacing w:after="0" w:line="240" w:lineRule="auto"/>
            <w:jc w:val="center"/>
            <w:rPr>
              <w:rFonts w:cs="Arial"/>
              <w:b/>
              <w:color w:val="000000" w:themeColor="text1"/>
              <w:szCs w:val="24"/>
            </w:rPr>
          </w:pPr>
        </w:p>
        <w:p w14:paraId="38934F46" w14:textId="77777777" w:rsidR="00AA7953" w:rsidRDefault="00AA7953" w:rsidP="00AD44C2">
          <w:pPr>
            <w:spacing w:after="0" w:line="240" w:lineRule="auto"/>
            <w:jc w:val="center"/>
            <w:rPr>
              <w:rFonts w:cs="Arial"/>
              <w:b/>
              <w:color w:val="000000" w:themeColor="text1"/>
              <w:szCs w:val="24"/>
            </w:rPr>
          </w:pPr>
        </w:p>
        <w:p w14:paraId="04C8C9A7" w14:textId="77777777" w:rsidR="00AA7953" w:rsidRDefault="00AA7953" w:rsidP="00AD44C2">
          <w:pPr>
            <w:spacing w:after="0" w:line="240" w:lineRule="auto"/>
            <w:jc w:val="center"/>
            <w:rPr>
              <w:rFonts w:cs="Arial"/>
              <w:b/>
              <w:color w:val="000000" w:themeColor="text1"/>
              <w:szCs w:val="24"/>
            </w:rPr>
          </w:pPr>
        </w:p>
        <w:p w14:paraId="047C767E" w14:textId="77777777" w:rsidR="00AA7953" w:rsidRDefault="00AA7953" w:rsidP="00AD44C2">
          <w:pPr>
            <w:spacing w:after="0" w:line="240" w:lineRule="auto"/>
            <w:jc w:val="center"/>
            <w:rPr>
              <w:rFonts w:cs="Arial"/>
              <w:b/>
              <w:color w:val="000000" w:themeColor="text1"/>
              <w:szCs w:val="24"/>
            </w:rPr>
          </w:pPr>
        </w:p>
        <w:p w14:paraId="160EAC3F" w14:textId="77777777" w:rsidR="00AA7953" w:rsidRDefault="00AA7953" w:rsidP="00AD44C2">
          <w:pPr>
            <w:spacing w:after="0" w:line="240" w:lineRule="auto"/>
            <w:jc w:val="center"/>
            <w:rPr>
              <w:rFonts w:cs="Arial"/>
              <w:b/>
              <w:color w:val="000000" w:themeColor="text1"/>
              <w:szCs w:val="24"/>
            </w:rPr>
          </w:pPr>
        </w:p>
        <w:p w14:paraId="38F2DF72" w14:textId="77777777" w:rsidR="00AA7953" w:rsidRDefault="00AA7953" w:rsidP="00AD44C2">
          <w:pPr>
            <w:spacing w:after="0" w:line="240" w:lineRule="auto"/>
            <w:jc w:val="center"/>
            <w:rPr>
              <w:rFonts w:cs="Arial"/>
              <w:b/>
              <w:color w:val="000000" w:themeColor="text1"/>
              <w:szCs w:val="24"/>
            </w:rPr>
          </w:pPr>
        </w:p>
        <w:p w14:paraId="4B406ABE" w14:textId="77777777" w:rsidR="00AA7953" w:rsidRDefault="00AA7953" w:rsidP="00AD44C2">
          <w:pPr>
            <w:spacing w:after="0" w:line="240" w:lineRule="auto"/>
            <w:jc w:val="center"/>
            <w:rPr>
              <w:rFonts w:cs="Arial"/>
              <w:b/>
              <w:color w:val="000000" w:themeColor="text1"/>
              <w:szCs w:val="24"/>
            </w:rPr>
          </w:pPr>
        </w:p>
        <w:p w14:paraId="3845968A" w14:textId="77777777" w:rsidR="00AA7953" w:rsidRDefault="00AA7953" w:rsidP="00AA7953">
          <w:pPr>
            <w:spacing w:after="0" w:line="240" w:lineRule="auto"/>
            <w:jc w:val="center"/>
            <w:rPr>
              <w:rFonts w:cs="Arial"/>
              <w:b/>
              <w:color w:val="000000" w:themeColor="text1"/>
              <w:szCs w:val="24"/>
            </w:rPr>
          </w:pPr>
        </w:p>
        <w:p w14:paraId="65836973" w14:textId="60ACF1BD" w:rsidR="00AD44C2" w:rsidRDefault="00AD44C2" w:rsidP="00AA7953">
          <w:pPr>
            <w:spacing w:after="0" w:line="240" w:lineRule="auto"/>
            <w:jc w:val="center"/>
            <w:rPr>
              <w:rFonts w:cs="Arial"/>
              <w:b/>
              <w:color w:val="000000" w:themeColor="text1"/>
              <w:szCs w:val="24"/>
            </w:rPr>
          </w:pPr>
          <w:r w:rsidRPr="00AD44C2">
            <w:rPr>
              <w:rFonts w:cs="Arial"/>
              <w:b/>
              <w:color w:val="000000" w:themeColor="text1"/>
              <w:szCs w:val="24"/>
            </w:rPr>
            <w:t xml:space="preserve">Regidora </w:t>
          </w:r>
          <w:bookmarkStart w:id="11" w:name="_Hlk143776132"/>
          <w:r w:rsidRPr="00AD44C2">
            <w:rPr>
              <w:rFonts w:cs="Arial"/>
              <w:b/>
              <w:color w:val="000000" w:themeColor="text1"/>
              <w:szCs w:val="24"/>
            </w:rPr>
            <w:t>Lizbeth Santillán Regalado</w:t>
          </w:r>
          <w:bookmarkEnd w:id="11"/>
        </w:p>
        <w:p w14:paraId="1F2BC9D0" w14:textId="182467A9" w:rsidR="00AD44C2" w:rsidRPr="00AD44C2" w:rsidRDefault="00AD44C2" w:rsidP="00AD44C2">
          <w:pPr>
            <w:spacing w:after="0" w:line="240" w:lineRule="auto"/>
            <w:jc w:val="center"/>
            <w:rPr>
              <w:rFonts w:cs="Arial"/>
              <w:b/>
              <w:color w:val="000000" w:themeColor="text1"/>
              <w:szCs w:val="24"/>
            </w:rPr>
          </w:pPr>
          <w:r w:rsidRPr="00AD44C2">
            <w:rPr>
              <w:rFonts w:cs="Arial"/>
              <w:color w:val="000000" w:themeColor="text1"/>
            </w:rPr>
            <w:t xml:space="preserve">Vocal </w:t>
          </w:r>
          <w:r w:rsidR="00AA7953">
            <w:rPr>
              <w:rFonts w:cs="Arial"/>
              <w:color w:val="000000" w:themeColor="text1"/>
            </w:rPr>
            <w:t>d</w:t>
          </w:r>
          <w:r w:rsidRPr="00AD44C2">
            <w:rPr>
              <w:rFonts w:cs="Arial"/>
              <w:color w:val="000000" w:themeColor="text1"/>
            </w:rPr>
            <w:t xml:space="preserve">e </w:t>
          </w:r>
          <w:r w:rsidR="00AA7953">
            <w:rPr>
              <w:rFonts w:cs="Arial"/>
              <w:color w:val="000000" w:themeColor="text1"/>
            </w:rPr>
            <w:t>l</w:t>
          </w:r>
          <w:r w:rsidRPr="00AD44C2">
            <w:rPr>
              <w:rFonts w:cs="Arial"/>
              <w:color w:val="000000" w:themeColor="text1"/>
            </w:rPr>
            <w:t xml:space="preserve">a Comisión Edilicia </w:t>
          </w:r>
          <w:r>
            <w:rPr>
              <w:rFonts w:cs="Arial"/>
              <w:color w:val="000000" w:themeColor="text1"/>
            </w:rPr>
            <w:t>d</w:t>
          </w:r>
          <w:r w:rsidRPr="00AD44C2">
            <w:rPr>
              <w:rFonts w:cs="Arial"/>
              <w:color w:val="000000" w:themeColor="text1"/>
            </w:rPr>
            <w:t>e Administración Pública.</w:t>
          </w:r>
        </w:p>
        <w:p w14:paraId="1308D2FD" w14:textId="72130F00" w:rsidR="00AD44C2" w:rsidRPr="00AD44C2" w:rsidRDefault="00AD44C2" w:rsidP="00AD44C2">
          <w:pPr>
            <w:jc w:val="center"/>
            <w:rPr>
              <w:rFonts w:cs="Arial"/>
              <w:b/>
              <w:bCs/>
              <w:color w:val="000000" w:themeColor="text1"/>
              <w:szCs w:val="24"/>
              <w:shd w:val="clear" w:color="auto" w:fill="FFFFFF"/>
              <w:lang w:val="es-ES"/>
            </w:rPr>
          </w:pPr>
        </w:p>
        <w:p w14:paraId="5492FBC4" w14:textId="60335ED2" w:rsidR="00AD44C2" w:rsidRPr="00AD44C2" w:rsidRDefault="00AA7953" w:rsidP="00AD44C2">
          <w:pPr>
            <w:jc w:val="center"/>
            <w:rPr>
              <w:rFonts w:cs="Arial"/>
              <w:b/>
              <w:bCs/>
              <w:color w:val="000000" w:themeColor="text1"/>
              <w:szCs w:val="24"/>
              <w:shd w:val="clear" w:color="auto" w:fill="FFFFFF"/>
              <w:lang w:val="es-ES"/>
            </w:rPr>
          </w:pPr>
          <w:r w:rsidRPr="00710B09">
            <w:rPr>
              <w:rFonts w:cs="Arial"/>
              <w:i/>
              <w:iCs/>
              <w:smallCaps/>
              <w:noProof/>
              <w:color w:val="575F6D" w:themeColor="text2"/>
              <w:spacing w:val="5"/>
              <w:szCs w:val="24"/>
            </w:rPr>
            <w:drawing>
              <wp:anchor distT="0" distB="0" distL="114300" distR="114300" simplePos="0" relativeHeight="251703296" behindDoc="0" locked="0" layoutInCell="1" allowOverlap="1" wp14:anchorId="78D951C9" wp14:editId="3C8F0F7B">
                <wp:simplePos x="0" y="0"/>
                <wp:positionH relativeFrom="column">
                  <wp:posOffset>2038350</wp:posOffset>
                </wp:positionH>
                <wp:positionV relativeFrom="paragraph">
                  <wp:posOffset>7620</wp:posOffset>
                </wp:positionV>
                <wp:extent cx="1436370" cy="1765300"/>
                <wp:effectExtent l="0" t="0" r="0" b="6350"/>
                <wp:wrapSquare wrapText="bothSides"/>
                <wp:docPr id="4144605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backgroundRemoval t="8479" b="98753" l="3125" r="97500">
                                      <a14:foregroundMark x1="50000" y1="8728" x2="50000" y2="8728"/>
                                      <a14:foregroundMark x1="75625" y1="64339" x2="75625" y2="64339"/>
                                      <a14:foregroundMark x1="76563" y1="51122" x2="76563" y2="51122"/>
                                      <a14:foregroundMark x1="16250" y1="56608" x2="24375" y2="81796"/>
                                      <a14:foregroundMark x1="24375" y1="81796" x2="63125" y2="92768"/>
                                      <a14:foregroundMark x1="63125" y1="92768" x2="88125" y2="88279"/>
                                      <a14:foregroundMark x1="30625" y1="58105" x2="74688" y2="78304"/>
                                      <a14:foregroundMark x1="74688" y1="78304" x2="29063" y2="53117"/>
                                      <a14:foregroundMark x1="29063" y1="53117" x2="28750" y2="54115"/>
                                      <a14:foregroundMark x1="65000" y1="52369" x2="90938" y2="61596"/>
                                      <a14:foregroundMark x1="90938" y1="61596" x2="98750" y2="84040"/>
                                      <a14:foregroundMark x1="98750" y1="84040" x2="70000" y2="96758"/>
                                      <a14:foregroundMark x1="70000" y1="96758" x2="21563" y2="99002"/>
                                      <a14:foregroundMark x1="21563" y1="99002" x2="3125" y2="72070"/>
                                      <a14:foregroundMark x1="3125" y1="72070" x2="22500" y2="55362"/>
                                      <a14:foregroundMark x1="22500" y1="55362" x2="26250" y2="55112"/>
                                      <a14:foregroundMark x1="29688" y1="62344" x2="39688" y2="85287"/>
                                      <a14:foregroundMark x1="50625" y1="94514" x2="7813" y2="96010"/>
                                      <a14:foregroundMark x1="7813" y1="96010" x2="6250" y2="95511"/>
                                      <a14:foregroundMark x1="72500" y1="59601" x2="59375" y2="94763"/>
                                      <a14:foregroundMark x1="59375" y1="94763" x2="78438" y2="71322"/>
                                      <a14:foregroundMark x1="78438" y1="71322" x2="97500" y2="89027"/>
                                      <a14:foregroundMark x1="89688" y1="98005" x2="4063" y2="98753"/>
                                    </a14:backgroundRemoval>
                                  </a14:imgEffect>
                                </a14:imgLayer>
                              </a14:imgProps>
                            </a:ext>
                            <a:ext uri="{28A0092B-C50C-407E-A947-70E740481C1C}">
                              <a14:useLocalDpi xmlns:a14="http://schemas.microsoft.com/office/drawing/2010/main" val="0"/>
                            </a:ext>
                          </a:extLst>
                        </a:blip>
                        <a:srcRect t="5446" r="3539"/>
                        <a:stretch/>
                      </pic:blipFill>
                      <pic:spPr bwMode="auto">
                        <a:xfrm>
                          <a:off x="0" y="0"/>
                          <a:ext cx="1436370" cy="176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16F76" w14:textId="727A46FE" w:rsidR="00AD44C2" w:rsidRDefault="00AD44C2" w:rsidP="00AD44C2">
          <w:pPr>
            <w:jc w:val="center"/>
            <w:rPr>
              <w:rFonts w:cs="Arial"/>
              <w:b/>
              <w:bCs/>
              <w:color w:val="000000" w:themeColor="text1"/>
              <w:szCs w:val="24"/>
              <w:shd w:val="clear" w:color="auto" w:fill="FFFFFF"/>
              <w:lang w:val="es-ES"/>
            </w:rPr>
          </w:pPr>
        </w:p>
        <w:p w14:paraId="61403C2B" w14:textId="1FCE3576" w:rsidR="00AA7953" w:rsidRDefault="00AA7953" w:rsidP="00AD44C2">
          <w:pPr>
            <w:jc w:val="center"/>
            <w:rPr>
              <w:rFonts w:cs="Arial"/>
              <w:b/>
              <w:bCs/>
              <w:color w:val="000000" w:themeColor="text1"/>
              <w:szCs w:val="24"/>
              <w:shd w:val="clear" w:color="auto" w:fill="FFFFFF"/>
              <w:lang w:val="es-ES"/>
            </w:rPr>
          </w:pPr>
        </w:p>
        <w:p w14:paraId="5A0C3AE4" w14:textId="77777777" w:rsidR="00AA7953" w:rsidRPr="00AD44C2" w:rsidRDefault="00AA7953" w:rsidP="00AD44C2">
          <w:pPr>
            <w:jc w:val="center"/>
            <w:rPr>
              <w:rFonts w:cs="Arial"/>
              <w:b/>
              <w:bCs/>
              <w:color w:val="000000" w:themeColor="text1"/>
              <w:szCs w:val="24"/>
              <w:shd w:val="clear" w:color="auto" w:fill="FFFFFF"/>
              <w:lang w:val="es-ES"/>
            </w:rPr>
          </w:pPr>
        </w:p>
        <w:p w14:paraId="6EADD2DD" w14:textId="77777777" w:rsidR="00AD44C2" w:rsidRPr="00AD44C2" w:rsidRDefault="00AD44C2" w:rsidP="00AD44C2">
          <w:pPr>
            <w:spacing w:after="0"/>
            <w:jc w:val="center"/>
            <w:rPr>
              <w:rFonts w:cs="Arial"/>
              <w:b/>
              <w:bCs/>
              <w:color w:val="000000" w:themeColor="text1"/>
              <w:szCs w:val="24"/>
              <w:shd w:val="clear" w:color="auto" w:fill="FFFFFF"/>
              <w:lang w:val="es-ES"/>
            </w:rPr>
          </w:pPr>
        </w:p>
        <w:p w14:paraId="1D7F4FB0" w14:textId="6639B0AB" w:rsidR="00AD44C2" w:rsidRDefault="00AD44C2" w:rsidP="00AD44C2">
          <w:pPr>
            <w:spacing w:after="0" w:line="240" w:lineRule="auto"/>
            <w:jc w:val="center"/>
            <w:rPr>
              <w:rFonts w:cs="Arial"/>
              <w:b/>
              <w:color w:val="000000" w:themeColor="text1"/>
              <w:szCs w:val="24"/>
            </w:rPr>
          </w:pPr>
          <w:r w:rsidRPr="00AD44C2">
            <w:rPr>
              <w:rFonts w:cs="Arial"/>
              <w:b/>
              <w:color w:val="000000" w:themeColor="text1"/>
              <w:szCs w:val="24"/>
            </w:rPr>
            <w:t>Regidora Adela García De La Paz</w:t>
          </w:r>
        </w:p>
        <w:p w14:paraId="51294A7B" w14:textId="5C752478" w:rsidR="00AD44C2" w:rsidRDefault="00AD44C2" w:rsidP="00AD44C2">
          <w:pPr>
            <w:spacing w:after="0" w:line="240" w:lineRule="auto"/>
            <w:jc w:val="center"/>
            <w:rPr>
              <w:rFonts w:cs="Arial"/>
              <w:b/>
              <w:color w:val="000000" w:themeColor="text1"/>
              <w:szCs w:val="24"/>
            </w:rPr>
          </w:pPr>
          <w:r w:rsidRPr="00AD44C2">
            <w:rPr>
              <w:rFonts w:cs="Arial"/>
              <w:color w:val="000000" w:themeColor="text1"/>
            </w:rPr>
            <w:t xml:space="preserve">Vocal </w:t>
          </w:r>
          <w:r w:rsidR="00AA7953">
            <w:rPr>
              <w:rFonts w:cs="Arial"/>
              <w:color w:val="000000" w:themeColor="text1"/>
            </w:rPr>
            <w:t>d</w:t>
          </w:r>
          <w:r w:rsidRPr="00AD44C2">
            <w:rPr>
              <w:rFonts w:cs="Arial"/>
              <w:color w:val="000000" w:themeColor="text1"/>
            </w:rPr>
            <w:t xml:space="preserve">e </w:t>
          </w:r>
          <w:r w:rsidR="00AA7953">
            <w:rPr>
              <w:rFonts w:cs="Arial"/>
              <w:color w:val="000000" w:themeColor="text1"/>
            </w:rPr>
            <w:t>l</w:t>
          </w:r>
          <w:r w:rsidRPr="00AD44C2">
            <w:rPr>
              <w:rFonts w:cs="Arial"/>
              <w:color w:val="000000" w:themeColor="text1"/>
            </w:rPr>
            <w:t xml:space="preserve">a Comisión Edilicia </w:t>
          </w:r>
          <w:r>
            <w:rPr>
              <w:rFonts w:cs="Arial"/>
              <w:color w:val="000000" w:themeColor="text1"/>
            </w:rPr>
            <w:t>d</w:t>
          </w:r>
          <w:r w:rsidRPr="00AD44C2">
            <w:rPr>
              <w:rFonts w:cs="Arial"/>
              <w:color w:val="000000" w:themeColor="text1"/>
            </w:rPr>
            <w:t>e Administración Pública.</w:t>
          </w:r>
        </w:p>
        <w:p w14:paraId="78E69809" w14:textId="77777777" w:rsidR="00AD44C2" w:rsidRPr="00AD44C2" w:rsidRDefault="00AD44C2" w:rsidP="00AD44C2">
          <w:pPr>
            <w:spacing w:after="0"/>
            <w:jc w:val="center"/>
            <w:rPr>
              <w:rFonts w:cs="Arial"/>
              <w:b/>
              <w:color w:val="000000" w:themeColor="text1"/>
              <w:szCs w:val="24"/>
            </w:rPr>
          </w:pPr>
        </w:p>
        <w:p w14:paraId="75EF9579" w14:textId="77777777" w:rsidR="00EB63A1" w:rsidRPr="00AD44C2" w:rsidRDefault="00EB63A1" w:rsidP="00EB63A1">
          <w:pPr>
            <w:pStyle w:val="Ttulo2"/>
          </w:pPr>
        </w:p>
        <w:p w14:paraId="38B31241" w14:textId="3BF39498" w:rsidR="00CA681F" w:rsidRPr="008A26FF" w:rsidRDefault="00EB63A1" w:rsidP="008A26FF">
          <w:pPr>
            <w:spacing w:line="276" w:lineRule="auto"/>
            <w:jc w:val="left"/>
            <w:rPr>
              <w:b/>
              <w:color w:val="000000" w:themeColor="text1"/>
              <w:szCs w:val="28"/>
            </w:rPr>
          </w:pPr>
          <w:r w:rsidRPr="00AD44C2">
            <w:rPr>
              <w:color w:val="000000" w:themeColor="text1"/>
            </w:rPr>
            <w:br w:type="page"/>
          </w:r>
          <w:bookmarkStart w:id="12" w:name="_Hlk143259546"/>
        </w:p>
        <w:p w14:paraId="7E0AA915" w14:textId="19BE0C12" w:rsidR="008F49BE" w:rsidRPr="00E7750C" w:rsidRDefault="00EB63A1" w:rsidP="008A26FF">
          <w:pPr>
            <w:pStyle w:val="Ttulo2"/>
            <w:ind w:firstLine="0"/>
          </w:pPr>
          <w:bookmarkStart w:id="13" w:name="_Toc143858587"/>
          <w:r w:rsidRPr="00E7750C">
            <w:lastRenderedPageBreak/>
            <w:t>Sesiones de la Comisión Edilicia</w:t>
          </w:r>
          <w:bookmarkEnd w:id="13"/>
          <w:r w:rsidRPr="00E7750C">
            <w:t xml:space="preserve"> </w:t>
          </w:r>
          <w:bookmarkEnd w:id="12"/>
        </w:p>
        <w:p w14:paraId="40BEB794" w14:textId="1D152F47" w:rsidR="00BB6583" w:rsidRDefault="008A26FF" w:rsidP="00932DF1">
          <w:pPr>
            <w:ind w:firstLine="0"/>
          </w:pPr>
          <w:r>
            <w:t xml:space="preserve">Según </w:t>
          </w:r>
          <w:r w:rsidR="00A906E9">
            <w:t xml:space="preserve">el </w:t>
          </w:r>
          <w:r>
            <w:t>Reglamento del Ayuntamiento del Municipio de Tlajomulco De Zúñiga, Jalisco:</w:t>
          </w:r>
        </w:p>
        <w:p w14:paraId="0D5F65FF" w14:textId="2D34B9AA" w:rsidR="00022F40" w:rsidRDefault="00022F40" w:rsidP="008A26FF">
          <w:pPr>
            <w:pStyle w:val="Prrafodelista"/>
            <w:ind w:firstLine="0"/>
          </w:pPr>
          <w:r w:rsidRPr="008A26FF">
            <w:rPr>
              <w:b/>
              <w:bCs/>
            </w:rPr>
            <w:t>Artículo 98.-</w:t>
          </w:r>
          <w:r>
            <w:t xml:space="preserve"> Las sesiones del Ayuntamiento se desarrollarán con sujeción a la convocatoria y al orden del día que haya sido aprobado por el Ayuntamiento, pudiéndose desarrollar de manera virtual por medios electrónicos y tecnologías de la información</w:t>
          </w:r>
          <w:r w:rsidR="008A26FF">
            <w:t xml:space="preserve"> (…)</w:t>
          </w:r>
          <w:r w:rsidR="00A906E9">
            <w:t>.</w:t>
          </w:r>
        </w:p>
        <w:p w14:paraId="43334FEF" w14:textId="4A5FE950" w:rsidR="008A26FF" w:rsidRDefault="00A906E9" w:rsidP="00A906E9">
          <w:r w:rsidRPr="00A906E9">
            <w:t>Razón por l</w:t>
          </w:r>
          <w:r>
            <w:t>a</w:t>
          </w:r>
          <w:r w:rsidR="008A26FF" w:rsidRPr="00A906E9">
            <w:t xml:space="preserve"> que, 10 de las 12 sesiones de la Comisión </w:t>
          </w:r>
          <w:proofErr w:type="gramStart"/>
          <w:r w:rsidR="008A26FF" w:rsidRPr="00A906E9">
            <w:t>Edilicia</w:t>
          </w:r>
          <w:proofErr w:type="gramEnd"/>
          <w:r w:rsidR="008A26FF" w:rsidRPr="00A906E9">
            <w:t xml:space="preserve"> de Administración Pública </w:t>
          </w:r>
          <w:r w:rsidRPr="00A906E9">
            <w:t>en estos meses</w:t>
          </w:r>
          <w:r>
            <w:t>, de septiembre de 2022 a agosto de 2023,</w:t>
          </w:r>
          <w:r w:rsidRPr="00A906E9">
            <w:t xml:space="preserve"> </w:t>
          </w:r>
          <w:r w:rsidR="008A26FF" w:rsidRPr="00A906E9">
            <w:t>se realizaron de manera virtual en la plataforma</w:t>
          </w:r>
          <w:r w:rsidR="008A26FF">
            <w:t xml:space="preserve"> ZOOM</w:t>
          </w:r>
          <w:r w:rsidR="00896997">
            <w:t>.</w:t>
          </w:r>
        </w:p>
        <w:p w14:paraId="56333D24" w14:textId="4690B388" w:rsidR="00022F40" w:rsidRPr="00022F40" w:rsidRDefault="00C11463" w:rsidP="00022F40">
          <w:bookmarkStart w:id="14" w:name="_Toc143848838"/>
          <w:r>
            <w:rPr>
              <w:noProof/>
            </w:rPr>
            <w:drawing>
              <wp:anchor distT="0" distB="0" distL="114300" distR="114300" simplePos="0" relativeHeight="251721728" behindDoc="0" locked="0" layoutInCell="1" allowOverlap="1" wp14:anchorId="3CF295F8" wp14:editId="5B722FEC">
                <wp:simplePos x="0" y="0"/>
                <wp:positionH relativeFrom="column">
                  <wp:posOffset>1666875</wp:posOffset>
                </wp:positionH>
                <wp:positionV relativeFrom="paragraph">
                  <wp:posOffset>126365</wp:posOffset>
                </wp:positionV>
                <wp:extent cx="2186305" cy="2743200"/>
                <wp:effectExtent l="933450" t="114300" r="118745" b="171450"/>
                <wp:wrapSquare wrapText="bothSides"/>
                <wp:docPr id="5166467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9216" b="21394"/>
                        <a:stretch/>
                      </pic:blipFill>
                      <pic:spPr bwMode="auto">
                        <a:xfrm>
                          <a:off x="0" y="0"/>
                          <a:ext cx="2186305" cy="27432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4"/>
        </w:p>
        <w:p w14:paraId="41BC5A27" w14:textId="35317CE2" w:rsidR="00BB6583" w:rsidRDefault="00BB6583" w:rsidP="008F49BE">
          <w:pPr>
            <w:pStyle w:val="Ttulo3"/>
            <w:spacing w:line="276" w:lineRule="auto"/>
            <w:jc w:val="left"/>
          </w:pPr>
        </w:p>
        <w:p w14:paraId="43284763" w14:textId="77777777" w:rsidR="004F47B8" w:rsidRDefault="004F47B8" w:rsidP="008F49BE">
          <w:pPr>
            <w:pStyle w:val="Ttulo3"/>
            <w:spacing w:line="276" w:lineRule="auto"/>
            <w:jc w:val="left"/>
          </w:pPr>
        </w:p>
        <w:p w14:paraId="00A39DFC" w14:textId="77777777" w:rsidR="004F47B8" w:rsidRDefault="004F47B8" w:rsidP="008F49BE">
          <w:pPr>
            <w:pStyle w:val="Ttulo3"/>
            <w:spacing w:line="276" w:lineRule="auto"/>
            <w:jc w:val="left"/>
          </w:pPr>
        </w:p>
        <w:p w14:paraId="69BF6897" w14:textId="77777777" w:rsidR="004F47B8" w:rsidRDefault="004F47B8" w:rsidP="008F49BE">
          <w:pPr>
            <w:pStyle w:val="Ttulo3"/>
            <w:spacing w:line="276" w:lineRule="auto"/>
            <w:jc w:val="left"/>
          </w:pPr>
        </w:p>
        <w:p w14:paraId="2DBC9FD5" w14:textId="77777777" w:rsidR="004F47B8" w:rsidRDefault="004F47B8" w:rsidP="008F49BE">
          <w:pPr>
            <w:pStyle w:val="Ttulo3"/>
            <w:spacing w:line="276" w:lineRule="auto"/>
            <w:jc w:val="left"/>
          </w:pPr>
        </w:p>
        <w:p w14:paraId="6A0BEB71" w14:textId="77777777" w:rsidR="008A26FF" w:rsidRDefault="008A26FF" w:rsidP="008A26FF"/>
        <w:p w14:paraId="478DB05A" w14:textId="77777777" w:rsidR="008A26FF" w:rsidRDefault="008A26FF" w:rsidP="008A26FF"/>
        <w:p w14:paraId="74443758" w14:textId="77777777" w:rsidR="008A26FF" w:rsidRDefault="008A26FF" w:rsidP="008A26FF"/>
        <w:p w14:paraId="5C523368" w14:textId="77777777" w:rsidR="001C1AB4" w:rsidRDefault="001C1AB4" w:rsidP="001C1AB4"/>
        <w:p w14:paraId="4E13BC1C" w14:textId="77777777" w:rsidR="001C1AB4" w:rsidRPr="001C1AB4" w:rsidRDefault="001C1AB4" w:rsidP="001C1AB4"/>
        <w:p w14:paraId="4BE533F9" w14:textId="4B962745" w:rsidR="00012941" w:rsidRPr="00E7750C" w:rsidRDefault="00DB785B" w:rsidP="008F49BE">
          <w:pPr>
            <w:pStyle w:val="Ttulo3"/>
            <w:spacing w:line="276" w:lineRule="auto"/>
            <w:jc w:val="left"/>
          </w:pPr>
          <w:bookmarkStart w:id="15" w:name="_Toc143858588"/>
          <w:r w:rsidRPr="00E7750C">
            <w:t>Sesión</w:t>
          </w:r>
          <w:r>
            <w:t xml:space="preserve"> </w:t>
          </w:r>
          <w:r w:rsidR="00012941" w:rsidRPr="00E7750C">
            <w:t>Ordinaria jueves, 15 de septiembre de 2022</w:t>
          </w:r>
          <w:r w:rsidR="00BB6583">
            <w:t xml:space="preserve"> Virtual</w:t>
          </w:r>
          <w:bookmarkEnd w:id="15"/>
        </w:p>
        <w:p w14:paraId="515F8576" w14:textId="77777777" w:rsidR="008F49BE" w:rsidRPr="00E7750C" w:rsidRDefault="008F49BE" w:rsidP="008F49BE">
          <w:pPr>
            <w:pStyle w:val="Prrafodelista"/>
            <w:widowControl w:val="0"/>
            <w:numPr>
              <w:ilvl w:val="0"/>
              <w:numId w:val="11"/>
            </w:numPr>
            <w:pBdr>
              <w:top w:val="nil"/>
              <w:left w:val="nil"/>
              <w:bottom w:val="nil"/>
              <w:right w:val="nil"/>
              <w:between w:val="nil"/>
            </w:pBdr>
            <w:spacing w:after="0" w:line="276" w:lineRule="auto"/>
            <w:jc w:val="left"/>
            <w:rPr>
              <w:rFonts w:eastAsia="Arial" w:cs="Arial"/>
              <w:color w:val="000000" w:themeColor="text1"/>
            </w:rPr>
          </w:pPr>
          <w:r w:rsidRPr="00E7750C">
            <w:rPr>
              <w:rFonts w:eastAsia="Arial" w:cs="Arial"/>
              <w:color w:val="000000" w:themeColor="text1"/>
            </w:rPr>
            <w:t>Lista de asistencia, verificación y declaración del quórum legal para sesionar;</w:t>
          </w:r>
        </w:p>
        <w:p w14:paraId="588FD7AF" w14:textId="77777777" w:rsidR="008F49BE" w:rsidRPr="00E7750C" w:rsidRDefault="008F49BE" w:rsidP="008F49BE">
          <w:pPr>
            <w:pStyle w:val="Prrafodelista"/>
            <w:widowControl w:val="0"/>
            <w:numPr>
              <w:ilvl w:val="0"/>
              <w:numId w:val="11"/>
            </w:numPr>
            <w:pBdr>
              <w:top w:val="nil"/>
              <w:left w:val="nil"/>
              <w:bottom w:val="nil"/>
              <w:right w:val="nil"/>
              <w:between w:val="nil"/>
            </w:pBdr>
            <w:spacing w:after="0" w:line="276" w:lineRule="auto"/>
            <w:rPr>
              <w:rFonts w:eastAsia="Arial" w:cs="Arial"/>
              <w:color w:val="000000" w:themeColor="text1"/>
            </w:rPr>
          </w:pPr>
          <w:r w:rsidRPr="00E7750C">
            <w:rPr>
              <w:rFonts w:eastAsia="Arial" w:cs="Arial"/>
              <w:color w:val="000000" w:themeColor="text1"/>
            </w:rPr>
            <w:t>Presentación y en su caso aprobación del orden del día;</w:t>
          </w:r>
        </w:p>
        <w:p w14:paraId="215240EC" w14:textId="0F37773F" w:rsidR="008F49BE" w:rsidRPr="00E7750C" w:rsidRDefault="008F49BE" w:rsidP="008F49BE">
          <w:pPr>
            <w:pStyle w:val="Prrafodelista"/>
            <w:widowControl w:val="0"/>
            <w:numPr>
              <w:ilvl w:val="0"/>
              <w:numId w:val="11"/>
            </w:numPr>
            <w:pBdr>
              <w:top w:val="nil"/>
              <w:left w:val="nil"/>
              <w:bottom w:val="nil"/>
              <w:right w:val="nil"/>
              <w:between w:val="nil"/>
            </w:pBdr>
            <w:spacing w:after="0" w:line="276" w:lineRule="auto"/>
            <w:rPr>
              <w:rFonts w:eastAsia="Arial" w:cs="Arial"/>
              <w:color w:val="000000" w:themeColor="text1"/>
            </w:rPr>
          </w:pPr>
          <w:r w:rsidRPr="00E7750C">
            <w:rPr>
              <w:rFonts w:eastAsia="Arial" w:cs="Arial"/>
              <w:color w:val="000000" w:themeColor="text1"/>
            </w:rPr>
            <w:t xml:space="preserve">Dispensa de la lectura y aprobación del contenido del acta número </w:t>
          </w:r>
          <w:r w:rsidRPr="00E7750C">
            <w:rPr>
              <w:rFonts w:eastAsia="Arial" w:cs="Arial"/>
              <w:b/>
              <w:color w:val="000000" w:themeColor="text1"/>
            </w:rPr>
            <w:t>SR/AIPYP/008/2022</w:t>
          </w:r>
          <w:r w:rsidRPr="00E7750C">
            <w:rPr>
              <w:rFonts w:eastAsia="Arial" w:cs="Arial"/>
              <w:color w:val="000000" w:themeColor="text1"/>
            </w:rPr>
            <w:t xml:space="preserve"> de la sesión ordinaria de la Comisión Edilicia de Administración Pública de fecha 29 de agosto del año 2022;</w:t>
          </w:r>
        </w:p>
        <w:p w14:paraId="6B916A3C" w14:textId="77777777" w:rsidR="008F49BE" w:rsidRPr="00E7750C" w:rsidRDefault="008F49BE" w:rsidP="008F49BE">
          <w:pPr>
            <w:pStyle w:val="Prrafodelista"/>
            <w:widowControl w:val="0"/>
            <w:numPr>
              <w:ilvl w:val="0"/>
              <w:numId w:val="11"/>
            </w:numPr>
            <w:pBdr>
              <w:top w:val="nil"/>
              <w:left w:val="nil"/>
              <w:bottom w:val="nil"/>
              <w:right w:val="nil"/>
              <w:between w:val="nil"/>
            </w:pBdr>
            <w:spacing w:after="0" w:line="276" w:lineRule="auto"/>
            <w:rPr>
              <w:rFonts w:eastAsia="Arial" w:cs="Arial"/>
              <w:color w:val="000000" w:themeColor="text1"/>
            </w:rPr>
          </w:pPr>
          <w:r w:rsidRPr="00E7750C">
            <w:rPr>
              <w:rFonts w:eastAsia="Arial" w:cs="Arial"/>
              <w:color w:val="000000" w:themeColor="text1"/>
            </w:rPr>
            <w:t>Asuntos generales; y</w:t>
          </w:r>
        </w:p>
        <w:p w14:paraId="44A56B18" w14:textId="77777777" w:rsidR="008F49BE" w:rsidRPr="00E7750C" w:rsidRDefault="008F49BE" w:rsidP="008F49BE">
          <w:pPr>
            <w:pStyle w:val="Prrafodelista"/>
            <w:widowControl w:val="0"/>
            <w:numPr>
              <w:ilvl w:val="0"/>
              <w:numId w:val="11"/>
            </w:numPr>
            <w:pBdr>
              <w:top w:val="nil"/>
              <w:left w:val="nil"/>
              <w:bottom w:val="nil"/>
              <w:right w:val="nil"/>
              <w:between w:val="nil"/>
            </w:pBdr>
            <w:spacing w:after="0" w:line="276" w:lineRule="auto"/>
            <w:rPr>
              <w:rFonts w:eastAsia="Arial" w:cs="Arial"/>
              <w:color w:val="000000" w:themeColor="text1"/>
            </w:rPr>
          </w:pPr>
          <w:r w:rsidRPr="00E7750C">
            <w:rPr>
              <w:rFonts w:eastAsia="Arial" w:cs="Arial"/>
              <w:color w:val="000000" w:themeColor="text1"/>
            </w:rPr>
            <w:t>Clausura de la sesión.</w:t>
          </w:r>
        </w:p>
        <w:p w14:paraId="22D82AC3" w14:textId="77777777" w:rsidR="008F49BE" w:rsidRPr="00E7750C" w:rsidRDefault="008F49BE" w:rsidP="008F49BE">
          <w:pPr>
            <w:pStyle w:val="Ttulo3"/>
            <w:spacing w:line="276" w:lineRule="auto"/>
            <w:jc w:val="left"/>
          </w:pPr>
        </w:p>
        <w:p w14:paraId="3307B62B" w14:textId="4F1FC7E6" w:rsidR="00012941" w:rsidRPr="00E7750C" w:rsidRDefault="00DB785B" w:rsidP="008F49BE">
          <w:pPr>
            <w:pStyle w:val="Ttulo3"/>
            <w:spacing w:line="276" w:lineRule="auto"/>
            <w:jc w:val="left"/>
          </w:pPr>
          <w:bookmarkStart w:id="16" w:name="_Toc143858589"/>
          <w:r w:rsidRPr="00E7750C">
            <w:lastRenderedPageBreak/>
            <w:t xml:space="preserve">Sesión </w:t>
          </w:r>
          <w:r w:rsidR="00012941" w:rsidRPr="00E7750C">
            <w:t>Ordinaria viernes, 28 de octubre de 2022</w:t>
          </w:r>
          <w:r w:rsidR="00BB6583">
            <w:t xml:space="preserve"> Virtual</w:t>
          </w:r>
          <w:bookmarkEnd w:id="16"/>
        </w:p>
        <w:p w14:paraId="2D0DAE42" w14:textId="77777777" w:rsidR="008F49BE" w:rsidRPr="00E7750C" w:rsidRDefault="008F49BE" w:rsidP="008F49BE">
          <w:pPr>
            <w:pStyle w:val="Prrafodelista"/>
            <w:widowControl w:val="0"/>
            <w:numPr>
              <w:ilvl w:val="0"/>
              <w:numId w:val="10"/>
            </w:numPr>
            <w:autoSpaceDE w:val="0"/>
            <w:autoSpaceDN w:val="0"/>
            <w:spacing w:after="0" w:line="276" w:lineRule="auto"/>
            <w:contextualSpacing w:val="0"/>
            <w:rPr>
              <w:rFonts w:cs="Arial"/>
              <w:color w:val="000000" w:themeColor="text1"/>
              <w:sz w:val="22"/>
            </w:rPr>
          </w:pPr>
          <w:r w:rsidRPr="00E7750C">
            <w:rPr>
              <w:rFonts w:cs="Arial"/>
              <w:color w:val="000000" w:themeColor="text1"/>
            </w:rPr>
            <w:t>Lista de asistencia, verificación y declaración del quórum legal para sesionar;</w:t>
          </w:r>
        </w:p>
        <w:p w14:paraId="00E2D540" w14:textId="77777777" w:rsidR="008F49BE" w:rsidRPr="00E7750C" w:rsidRDefault="008F49BE" w:rsidP="008F49BE">
          <w:pPr>
            <w:pStyle w:val="Prrafodelista"/>
            <w:widowControl w:val="0"/>
            <w:numPr>
              <w:ilvl w:val="0"/>
              <w:numId w:val="10"/>
            </w:numPr>
            <w:autoSpaceDE w:val="0"/>
            <w:autoSpaceDN w:val="0"/>
            <w:spacing w:after="0" w:line="276" w:lineRule="auto"/>
            <w:contextualSpacing w:val="0"/>
            <w:rPr>
              <w:rFonts w:cs="Arial"/>
              <w:color w:val="000000" w:themeColor="text1"/>
            </w:rPr>
          </w:pPr>
          <w:r w:rsidRPr="00E7750C">
            <w:rPr>
              <w:rFonts w:cs="Arial"/>
              <w:color w:val="000000" w:themeColor="text1"/>
            </w:rPr>
            <w:t>Presentación y en su caso aprobación del orden del día;</w:t>
          </w:r>
        </w:p>
        <w:p w14:paraId="191B9F5E" w14:textId="77777777" w:rsidR="008F49BE" w:rsidRPr="00E7750C" w:rsidRDefault="008F49BE" w:rsidP="008F49BE">
          <w:pPr>
            <w:pStyle w:val="Prrafodelista"/>
            <w:widowControl w:val="0"/>
            <w:numPr>
              <w:ilvl w:val="0"/>
              <w:numId w:val="10"/>
            </w:numPr>
            <w:autoSpaceDE w:val="0"/>
            <w:autoSpaceDN w:val="0"/>
            <w:spacing w:after="0" w:line="276" w:lineRule="auto"/>
            <w:contextualSpacing w:val="0"/>
            <w:rPr>
              <w:rFonts w:cs="Arial"/>
              <w:color w:val="000000" w:themeColor="text1"/>
            </w:rPr>
          </w:pPr>
          <w:r w:rsidRPr="00E7750C">
            <w:rPr>
              <w:rFonts w:cs="Arial"/>
              <w:color w:val="000000" w:themeColor="text1"/>
            </w:rPr>
            <w:t xml:space="preserve">Dispensa de la lectura y aprobación del contenido del acta número </w:t>
          </w:r>
          <w:r w:rsidRPr="00E7750C">
            <w:rPr>
              <w:rFonts w:cs="Arial"/>
              <w:b/>
              <w:color w:val="000000" w:themeColor="text1"/>
            </w:rPr>
            <w:t>SR/AIPYP/009/2022</w:t>
          </w:r>
          <w:r w:rsidRPr="00E7750C">
            <w:rPr>
              <w:rFonts w:cs="Arial"/>
              <w:color w:val="000000" w:themeColor="text1"/>
            </w:rPr>
            <w:t xml:space="preserve"> de la sesión ordinaria de la Comisión Edilicia de Administración Pública de fecha 09 de septiembre del año 2022;</w:t>
          </w:r>
        </w:p>
        <w:p w14:paraId="53BD8595" w14:textId="77777777" w:rsidR="008F49BE" w:rsidRPr="00E7750C" w:rsidRDefault="008F49BE" w:rsidP="008F49BE">
          <w:pPr>
            <w:pStyle w:val="Prrafodelista"/>
            <w:widowControl w:val="0"/>
            <w:numPr>
              <w:ilvl w:val="0"/>
              <w:numId w:val="10"/>
            </w:numPr>
            <w:autoSpaceDE w:val="0"/>
            <w:autoSpaceDN w:val="0"/>
            <w:spacing w:after="0" w:line="276" w:lineRule="auto"/>
            <w:contextualSpacing w:val="0"/>
            <w:rPr>
              <w:rFonts w:cs="Arial"/>
              <w:color w:val="000000" w:themeColor="text1"/>
            </w:rPr>
          </w:pPr>
          <w:r w:rsidRPr="00E7750C">
            <w:rPr>
              <w:rFonts w:cs="Arial"/>
              <w:color w:val="000000" w:themeColor="text1"/>
            </w:rPr>
            <w:t>Asuntos generales; y</w:t>
          </w:r>
        </w:p>
        <w:p w14:paraId="28BA7F75" w14:textId="20DE9BCF" w:rsidR="008F49BE" w:rsidRPr="00E7750C" w:rsidRDefault="008F49BE" w:rsidP="008F49BE">
          <w:pPr>
            <w:pStyle w:val="Prrafodelista"/>
            <w:widowControl w:val="0"/>
            <w:numPr>
              <w:ilvl w:val="0"/>
              <w:numId w:val="10"/>
            </w:numPr>
            <w:autoSpaceDE w:val="0"/>
            <w:autoSpaceDN w:val="0"/>
            <w:spacing w:after="0" w:line="276" w:lineRule="auto"/>
            <w:rPr>
              <w:rFonts w:cs="Arial"/>
              <w:color w:val="000000" w:themeColor="text1"/>
            </w:rPr>
          </w:pPr>
          <w:r w:rsidRPr="00E7750C">
            <w:rPr>
              <w:rFonts w:cs="Arial"/>
              <w:color w:val="000000" w:themeColor="text1"/>
            </w:rPr>
            <w:t>Clausura de la sesión.</w:t>
          </w:r>
        </w:p>
        <w:p w14:paraId="58043B30" w14:textId="77777777" w:rsidR="008F49BE" w:rsidRPr="00E7750C" w:rsidRDefault="008F49BE" w:rsidP="008F49BE">
          <w:pPr>
            <w:widowControl w:val="0"/>
            <w:autoSpaceDE w:val="0"/>
            <w:autoSpaceDN w:val="0"/>
            <w:spacing w:after="0" w:line="276" w:lineRule="auto"/>
            <w:rPr>
              <w:rFonts w:cs="Arial"/>
              <w:color w:val="000000" w:themeColor="text1"/>
            </w:rPr>
          </w:pPr>
        </w:p>
        <w:p w14:paraId="49E459E0" w14:textId="1C6D394C" w:rsidR="00012941" w:rsidRPr="00E7750C" w:rsidRDefault="00DB785B" w:rsidP="00012941">
          <w:pPr>
            <w:pStyle w:val="Ttulo3"/>
          </w:pPr>
          <w:bookmarkStart w:id="17" w:name="_Toc143858590"/>
          <w:r w:rsidRPr="00E7750C">
            <w:t xml:space="preserve">Sesión </w:t>
          </w:r>
          <w:r w:rsidR="008F49BE" w:rsidRPr="00E7750C">
            <w:t>Extraordinari</w:t>
          </w:r>
          <w:r w:rsidR="00E7750C">
            <w:t>a</w:t>
          </w:r>
          <w:r w:rsidR="008F49BE" w:rsidRPr="00E7750C">
            <w:t xml:space="preserve"> lunes</w:t>
          </w:r>
          <w:r w:rsidR="00012941" w:rsidRPr="00E7750C">
            <w:t>, 28 de noviembre de 2022</w:t>
          </w:r>
          <w:r w:rsidR="00BB6583">
            <w:t xml:space="preserve"> Presencial</w:t>
          </w:r>
          <w:bookmarkEnd w:id="17"/>
        </w:p>
        <w:p w14:paraId="0D26C9D4" w14:textId="77777777" w:rsidR="008F49BE" w:rsidRPr="00E7750C" w:rsidRDefault="008F49BE" w:rsidP="008F49BE">
          <w:pPr>
            <w:pStyle w:val="Prrafodelista"/>
            <w:widowControl w:val="0"/>
            <w:numPr>
              <w:ilvl w:val="0"/>
              <w:numId w:val="8"/>
            </w:numPr>
            <w:autoSpaceDE w:val="0"/>
            <w:autoSpaceDN w:val="0"/>
            <w:spacing w:after="0" w:line="276" w:lineRule="auto"/>
            <w:contextualSpacing w:val="0"/>
            <w:rPr>
              <w:rFonts w:cs="Arial"/>
              <w:color w:val="000000" w:themeColor="text1"/>
              <w:sz w:val="22"/>
            </w:rPr>
          </w:pPr>
          <w:r w:rsidRPr="00E7750C">
            <w:rPr>
              <w:rFonts w:cs="Arial"/>
              <w:color w:val="000000" w:themeColor="text1"/>
            </w:rPr>
            <w:t>Lista de asistencia, verificación y declaración del quórum legal para sesionar;</w:t>
          </w:r>
        </w:p>
        <w:p w14:paraId="24197973" w14:textId="77777777" w:rsidR="008F49BE" w:rsidRPr="00E7750C" w:rsidRDefault="008F49BE" w:rsidP="008F49BE">
          <w:pPr>
            <w:pStyle w:val="Prrafodelista"/>
            <w:widowControl w:val="0"/>
            <w:numPr>
              <w:ilvl w:val="0"/>
              <w:numId w:val="8"/>
            </w:numPr>
            <w:autoSpaceDE w:val="0"/>
            <w:autoSpaceDN w:val="0"/>
            <w:spacing w:after="0" w:line="276" w:lineRule="auto"/>
            <w:contextualSpacing w:val="0"/>
            <w:rPr>
              <w:rFonts w:cs="Arial"/>
              <w:color w:val="000000" w:themeColor="text1"/>
            </w:rPr>
          </w:pPr>
          <w:r w:rsidRPr="00E7750C">
            <w:rPr>
              <w:rFonts w:cs="Arial"/>
              <w:color w:val="000000" w:themeColor="text1"/>
            </w:rPr>
            <w:t>Presentación y en su caso aprobación del orden del día;</w:t>
          </w:r>
        </w:p>
        <w:p w14:paraId="0054E36F" w14:textId="77777777" w:rsidR="008F49BE" w:rsidRPr="00E7750C" w:rsidRDefault="008F49BE" w:rsidP="008F49BE">
          <w:pPr>
            <w:pStyle w:val="Prrafodelista"/>
            <w:widowControl w:val="0"/>
            <w:numPr>
              <w:ilvl w:val="0"/>
              <w:numId w:val="8"/>
            </w:numPr>
            <w:autoSpaceDE w:val="0"/>
            <w:autoSpaceDN w:val="0"/>
            <w:spacing w:after="0" w:line="276" w:lineRule="auto"/>
            <w:contextualSpacing w:val="0"/>
            <w:rPr>
              <w:rFonts w:cs="Arial"/>
              <w:color w:val="000000" w:themeColor="text1"/>
            </w:rPr>
          </w:pPr>
          <w:r w:rsidRPr="00E7750C">
            <w:rPr>
              <w:rFonts w:cs="Arial"/>
              <w:color w:val="000000" w:themeColor="text1"/>
            </w:rPr>
            <w:t xml:space="preserve">Dispensa de la lectura y aprobación del contenido del acta número </w:t>
          </w:r>
          <w:r w:rsidRPr="00E7750C">
            <w:rPr>
              <w:rFonts w:cs="Arial"/>
              <w:b/>
              <w:color w:val="000000" w:themeColor="text1"/>
            </w:rPr>
            <w:t>SR/AIPYP/010/2022</w:t>
          </w:r>
          <w:r w:rsidRPr="00E7750C">
            <w:rPr>
              <w:rFonts w:cs="Arial"/>
              <w:color w:val="000000" w:themeColor="text1"/>
            </w:rPr>
            <w:t xml:space="preserve"> de la sesión ordinaria de la Comisión Edilicia de Administración Pública de fecha 28 de octubre del año 2022;</w:t>
          </w:r>
        </w:p>
        <w:p w14:paraId="53A5C4B5" w14:textId="77777777" w:rsidR="008F49BE" w:rsidRPr="00E7750C" w:rsidRDefault="008F49BE" w:rsidP="008F49BE">
          <w:pPr>
            <w:pStyle w:val="Prrafodelista"/>
            <w:widowControl w:val="0"/>
            <w:numPr>
              <w:ilvl w:val="0"/>
              <w:numId w:val="8"/>
            </w:numPr>
            <w:autoSpaceDE w:val="0"/>
            <w:autoSpaceDN w:val="0"/>
            <w:spacing w:after="0" w:line="276" w:lineRule="auto"/>
            <w:contextualSpacing w:val="0"/>
            <w:rPr>
              <w:rFonts w:cs="Arial"/>
              <w:color w:val="000000" w:themeColor="text1"/>
            </w:rPr>
          </w:pPr>
          <w:r w:rsidRPr="00E7750C">
            <w:rPr>
              <w:rFonts w:cs="Arial"/>
              <w:color w:val="000000" w:themeColor="text1"/>
            </w:rPr>
            <w:t>Presentación, análisis, discusión y, en su caso, aprobación del Dictamen que resuelve el Decreto por el que se reforman diversos artículos del Reglamento Interno de la Comisión Municipal de Honor y Justicia de Seguridad Pública de Tlajomulco de Zúñiga, Jalisco.</w:t>
          </w:r>
        </w:p>
        <w:p w14:paraId="1978341E" w14:textId="77777777" w:rsidR="008F49BE" w:rsidRPr="00E7750C" w:rsidRDefault="008F49BE" w:rsidP="008F49BE">
          <w:pPr>
            <w:pStyle w:val="Prrafodelista"/>
            <w:widowControl w:val="0"/>
            <w:numPr>
              <w:ilvl w:val="0"/>
              <w:numId w:val="8"/>
            </w:numPr>
            <w:autoSpaceDE w:val="0"/>
            <w:autoSpaceDN w:val="0"/>
            <w:spacing w:after="0" w:line="276" w:lineRule="auto"/>
            <w:contextualSpacing w:val="0"/>
            <w:rPr>
              <w:rFonts w:cs="Arial"/>
              <w:color w:val="000000" w:themeColor="text1"/>
            </w:rPr>
          </w:pPr>
          <w:r w:rsidRPr="00E7750C">
            <w:rPr>
              <w:rFonts w:cs="Arial"/>
              <w:color w:val="000000" w:themeColor="text1"/>
            </w:rPr>
            <w:t>Clausura de la sesión.</w:t>
          </w:r>
        </w:p>
        <w:p w14:paraId="07D30567" w14:textId="77777777" w:rsidR="008F49BE" w:rsidRPr="00E7750C" w:rsidRDefault="008F49BE" w:rsidP="008F49BE">
          <w:pPr>
            <w:rPr>
              <w:color w:val="000000" w:themeColor="text1"/>
            </w:rPr>
          </w:pPr>
        </w:p>
        <w:p w14:paraId="5858C070" w14:textId="019E3ED7" w:rsidR="00012941" w:rsidRPr="00E7750C" w:rsidRDefault="00DB785B" w:rsidP="00012941">
          <w:pPr>
            <w:pStyle w:val="Ttulo3"/>
          </w:pPr>
          <w:bookmarkStart w:id="18" w:name="_Toc143858591"/>
          <w:r w:rsidRPr="00E7750C">
            <w:t xml:space="preserve">Sesión </w:t>
          </w:r>
          <w:r w:rsidR="00012941" w:rsidRPr="00E7750C">
            <w:t>Ordinaria jueves, 8 de diciembre de 2022</w:t>
          </w:r>
          <w:r w:rsidR="00BB6583">
            <w:t xml:space="preserve"> Virtual</w:t>
          </w:r>
          <w:bookmarkEnd w:id="18"/>
        </w:p>
        <w:p w14:paraId="6334A128" w14:textId="77777777" w:rsidR="008F49BE" w:rsidRPr="00E7750C" w:rsidRDefault="008F49BE" w:rsidP="008F49BE">
          <w:pPr>
            <w:pStyle w:val="Prrafodelista"/>
            <w:widowControl w:val="0"/>
            <w:numPr>
              <w:ilvl w:val="0"/>
              <w:numId w:val="12"/>
            </w:numPr>
            <w:autoSpaceDE w:val="0"/>
            <w:autoSpaceDN w:val="0"/>
            <w:spacing w:after="0" w:line="276" w:lineRule="auto"/>
            <w:contextualSpacing w:val="0"/>
            <w:rPr>
              <w:rFonts w:cs="Arial"/>
              <w:color w:val="000000" w:themeColor="text1"/>
              <w:sz w:val="22"/>
            </w:rPr>
          </w:pPr>
          <w:r w:rsidRPr="00E7750C">
            <w:rPr>
              <w:rFonts w:cs="Arial"/>
              <w:color w:val="000000" w:themeColor="text1"/>
            </w:rPr>
            <w:t>Lista de asistencia, verificación y declaración del quórum legal para sesionar;</w:t>
          </w:r>
        </w:p>
        <w:p w14:paraId="751756A4" w14:textId="77777777" w:rsidR="008F49BE" w:rsidRPr="00E7750C" w:rsidRDefault="008F49BE" w:rsidP="008F49BE">
          <w:pPr>
            <w:pStyle w:val="Prrafodelista"/>
            <w:widowControl w:val="0"/>
            <w:numPr>
              <w:ilvl w:val="0"/>
              <w:numId w:val="12"/>
            </w:numPr>
            <w:autoSpaceDE w:val="0"/>
            <w:autoSpaceDN w:val="0"/>
            <w:spacing w:after="0" w:line="276" w:lineRule="auto"/>
            <w:contextualSpacing w:val="0"/>
            <w:rPr>
              <w:rFonts w:cs="Arial"/>
              <w:color w:val="000000" w:themeColor="text1"/>
            </w:rPr>
          </w:pPr>
          <w:r w:rsidRPr="00E7750C">
            <w:rPr>
              <w:rFonts w:cs="Arial"/>
              <w:color w:val="000000" w:themeColor="text1"/>
            </w:rPr>
            <w:t>Presentación y en su caso aprobación del orden del día;</w:t>
          </w:r>
        </w:p>
        <w:p w14:paraId="1B63CCFD" w14:textId="77777777" w:rsidR="008F49BE" w:rsidRPr="00E7750C" w:rsidRDefault="008F49BE" w:rsidP="008F49BE">
          <w:pPr>
            <w:pStyle w:val="Prrafodelista"/>
            <w:widowControl w:val="0"/>
            <w:numPr>
              <w:ilvl w:val="0"/>
              <w:numId w:val="12"/>
            </w:numPr>
            <w:autoSpaceDE w:val="0"/>
            <w:autoSpaceDN w:val="0"/>
            <w:spacing w:after="0" w:line="276" w:lineRule="auto"/>
            <w:contextualSpacing w:val="0"/>
            <w:rPr>
              <w:rFonts w:cs="Arial"/>
              <w:color w:val="000000" w:themeColor="text1"/>
            </w:rPr>
          </w:pPr>
          <w:r w:rsidRPr="00E7750C">
            <w:rPr>
              <w:rFonts w:cs="Arial"/>
              <w:color w:val="000000" w:themeColor="text1"/>
            </w:rPr>
            <w:t xml:space="preserve">Dispensa de la lectura y aprobación del contenido del acta número </w:t>
          </w:r>
          <w:r w:rsidRPr="00E7750C">
            <w:rPr>
              <w:rFonts w:cs="Arial"/>
              <w:b/>
              <w:color w:val="000000" w:themeColor="text1"/>
            </w:rPr>
            <w:t>SR/AIPYP/011/2022</w:t>
          </w:r>
          <w:r w:rsidRPr="00E7750C">
            <w:rPr>
              <w:rFonts w:cs="Arial"/>
              <w:color w:val="000000" w:themeColor="text1"/>
            </w:rPr>
            <w:t xml:space="preserve"> de la sesión extraordinaria de la Comisión Edilicia de Administración Pública de fecha 28 de noviembre del año 2022;</w:t>
          </w:r>
        </w:p>
        <w:p w14:paraId="5EBBBFAE" w14:textId="77777777" w:rsidR="008F49BE" w:rsidRPr="00E7750C" w:rsidRDefault="008F49BE" w:rsidP="009D7C69">
          <w:pPr>
            <w:pStyle w:val="Prrafodelista"/>
            <w:widowControl w:val="0"/>
            <w:numPr>
              <w:ilvl w:val="0"/>
              <w:numId w:val="12"/>
            </w:numPr>
            <w:autoSpaceDE w:val="0"/>
            <w:autoSpaceDN w:val="0"/>
            <w:spacing w:after="0" w:line="276" w:lineRule="auto"/>
            <w:contextualSpacing w:val="0"/>
            <w:rPr>
              <w:rFonts w:cs="Arial"/>
              <w:color w:val="000000" w:themeColor="text1"/>
            </w:rPr>
          </w:pPr>
          <w:r w:rsidRPr="00E7750C">
            <w:rPr>
              <w:rFonts w:cs="Arial"/>
              <w:color w:val="000000" w:themeColor="text1"/>
            </w:rPr>
            <w:t>Asuntos generales; y</w:t>
          </w:r>
        </w:p>
        <w:p w14:paraId="63B551C5" w14:textId="77777777" w:rsidR="008F49BE" w:rsidRPr="00E7750C" w:rsidRDefault="008F49BE" w:rsidP="009D7C69">
          <w:pPr>
            <w:pStyle w:val="Prrafodelista"/>
            <w:widowControl w:val="0"/>
            <w:numPr>
              <w:ilvl w:val="0"/>
              <w:numId w:val="12"/>
            </w:numPr>
            <w:autoSpaceDE w:val="0"/>
            <w:autoSpaceDN w:val="0"/>
            <w:spacing w:after="0" w:line="276" w:lineRule="auto"/>
            <w:contextualSpacing w:val="0"/>
            <w:rPr>
              <w:rFonts w:cs="Arial"/>
              <w:color w:val="000000" w:themeColor="text1"/>
            </w:rPr>
          </w:pPr>
          <w:r w:rsidRPr="00E7750C">
            <w:rPr>
              <w:rFonts w:cs="Arial"/>
              <w:color w:val="000000" w:themeColor="text1"/>
            </w:rPr>
            <w:t>Clausura de la sesión.</w:t>
          </w:r>
        </w:p>
        <w:p w14:paraId="5B6AA129" w14:textId="77777777" w:rsidR="008F49BE" w:rsidRPr="00E7750C" w:rsidRDefault="008F49BE" w:rsidP="008F49BE">
          <w:pPr>
            <w:rPr>
              <w:color w:val="000000" w:themeColor="text1"/>
            </w:rPr>
          </w:pPr>
        </w:p>
        <w:p w14:paraId="2F3642C3" w14:textId="29E12B67" w:rsidR="00E7750C" w:rsidRPr="00E7750C" w:rsidRDefault="00DB785B" w:rsidP="00BB6583">
          <w:pPr>
            <w:pStyle w:val="Ttulo3"/>
          </w:pPr>
          <w:bookmarkStart w:id="19" w:name="_Toc143858592"/>
          <w:r w:rsidRPr="00E7750C">
            <w:t xml:space="preserve">Sesión </w:t>
          </w:r>
          <w:r w:rsidR="00012941" w:rsidRPr="00E7750C">
            <w:t xml:space="preserve">Ordinaria jueves, </w:t>
          </w:r>
          <w:bookmarkStart w:id="20" w:name="_Hlk143005853"/>
          <w:r w:rsidR="00012941" w:rsidRPr="00E7750C">
            <w:t>26 de enero de 2023</w:t>
          </w:r>
          <w:bookmarkEnd w:id="20"/>
          <w:r w:rsidR="00BB6583">
            <w:t xml:space="preserve"> Virtual</w:t>
          </w:r>
          <w:bookmarkEnd w:id="19"/>
        </w:p>
        <w:p w14:paraId="5DAB5BE9" w14:textId="770C2FE7" w:rsidR="009D7C69" w:rsidRPr="00E7750C" w:rsidRDefault="009D7C69" w:rsidP="009D7C69">
          <w:pPr>
            <w:pStyle w:val="Prrafodelista"/>
            <w:widowControl w:val="0"/>
            <w:numPr>
              <w:ilvl w:val="0"/>
              <w:numId w:val="13"/>
            </w:numPr>
            <w:autoSpaceDE w:val="0"/>
            <w:autoSpaceDN w:val="0"/>
            <w:spacing w:after="0" w:line="276" w:lineRule="auto"/>
            <w:contextualSpacing w:val="0"/>
            <w:rPr>
              <w:rFonts w:cs="Arial"/>
              <w:color w:val="000000" w:themeColor="text1"/>
              <w:sz w:val="22"/>
            </w:rPr>
          </w:pPr>
          <w:r w:rsidRPr="00E7750C">
            <w:rPr>
              <w:rFonts w:cs="Arial"/>
              <w:color w:val="000000" w:themeColor="text1"/>
            </w:rPr>
            <w:t xml:space="preserve"> Lista de asistencia, verificación y declaración del quórum legal para sesionar;</w:t>
          </w:r>
        </w:p>
        <w:p w14:paraId="11F1E997" w14:textId="77777777" w:rsidR="009D7C69" w:rsidRPr="00E7750C" w:rsidRDefault="009D7C69" w:rsidP="00E7750C">
          <w:pPr>
            <w:pStyle w:val="Prrafodelista"/>
            <w:widowControl w:val="0"/>
            <w:numPr>
              <w:ilvl w:val="0"/>
              <w:numId w:val="13"/>
            </w:numPr>
            <w:autoSpaceDE w:val="0"/>
            <w:autoSpaceDN w:val="0"/>
            <w:spacing w:after="0" w:line="276" w:lineRule="auto"/>
            <w:contextualSpacing w:val="0"/>
            <w:rPr>
              <w:rFonts w:cs="Arial"/>
              <w:color w:val="000000" w:themeColor="text1"/>
            </w:rPr>
          </w:pPr>
          <w:r w:rsidRPr="00E7750C">
            <w:rPr>
              <w:rFonts w:cs="Arial"/>
              <w:color w:val="000000" w:themeColor="text1"/>
            </w:rPr>
            <w:t>Presentación y en su caso aprobación del orden del día;</w:t>
          </w:r>
        </w:p>
        <w:p w14:paraId="089B0792" w14:textId="77777777" w:rsidR="009D7C69" w:rsidRPr="00E7750C" w:rsidRDefault="009D7C69" w:rsidP="00E7750C">
          <w:pPr>
            <w:pStyle w:val="Prrafodelista"/>
            <w:widowControl w:val="0"/>
            <w:numPr>
              <w:ilvl w:val="0"/>
              <w:numId w:val="13"/>
            </w:numPr>
            <w:autoSpaceDE w:val="0"/>
            <w:autoSpaceDN w:val="0"/>
            <w:spacing w:after="0" w:line="276" w:lineRule="auto"/>
            <w:contextualSpacing w:val="0"/>
            <w:rPr>
              <w:rFonts w:cs="Arial"/>
              <w:color w:val="000000" w:themeColor="text1"/>
            </w:rPr>
          </w:pPr>
          <w:r w:rsidRPr="00E7750C">
            <w:rPr>
              <w:rFonts w:cs="Arial"/>
              <w:color w:val="000000" w:themeColor="text1"/>
            </w:rPr>
            <w:t xml:space="preserve">Dispensa de la lectura y aprobación del contenido del acta número </w:t>
          </w:r>
          <w:r w:rsidRPr="00E7750C">
            <w:rPr>
              <w:rFonts w:cs="Arial"/>
              <w:b/>
              <w:color w:val="000000" w:themeColor="text1"/>
            </w:rPr>
            <w:t>SR/AIPYP/012/2022</w:t>
          </w:r>
          <w:r w:rsidRPr="00E7750C">
            <w:rPr>
              <w:rFonts w:cs="Arial"/>
              <w:color w:val="000000" w:themeColor="text1"/>
            </w:rPr>
            <w:t xml:space="preserve"> de la sesión ordinaria de la Comisión Edilicia de Administración Pública de fecha 08 de diciembre del año 2022;</w:t>
          </w:r>
        </w:p>
        <w:p w14:paraId="3E7E2AFB" w14:textId="77777777" w:rsidR="009D7C69" w:rsidRPr="00E7750C" w:rsidRDefault="009D7C69" w:rsidP="00E7750C">
          <w:pPr>
            <w:pStyle w:val="Prrafodelista"/>
            <w:widowControl w:val="0"/>
            <w:numPr>
              <w:ilvl w:val="0"/>
              <w:numId w:val="13"/>
            </w:numPr>
            <w:autoSpaceDE w:val="0"/>
            <w:autoSpaceDN w:val="0"/>
            <w:spacing w:after="0" w:line="276" w:lineRule="auto"/>
            <w:contextualSpacing w:val="0"/>
            <w:rPr>
              <w:rFonts w:cs="Arial"/>
              <w:color w:val="000000" w:themeColor="text1"/>
            </w:rPr>
          </w:pPr>
          <w:r w:rsidRPr="00E7750C">
            <w:rPr>
              <w:rFonts w:cs="Arial"/>
              <w:color w:val="000000" w:themeColor="text1"/>
            </w:rPr>
            <w:t>Asuntos generales; y</w:t>
          </w:r>
        </w:p>
        <w:p w14:paraId="0943A8D7" w14:textId="77777777" w:rsidR="009D7C69" w:rsidRPr="00E7750C" w:rsidRDefault="009D7C69" w:rsidP="00E7750C">
          <w:pPr>
            <w:pStyle w:val="Prrafodelista"/>
            <w:widowControl w:val="0"/>
            <w:numPr>
              <w:ilvl w:val="0"/>
              <w:numId w:val="13"/>
            </w:numPr>
            <w:autoSpaceDE w:val="0"/>
            <w:autoSpaceDN w:val="0"/>
            <w:spacing w:after="0" w:line="276" w:lineRule="auto"/>
            <w:contextualSpacing w:val="0"/>
            <w:rPr>
              <w:rFonts w:cs="Arial"/>
              <w:color w:val="000000" w:themeColor="text1"/>
            </w:rPr>
          </w:pPr>
          <w:r w:rsidRPr="00E7750C">
            <w:rPr>
              <w:rFonts w:cs="Arial"/>
              <w:color w:val="000000" w:themeColor="text1"/>
            </w:rPr>
            <w:t>Clausura de la sesión.</w:t>
          </w:r>
        </w:p>
        <w:p w14:paraId="12D7D8E6" w14:textId="77777777" w:rsidR="009D7C69" w:rsidRPr="00E7750C" w:rsidRDefault="009D7C69" w:rsidP="009D7C69">
          <w:pPr>
            <w:rPr>
              <w:color w:val="000000" w:themeColor="text1"/>
            </w:rPr>
          </w:pPr>
        </w:p>
        <w:p w14:paraId="004850BC" w14:textId="57E4656F" w:rsidR="00012941" w:rsidRPr="00E7750C" w:rsidRDefault="00DB785B" w:rsidP="00012941">
          <w:pPr>
            <w:pStyle w:val="Ttulo3"/>
          </w:pPr>
          <w:bookmarkStart w:id="21" w:name="_Toc143858593"/>
          <w:r w:rsidRPr="00E7750C">
            <w:t xml:space="preserve">Sesión </w:t>
          </w:r>
          <w:r w:rsidR="00012941" w:rsidRPr="00E7750C">
            <w:t>Ordinaria miércoles, 15 de febrero de 2023</w:t>
          </w:r>
          <w:r w:rsidR="00BB6583">
            <w:t xml:space="preserve"> Virtual</w:t>
          </w:r>
          <w:bookmarkEnd w:id="21"/>
        </w:p>
        <w:p w14:paraId="65C1BCEB" w14:textId="77777777" w:rsidR="009D7C69" w:rsidRPr="00E7750C" w:rsidRDefault="009D7C69" w:rsidP="00E7750C">
          <w:pPr>
            <w:pStyle w:val="Prrafodelista"/>
            <w:widowControl w:val="0"/>
            <w:numPr>
              <w:ilvl w:val="0"/>
              <w:numId w:val="17"/>
            </w:numPr>
            <w:autoSpaceDE w:val="0"/>
            <w:autoSpaceDN w:val="0"/>
            <w:spacing w:after="0" w:line="276" w:lineRule="auto"/>
            <w:rPr>
              <w:rFonts w:cs="Arial"/>
              <w:color w:val="000000" w:themeColor="text1"/>
              <w:sz w:val="22"/>
            </w:rPr>
          </w:pPr>
          <w:r w:rsidRPr="00E7750C">
            <w:rPr>
              <w:rFonts w:cs="Arial"/>
              <w:color w:val="000000" w:themeColor="text1"/>
            </w:rPr>
            <w:t>Lista de asistencia, verificación y declaración del quórum legal para sesionar;</w:t>
          </w:r>
        </w:p>
        <w:p w14:paraId="547976E9" w14:textId="77777777" w:rsidR="009D7C69" w:rsidRPr="00E7750C" w:rsidRDefault="009D7C69" w:rsidP="00E7750C">
          <w:pPr>
            <w:pStyle w:val="Prrafodelista"/>
            <w:widowControl w:val="0"/>
            <w:numPr>
              <w:ilvl w:val="0"/>
              <w:numId w:val="17"/>
            </w:numPr>
            <w:autoSpaceDE w:val="0"/>
            <w:autoSpaceDN w:val="0"/>
            <w:spacing w:after="0" w:line="276" w:lineRule="auto"/>
            <w:rPr>
              <w:rFonts w:cs="Arial"/>
              <w:color w:val="000000" w:themeColor="text1"/>
            </w:rPr>
          </w:pPr>
          <w:r w:rsidRPr="00E7750C">
            <w:rPr>
              <w:rFonts w:cs="Arial"/>
              <w:color w:val="000000" w:themeColor="text1"/>
            </w:rPr>
            <w:t>Presentación y en su caso aprobación del orden del día;</w:t>
          </w:r>
        </w:p>
        <w:p w14:paraId="52D3A5EE" w14:textId="3033F41B" w:rsidR="009D7C69" w:rsidRPr="00E7750C" w:rsidRDefault="009D7C69" w:rsidP="00E7750C">
          <w:pPr>
            <w:pStyle w:val="Prrafodelista"/>
            <w:widowControl w:val="0"/>
            <w:numPr>
              <w:ilvl w:val="0"/>
              <w:numId w:val="17"/>
            </w:numPr>
            <w:autoSpaceDE w:val="0"/>
            <w:autoSpaceDN w:val="0"/>
            <w:spacing w:after="0" w:line="276" w:lineRule="auto"/>
            <w:rPr>
              <w:rFonts w:cs="Arial"/>
              <w:color w:val="000000" w:themeColor="text1"/>
            </w:rPr>
          </w:pPr>
          <w:r w:rsidRPr="00E7750C">
            <w:rPr>
              <w:rFonts w:cs="Arial"/>
              <w:color w:val="000000" w:themeColor="text1"/>
            </w:rPr>
            <w:t xml:space="preserve">Dispensa de la lectura y aprobación del contenido del acta número </w:t>
          </w:r>
          <w:r w:rsidRPr="00E7750C">
            <w:rPr>
              <w:rFonts w:cs="Arial"/>
              <w:b/>
              <w:color w:val="000000" w:themeColor="text1"/>
            </w:rPr>
            <w:t>SR/AIPYP/001/202</w:t>
          </w:r>
          <w:r w:rsidR="00E7750C">
            <w:rPr>
              <w:rFonts w:cs="Arial"/>
              <w:b/>
              <w:color w:val="000000" w:themeColor="text1"/>
            </w:rPr>
            <w:t>2</w:t>
          </w:r>
          <w:r w:rsidRPr="00E7750C">
            <w:rPr>
              <w:rFonts w:cs="Arial"/>
              <w:color w:val="000000" w:themeColor="text1"/>
            </w:rPr>
            <w:t xml:space="preserve"> de la sesión ordinaria de la Comisión Edilicia de Administración Pública de fecha</w:t>
          </w:r>
          <w:r w:rsidR="00E7750C" w:rsidRPr="00E7750C">
            <w:rPr>
              <w:rFonts w:cs="Arial"/>
              <w:color w:val="000000" w:themeColor="text1"/>
            </w:rPr>
            <w:t xml:space="preserve"> </w:t>
          </w:r>
          <w:r w:rsidR="00E7750C" w:rsidRPr="00E7750C">
            <w:rPr>
              <w:color w:val="000000" w:themeColor="text1"/>
            </w:rPr>
            <w:t>26 de enero de 2023</w:t>
          </w:r>
          <w:r w:rsidR="00E7750C" w:rsidRPr="00E7750C">
            <w:rPr>
              <w:rFonts w:cs="Arial"/>
              <w:color w:val="000000" w:themeColor="text1"/>
            </w:rPr>
            <w:t>;</w:t>
          </w:r>
        </w:p>
        <w:p w14:paraId="1C917AC6" w14:textId="77777777" w:rsidR="009D7C69" w:rsidRPr="00E7750C" w:rsidRDefault="009D7C69" w:rsidP="00E7750C">
          <w:pPr>
            <w:pStyle w:val="Prrafodelista"/>
            <w:widowControl w:val="0"/>
            <w:numPr>
              <w:ilvl w:val="0"/>
              <w:numId w:val="17"/>
            </w:numPr>
            <w:autoSpaceDE w:val="0"/>
            <w:autoSpaceDN w:val="0"/>
            <w:spacing w:after="0" w:line="276" w:lineRule="auto"/>
            <w:rPr>
              <w:rFonts w:cs="Arial"/>
              <w:color w:val="000000" w:themeColor="text1"/>
            </w:rPr>
          </w:pPr>
          <w:r w:rsidRPr="00E7750C">
            <w:rPr>
              <w:rFonts w:cs="Arial"/>
              <w:color w:val="000000" w:themeColor="text1"/>
            </w:rPr>
            <w:t>Asuntos generales; y</w:t>
          </w:r>
        </w:p>
        <w:p w14:paraId="141FB335" w14:textId="77777777" w:rsidR="009D7C69" w:rsidRPr="00E7750C" w:rsidRDefault="009D7C69" w:rsidP="00E7750C">
          <w:pPr>
            <w:pStyle w:val="Prrafodelista"/>
            <w:widowControl w:val="0"/>
            <w:numPr>
              <w:ilvl w:val="0"/>
              <w:numId w:val="17"/>
            </w:numPr>
            <w:autoSpaceDE w:val="0"/>
            <w:autoSpaceDN w:val="0"/>
            <w:spacing w:after="0" w:line="276" w:lineRule="auto"/>
            <w:rPr>
              <w:rFonts w:cs="Arial"/>
              <w:color w:val="000000" w:themeColor="text1"/>
            </w:rPr>
          </w:pPr>
          <w:r w:rsidRPr="00E7750C">
            <w:rPr>
              <w:rFonts w:cs="Arial"/>
              <w:color w:val="000000" w:themeColor="text1"/>
            </w:rPr>
            <w:t>Clausura de la sesión.</w:t>
          </w:r>
        </w:p>
        <w:p w14:paraId="4DC6FC16" w14:textId="77777777" w:rsidR="009D7C69" w:rsidRPr="009D7C69" w:rsidRDefault="009D7C69" w:rsidP="009D7C69"/>
        <w:p w14:paraId="18DADF27" w14:textId="2BB77AFC" w:rsidR="00E7750C" w:rsidRPr="00E7750C" w:rsidRDefault="00DB785B" w:rsidP="00BB6583">
          <w:pPr>
            <w:pStyle w:val="Ttulo3"/>
          </w:pPr>
          <w:bookmarkStart w:id="22" w:name="_Toc143858594"/>
          <w:r w:rsidRPr="00E7750C">
            <w:t>Sesión</w:t>
          </w:r>
          <w:r>
            <w:t xml:space="preserve"> </w:t>
          </w:r>
          <w:r w:rsidR="00012941">
            <w:t>Ordinaria viernes, 10 de marzo de 2023</w:t>
          </w:r>
          <w:r w:rsidR="00BB6583">
            <w:t xml:space="preserve"> Virtual</w:t>
          </w:r>
          <w:bookmarkEnd w:id="22"/>
        </w:p>
        <w:p w14:paraId="0DB9EE33" w14:textId="77777777" w:rsidR="00E7750C" w:rsidRPr="00E7750C" w:rsidRDefault="00E7750C" w:rsidP="00E7750C">
          <w:pPr>
            <w:pStyle w:val="Prrafodelista"/>
            <w:widowControl w:val="0"/>
            <w:numPr>
              <w:ilvl w:val="0"/>
              <w:numId w:val="18"/>
            </w:numPr>
            <w:autoSpaceDE w:val="0"/>
            <w:autoSpaceDN w:val="0"/>
            <w:spacing w:after="0" w:line="276" w:lineRule="auto"/>
            <w:rPr>
              <w:rFonts w:cs="Arial"/>
              <w:color w:val="000000" w:themeColor="text1"/>
              <w:sz w:val="22"/>
            </w:rPr>
          </w:pPr>
          <w:r w:rsidRPr="00E7750C">
            <w:rPr>
              <w:rFonts w:cs="Arial"/>
              <w:color w:val="000000" w:themeColor="text1"/>
            </w:rPr>
            <w:t>Lista de asistencia, verificación y declaración del quórum legal para sesionar;</w:t>
          </w:r>
        </w:p>
        <w:p w14:paraId="30F3C16B" w14:textId="77777777" w:rsidR="00E7750C" w:rsidRPr="00E7750C" w:rsidRDefault="00E7750C" w:rsidP="00E7750C">
          <w:pPr>
            <w:pStyle w:val="Prrafodelista"/>
            <w:widowControl w:val="0"/>
            <w:numPr>
              <w:ilvl w:val="0"/>
              <w:numId w:val="18"/>
            </w:numPr>
            <w:autoSpaceDE w:val="0"/>
            <w:autoSpaceDN w:val="0"/>
            <w:spacing w:after="0" w:line="276" w:lineRule="auto"/>
            <w:rPr>
              <w:rFonts w:cs="Arial"/>
              <w:color w:val="000000" w:themeColor="text1"/>
            </w:rPr>
          </w:pPr>
          <w:r w:rsidRPr="00E7750C">
            <w:rPr>
              <w:rFonts w:cs="Arial"/>
              <w:color w:val="000000" w:themeColor="text1"/>
            </w:rPr>
            <w:t>Presentación y en su caso aprobación del orden del día;</w:t>
          </w:r>
        </w:p>
        <w:p w14:paraId="124FE3C4" w14:textId="7E2B3A04" w:rsidR="00E7750C" w:rsidRPr="00E7750C" w:rsidRDefault="00E7750C" w:rsidP="00E7750C">
          <w:pPr>
            <w:pStyle w:val="Prrafodelista"/>
            <w:widowControl w:val="0"/>
            <w:numPr>
              <w:ilvl w:val="0"/>
              <w:numId w:val="18"/>
            </w:numPr>
            <w:autoSpaceDE w:val="0"/>
            <w:autoSpaceDN w:val="0"/>
            <w:spacing w:after="0" w:line="276" w:lineRule="auto"/>
            <w:rPr>
              <w:rFonts w:cs="Arial"/>
              <w:color w:val="000000" w:themeColor="text1"/>
            </w:rPr>
          </w:pPr>
          <w:r w:rsidRPr="00E7750C">
            <w:rPr>
              <w:rFonts w:cs="Arial"/>
              <w:color w:val="000000" w:themeColor="text1"/>
            </w:rPr>
            <w:t xml:space="preserve">Dispensa de la lectura y aprobación del contenido del acta número </w:t>
          </w:r>
          <w:r w:rsidRPr="00E7750C">
            <w:rPr>
              <w:rFonts w:cs="Arial"/>
              <w:b/>
              <w:color w:val="000000" w:themeColor="text1"/>
            </w:rPr>
            <w:t>SR/AIPYP/00</w:t>
          </w:r>
          <w:r>
            <w:rPr>
              <w:rFonts w:cs="Arial"/>
              <w:b/>
              <w:color w:val="000000" w:themeColor="text1"/>
            </w:rPr>
            <w:t>2</w:t>
          </w:r>
          <w:r w:rsidRPr="00E7750C">
            <w:rPr>
              <w:rFonts w:cs="Arial"/>
              <w:b/>
              <w:color w:val="000000" w:themeColor="text1"/>
            </w:rPr>
            <w:t>/202</w:t>
          </w:r>
          <w:r>
            <w:rPr>
              <w:rFonts w:cs="Arial"/>
              <w:b/>
              <w:color w:val="000000" w:themeColor="text1"/>
            </w:rPr>
            <w:t>3</w:t>
          </w:r>
          <w:r w:rsidRPr="00E7750C">
            <w:rPr>
              <w:rFonts w:cs="Arial"/>
              <w:color w:val="000000" w:themeColor="text1"/>
            </w:rPr>
            <w:t xml:space="preserve"> de la sesión ordinaria de la Comisión Edilicia de Administración Pública de fecha</w:t>
          </w:r>
          <w:r>
            <w:rPr>
              <w:color w:val="000000" w:themeColor="text1"/>
            </w:rPr>
            <w:t xml:space="preserve"> </w:t>
          </w:r>
          <w:r w:rsidRPr="00E7750C">
            <w:rPr>
              <w:color w:val="000000" w:themeColor="text1"/>
            </w:rPr>
            <w:t>15 de febrero de 2023</w:t>
          </w:r>
          <w:r w:rsidRPr="00E7750C">
            <w:rPr>
              <w:rFonts w:cs="Arial"/>
              <w:color w:val="000000" w:themeColor="text1"/>
            </w:rPr>
            <w:t>;</w:t>
          </w:r>
        </w:p>
        <w:p w14:paraId="1DE18B08" w14:textId="77777777" w:rsidR="00E7750C" w:rsidRPr="00E7750C" w:rsidRDefault="00E7750C" w:rsidP="00E7750C">
          <w:pPr>
            <w:pStyle w:val="Prrafodelista"/>
            <w:widowControl w:val="0"/>
            <w:numPr>
              <w:ilvl w:val="0"/>
              <w:numId w:val="18"/>
            </w:numPr>
            <w:autoSpaceDE w:val="0"/>
            <w:autoSpaceDN w:val="0"/>
            <w:spacing w:after="0" w:line="276" w:lineRule="auto"/>
            <w:rPr>
              <w:rFonts w:cs="Arial"/>
              <w:color w:val="000000" w:themeColor="text1"/>
            </w:rPr>
          </w:pPr>
          <w:r w:rsidRPr="00E7750C">
            <w:rPr>
              <w:rFonts w:cs="Arial"/>
              <w:color w:val="000000" w:themeColor="text1"/>
            </w:rPr>
            <w:t>Asuntos generales; y</w:t>
          </w:r>
        </w:p>
        <w:p w14:paraId="709F678D" w14:textId="77777777" w:rsidR="00E7750C" w:rsidRPr="00E7750C" w:rsidRDefault="00E7750C" w:rsidP="00E7750C">
          <w:pPr>
            <w:pStyle w:val="Prrafodelista"/>
            <w:widowControl w:val="0"/>
            <w:numPr>
              <w:ilvl w:val="0"/>
              <w:numId w:val="18"/>
            </w:numPr>
            <w:autoSpaceDE w:val="0"/>
            <w:autoSpaceDN w:val="0"/>
            <w:spacing w:after="0" w:line="276" w:lineRule="auto"/>
            <w:rPr>
              <w:rFonts w:cs="Arial"/>
              <w:color w:val="000000" w:themeColor="text1"/>
            </w:rPr>
          </w:pPr>
          <w:r w:rsidRPr="00E7750C">
            <w:rPr>
              <w:rFonts w:cs="Arial"/>
              <w:color w:val="000000" w:themeColor="text1"/>
            </w:rPr>
            <w:t>Clausura de la sesión.</w:t>
          </w:r>
        </w:p>
        <w:p w14:paraId="0961AC31" w14:textId="77777777" w:rsidR="00E7750C" w:rsidRPr="00E7750C" w:rsidRDefault="00E7750C" w:rsidP="00E7750C"/>
        <w:p w14:paraId="5461E2B5" w14:textId="490DF2C4" w:rsidR="00012941" w:rsidRDefault="00DB785B" w:rsidP="00012941">
          <w:pPr>
            <w:pStyle w:val="Ttulo3"/>
          </w:pPr>
          <w:bookmarkStart w:id="23" w:name="_Toc143858595"/>
          <w:r w:rsidRPr="00E7750C">
            <w:t>Sesión</w:t>
          </w:r>
          <w:r>
            <w:t xml:space="preserve"> </w:t>
          </w:r>
          <w:r w:rsidR="00012941">
            <w:t xml:space="preserve">Ordinaria jueves, </w:t>
          </w:r>
          <w:bookmarkStart w:id="24" w:name="_Hlk143006256"/>
          <w:r w:rsidR="00012941">
            <w:t>20 de abril de 2023</w:t>
          </w:r>
          <w:r w:rsidR="00BB6583">
            <w:t xml:space="preserve"> Virtual</w:t>
          </w:r>
          <w:bookmarkEnd w:id="23"/>
        </w:p>
        <w:bookmarkEnd w:id="24"/>
        <w:p w14:paraId="5D61CA50" w14:textId="77777777" w:rsidR="00E7750C" w:rsidRPr="00E7750C" w:rsidRDefault="00E7750C" w:rsidP="00E7750C">
          <w:pPr>
            <w:pStyle w:val="Prrafodelista"/>
            <w:widowControl w:val="0"/>
            <w:numPr>
              <w:ilvl w:val="0"/>
              <w:numId w:val="19"/>
            </w:numPr>
            <w:autoSpaceDE w:val="0"/>
            <w:autoSpaceDN w:val="0"/>
            <w:spacing w:after="0" w:line="276" w:lineRule="auto"/>
            <w:rPr>
              <w:rFonts w:cs="Arial"/>
              <w:color w:val="000000" w:themeColor="text1"/>
              <w:sz w:val="22"/>
            </w:rPr>
          </w:pPr>
          <w:r w:rsidRPr="00E7750C">
            <w:rPr>
              <w:rFonts w:cs="Arial"/>
              <w:color w:val="000000" w:themeColor="text1"/>
            </w:rPr>
            <w:t>Lista de asistencia, verificación y declaración del quórum legal para sesionar;</w:t>
          </w:r>
        </w:p>
        <w:p w14:paraId="0B9B5886" w14:textId="77777777" w:rsidR="00E7750C" w:rsidRPr="00E7750C" w:rsidRDefault="00E7750C" w:rsidP="00E7750C">
          <w:pPr>
            <w:pStyle w:val="Prrafodelista"/>
            <w:widowControl w:val="0"/>
            <w:numPr>
              <w:ilvl w:val="0"/>
              <w:numId w:val="19"/>
            </w:numPr>
            <w:autoSpaceDE w:val="0"/>
            <w:autoSpaceDN w:val="0"/>
            <w:spacing w:after="0" w:line="276" w:lineRule="auto"/>
            <w:rPr>
              <w:rFonts w:cs="Arial"/>
              <w:color w:val="000000" w:themeColor="text1"/>
            </w:rPr>
          </w:pPr>
          <w:r w:rsidRPr="00E7750C">
            <w:rPr>
              <w:rFonts w:cs="Arial"/>
              <w:color w:val="000000" w:themeColor="text1"/>
            </w:rPr>
            <w:t>Presentación y en su caso aprobación del orden del día;</w:t>
          </w:r>
        </w:p>
        <w:p w14:paraId="619FD103" w14:textId="58D6B242" w:rsidR="00E7750C" w:rsidRPr="00E7750C" w:rsidRDefault="00E7750C" w:rsidP="00E7750C">
          <w:pPr>
            <w:pStyle w:val="Prrafodelista"/>
            <w:widowControl w:val="0"/>
            <w:numPr>
              <w:ilvl w:val="0"/>
              <w:numId w:val="19"/>
            </w:numPr>
            <w:autoSpaceDE w:val="0"/>
            <w:autoSpaceDN w:val="0"/>
            <w:spacing w:after="0" w:line="276" w:lineRule="auto"/>
            <w:rPr>
              <w:rFonts w:cs="Arial"/>
              <w:color w:val="000000" w:themeColor="text1"/>
            </w:rPr>
          </w:pPr>
          <w:r w:rsidRPr="00E7750C">
            <w:rPr>
              <w:rFonts w:cs="Arial"/>
              <w:color w:val="000000" w:themeColor="text1"/>
            </w:rPr>
            <w:t xml:space="preserve">Dispensa de la lectura y aprobación del contenido del acta número </w:t>
          </w:r>
          <w:r w:rsidRPr="00E7750C">
            <w:rPr>
              <w:rFonts w:cs="Arial"/>
              <w:b/>
              <w:color w:val="000000" w:themeColor="text1"/>
            </w:rPr>
            <w:t>SR/AIPYP/00</w:t>
          </w:r>
          <w:r>
            <w:rPr>
              <w:rFonts w:cs="Arial"/>
              <w:b/>
              <w:color w:val="000000" w:themeColor="text1"/>
            </w:rPr>
            <w:t>3</w:t>
          </w:r>
          <w:r w:rsidRPr="00E7750C">
            <w:rPr>
              <w:rFonts w:cs="Arial"/>
              <w:b/>
              <w:color w:val="000000" w:themeColor="text1"/>
            </w:rPr>
            <w:t>/202</w:t>
          </w:r>
          <w:r>
            <w:rPr>
              <w:rFonts w:cs="Arial"/>
              <w:b/>
              <w:color w:val="000000" w:themeColor="text1"/>
            </w:rPr>
            <w:t>3</w:t>
          </w:r>
          <w:r w:rsidRPr="00E7750C">
            <w:rPr>
              <w:rFonts w:cs="Arial"/>
              <w:color w:val="000000" w:themeColor="text1"/>
            </w:rPr>
            <w:t xml:space="preserve"> de la sesión ordinaria de la Comisión Edilicia de Administración Pública de fecha;</w:t>
          </w:r>
        </w:p>
        <w:p w14:paraId="4B22531B" w14:textId="77777777" w:rsidR="00E7750C" w:rsidRPr="00E7750C" w:rsidRDefault="00E7750C" w:rsidP="00E7750C">
          <w:pPr>
            <w:pStyle w:val="Prrafodelista"/>
            <w:widowControl w:val="0"/>
            <w:numPr>
              <w:ilvl w:val="0"/>
              <w:numId w:val="19"/>
            </w:numPr>
            <w:autoSpaceDE w:val="0"/>
            <w:autoSpaceDN w:val="0"/>
            <w:spacing w:after="0" w:line="276" w:lineRule="auto"/>
            <w:rPr>
              <w:rFonts w:cs="Arial"/>
              <w:color w:val="000000" w:themeColor="text1"/>
            </w:rPr>
          </w:pPr>
          <w:r w:rsidRPr="00E7750C">
            <w:rPr>
              <w:rFonts w:cs="Arial"/>
              <w:color w:val="000000" w:themeColor="text1"/>
            </w:rPr>
            <w:t>Asuntos generales; y</w:t>
          </w:r>
        </w:p>
        <w:p w14:paraId="7EDB05AD" w14:textId="77777777" w:rsidR="00E7750C" w:rsidRPr="00E7750C" w:rsidRDefault="00E7750C" w:rsidP="00E7750C">
          <w:pPr>
            <w:pStyle w:val="Prrafodelista"/>
            <w:widowControl w:val="0"/>
            <w:numPr>
              <w:ilvl w:val="0"/>
              <w:numId w:val="19"/>
            </w:numPr>
            <w:autoSpaceDE w:val="0"/>
            <w:autoSpaceDN w:val="0"/>
            <w:spacing w:after="0" w:line="276" w:lineRule="auto"/>
            <w:rPr>
              <w:rFonts w:cs="Arial"/>
              <w:color w:val="000000" w:themeColor="text1"/>
            </w:rPr>
          </w:pPr>
          <w:r w:rsidRPr="00E7750C">
            <w:rPr>
              <w:rFonts w:cs="Arial"/>
              <w:color w:val="000000" w:themeColor="text1"/>
            </w:rPr>
            <w:t>Clausura de la sesión.</w:t>
          </w:r>
        </w:p>
        <w:p w14:paraId="543A587E" w14:textId="77777777" w:rsidR="00E7750C" w:rsidRPr="00E7750C" w:rsidRDefault="00E7750C" w:rsidP="00E7750C"/>
        <w:p w14:paraId="4A432307" w14:textId="71394888" w:rsidR="00012941" w:rsidRDefault="00DB785B" w:rsidP="00012941">
          <w:pPr>
            <w:pStyle w:val="Ttulo3"/>
          </w:pPr>
          <w:bookmarkStart w:id="25" w:name="_Toc143858596"/>
          <w:r w:rsidRPr="00E7750C">
            <w:t>Sesión</w:t>
          </w:r>
          <w:r>
            <w:t xml:space="preserve"> </w:t>
          </w:r>
          <w:r w:rsidR="00012941">
            <w:t>Ordinaria jueves, 25 de mayo de 2023</w:t>
          </w:r>
          <w:r w:rsidR="00BB6583">
            <w:t xml:space="preserve"> Virtual</w:t>
          </w:r>
          <w:bookmarkEnd w:id="25"/>
        </w:p>
        <w:p w14:paraId="751721FC" w14:textId="77777777" w:rsidR="00E7750C" w:rsidRPr="00E7750C" w:rsidRDefault="00E7750C" w:rsidP="00E7750C">
          <w:pPr>
            <w:pStyle w:val="Prrafodelista"/>
            <w:widowControl w:val="0"/>
            <w:numPr>
              <w:ilvl w:val="0"/>
              <w:numId w:val="19"/>
            </w:numPr>
            <w:autoSpaceDE w:val="0"/>
            <w:autoSpaceDN w:val="0"/>
            <w:spacing w:after="0" w:line="276" w:lineRule="auto"/>
            <w:rPr>
              <w:rFonts w:cs="Arial"/>
              <w:color w:val="000000" w:themeColor="text1"/>
              <w:sz w:val="22"/>
            </w:rPr>
          </w:pPr>
          <w:r w:rsidRPr="00E7750C">
            <w:rPr>
              <w:rFonts w:cs="Arial"/>
              <w:color w:val="000000" w:themeColor="text1"/>
            </w:rPr>
            <w:t>Lista de asistencia, verificación y declaración del quórum legal para sesionar;</w:t>
          </w:r>
        </w:p>
        <w:p w14:paraId="137FC480" w14:textId="77777777" w:rsidR="00E7750C" w:rsidRPr="00E7750C" w:rsidRDefault="00E7750C" w:rsidP="00E7750C">
          <w:pPr>
            <w:pStyle w:val="Prrafodelista"/>
            <w:widowControl w:val="0"/>
            <w:numPr>
              <w:ilvl w:val="0"/>
              <w:numId w:val="19"/>
            </w:numPr>
            <w:autoSpaceDE w:val="0"/>
            <w:autoSpaceDN w:val="0"/>
            <w:spacing w:after="0" w:line="276" w:lineRule="auto"/>
            <w:rPr>
              <w:rFonts w:cs="Arial"/>
              <w:color w:val="000000" w:themeColor="text1"/>
            </w:rPr>
          </w:pPr>
          <w:r w:rsidRPr="00E7750C">
            <w:rPr>
              <w:rFonts w:cs="Arial"/>
              <w:color w:val="000000" w:themeColor="text1"/>
            </w:rPr>
            <w:t>Presentación y en su caso aprobación del orden del día;</w:t>
          </w:r>
        </w:p>
        <w:p w14:paraId="27A21108" w14:textId="0065EBAD" w:rsidR="00E7750C" w:rsidRPr="00E7750C" w:rsidRDefault="00E7750C" w:rsidP="00E7750C">
          <w:pPr>
            <w:pStyle w:val="Prrafodelista"/>
            <w:widowControl w:val="0"/>
            <w:numPr>
              <w:ilvl w:val="0"/>
              <w:numId w:val="19"/>
            </w:numPr>
            <w:autoSpaceDE w:val="0"/>
            <w:autoSpaceDN w:val="0"/>
            <w:spacing w:after="0" w:line="276" w:lineRule="auto"/>
            <w:rPr>
              <w:rFonts w:cs="Arial"/>
              <w:color w:val="000000" w:themeColor="text1"/>
            </w:rPr>
          </w:pPr>
          <w:r w:rsidRPr="00E7750C">
            <w:rPr>
              <w:rFonts w:cs="Arial"/>
              <w:color w:val="000000" w:themeColor="text1"/>
            </w:rPr>
            <w:t xml:space="preserve">Dispensa de la lectura y aprobación del contenido del acta número </w:t>
          </w:r>
          <w:r w:rsidRPr="00E7750C">
            <w:rPr>
              <w:rFonts w:cs="Arial"/>
              <w:b/>
              <w:color w:val="000000" w:themeColor="text1"/>
            </w:rPr>
            <w:t>SR/AIPYP/00</w:t>
          </w:r>
          <w:r>
            <w:rPr>
              <w:rFonts w:cs="Arial"/>
              <w:b/>
              <w:color w:val="000000" w:themeColor="text1"/>
            </w:rPr>
            <w:t>4</w:t>
          </w:r>
          <w:r w:rsidRPr="00E7750C">
            <w:rPr>
              <w:rFonts w:cs="Arial"/>
              <w:b/>
              <w:color w:val="000000" w:themeColor="text1"/>
            </w:rPr>
            <w:t>/202</w:t>
          </w:r>
          <w:r>
            <w:rPr>
              <w:rFonts w:cs="Arial"/>
              <w:b/>
              <w:color w:val="000000" w:themeColor="text1"/>
            </w:rPr>
            <w:t>3</w:t>
          </w:r>
          <w:r w:rsidRPr="00E7750C">
            <w:rPr>
              <w:rFonts w:cs="Arial"/>
              <w:color w:val="000000" w:themeColor="text1"/>
            </w:rPr>
            <w:t xml:space="preserve"> de la sesión ordinaria de la Comisión Edilicia de Administración Pública de fecha</w:t>
          </w:r>
          <w:r>
            <w:rPr>
              <w:rFonts w:cs="Arial"/>
              <w:color w:val="000000" w:themeColor="text1"/>
            </w:rPr>
            <w:t xml:space="preserve"> 20 de abril del </w:t>
          </w:r>
          <w:r w:rsidR="00915AEA">
            <w:rPr>
              <w:rFonts w:cs="Arial"/>
              <w:color w:val="000000" w:themeColor="text1"/>
            </w:rPr>
            <w:t xml:space="preserve">2023 </w:t>
          </w:r>
          <w:r w:rsidR="00915AEA">
            <w:rPr>
              <w:color w:val="000000" w:themeColor="text1"/>
            </w:rPr>
            <w:t>;</w:t>
          </w:r>
        </w:p>
        <w:p w14:paraId="0F743208" w14:textId="77777777" w:rsidR="00E7750C" w:rsidRPr="00E7750C" w:rsidRDefault="00E7750C" w:rsidP="00E7750C">
          <w:pPr>
            <w:pStyle w:val="Prrafodelista"/>
            <w:widowControl w:val="0"/>
            <w:numPr>
              <w:ilvl w:val="0"/>
              <w:numId w:val="19"/>
            </w:numPr>
            <w:autoSpaceDE w:val="0"/>
            <w:autoSpaceDN w:val="0"/>
            <w:spacing w:after="0" w:line="276" w:lineRule="auto"/>
            <w:rPr>
              <w:rFonts w:cs="Arial"/>
              <w:color w:val="000000" w:themeColor="text1"/>
            </w:rPr>
          </w:pPr>
          <w:r w:rsidRPr="00E7750C">
            <w:rPr>
              <w:rFonts w:cs="Arial"/>
              <w:color w:val="000000" w:themeColor="text1"/>
            </w:rPr>
            <w:t>Asuntos generales; y</w:t>
          </w:r>
        </w:p>
        <w:p w14:paraId="047F4A8E" w14:textId="3711502F" w:rsidR="00E7750C" w:rsidRPr="001C1AB4" w:rsidRDefault="00E7750C" w:rsidP="001C1AB4">
          <w:pPr>
            <w:pStyle w:val="Prrafodelista"/>
            <w:widowControl w:val="0"/>
            <w:numPr>
              <w:ilvl w:val="0"/>
              <w:numId w:val="19"/>
            </w:numPr>
            <w:autoSpaceDE w:val="0"/>
            <w:autoSpaceDN w:val="0"/>
            <w:spacing w:after="0" w:line="276" w:lineRule="auto"/>
            <w:rPr>
              <w:rFonts w:cs="Arial"/>
              <w:color w:val="000000" w:themeColor="text1"/>
            </w:rPr>
          </w:pPr>
          <w:r w:rsidRPr="00E7750C">
            <w:rPr>
              <w:rFonts w:cs="Arial"/>
              <w:color w:val="000000" w:themeColor="text1"/>
            </w:rPr>
            <w:t>Clausura de la sesión.</w:t>
          </w:r>
        </w:p>
        <w:p w14:paraId="0CA3A541" w14:textId="4FC3DA56" w:rsidR="00012941" w:rsidRDefault="00DB785B" w:rsidP="00012941">
          <w:pPr>
            <w:pStyle w:val="Ttulo3"/>
          </w:pPr>
          <w:bookmarkStart w:id="26" w:name="_Toc143858597"/>
          <w:r w:rsidRPr="00E7750C">
            <w:lastRenderedPageBreak/>
            <w:t>Sesión</w:t>
          </w:r>
          <w:r>
            <w:t xml:space="preserve"> </w:t>
          </w:r>
          <w:r w:rsidR="00012941">
            <w:t>Ordinaria jueves, 29 de junio de 2023</w:t>
          </w:r>
          <w:r w:rsidR="00BB6583">
            <w:t xml:space="preserve"> Virtual</w:t>
          </w:r>
          <w:bookmarkEnd w:id="26"/>
        </w:p>
        <w:p w14:paraId="7553B84C" w14:textId="77777777" w:rsidR="009D7C69" w:rsidRPr="009D7C69" w:rsidRDefault="009D7C69" w:rsidP="009D7C69">
          <w:pPr>
            <w:pStyle w:val="Prrafodelista"/>
            <w:widowControl w:val="0"/>
            <w:numPr>
              <w:ilvl w:val="0"/>
              <w:numId w:val="14"/>
            </w:numPr>
            <w:autoSpaceDE w:val="0"/>
            <w:autoSpaceDN w:val="0"/>
            <w:spacing w:after="0" w:line="276" w:lineRule="auto"/>
            <w:contextualSpacing w:val="0"/>
            <w:rPr>
              <w:rFonts w:cs="Arial"/>
              <w:color w:val="000000" w:themeColor="text1"/>
              <w:sz w:val="22"/>
            </w:rPr>
          </w:pPr>
          <w:r w:rsidRPr="009D7C69">
            <w:rPr>
              <w:rFonts w:cs="Arial"/>
              <w:color w:val="000000" w:themeColor="text1"/>
            </w:rPr>
            <w:t>Lista de asistencia, verificación y declaración del quórum legal para sesionar;</w:t>
          </w:r>
        </w:p>
        <w:p w14:paraId="27D23119" w14:textId="77777777" w:rsidR="009D7C69" w:rsidRPr="009D7C69" w:rsidRDefault="009D7C69" w:rsidP="009D7C69">
          <w:pPr>
            <w:pStyle w:val="Prrafodelista"/>
            <w:widowControl w:val="0"/>
            <w:numPr>
              <w:ilvl w:val="0"/>
              <w:numId w:val="14"/>
            </w:numPr>
            <w:autoSpaceDE w:val="0"/>
            <w:autoSpaceDN w:val="0"/>
            <w:spacing w:after="0" w:line="276" w:lineRule="auto"/>
            <w:contextualSpacing w:val="0"/>
            <w:rPr>
              <w:rFonts w:cs="Arial"/>
              <w:color w:val="000000" w:themeColor="text1"/>
            </w:rPr>
          </w:pPr>
          <w:r w:rsidRPr="009D7C69">
            <w:rPr>
              <w:rFonts w:cs="Arial"/>
              <w:color w:val="000000" w:themeColor="text1"/>
            </w:rPr>
            <w:t>Presentación y en su caso aprobación del orden del día;</w:t>
          </w:r>
        </w:p>
        <w:p w14:paraId="45B25EBA" w14:textId="77777777" w:rsidR="009D7C69" w:rsidRPr="009D7C69" w:rsidRDefault="009D7C69" w:rsidP="009D7C69">
          <w:pPr>
            <w:pStyle w:val="Prrafodelista"/>
            <w:widowControl w:val="0"/>
            <w:numPr>
              <w:ilvl w:val="0"/>
              <w:numId w:val="14"/>
            </w:numPr>
            <w:autoSpaceDE w:val="0"/>
            <w:autoSpaceDN w:val="0"/>
            <w:spacing w:after="0" w:line="276" w:lineRule="auto"/>
            <w:contextualSpacing w:val="0"/>
            <w:rPr>
              <w:rFonts w:cs="Arial"/>
              <w:color w:val="000000" w:themeColor="text1"/>
            </w:rPr>
          </w:pPr>
          <w:r w:rsidRPr="009D7C69">
            <w:rPr>
              <w:rFonts w:cs="Arial"/>
              <w:color w:val="000000" w:themeColor="text1"/>
            </w:rPr>
            <w:t xml:space="preserve">Dispensa de la lectura y aprobación del contenido del acta número </w:t>
          </w:r>
          <w:r w:rsidRPr="009D7C69">
            <w:rPr>
              <w:rFonts w:cs="Arial"/>
              <w:b/>
              <w:color w:val="000000" w:themeColor="text1"/>
            </w:rPr>
            <w:t>SR/AIPYP/005/2023</w:t>
          </w:r>
          <w:r w:rsidRPr="009D7C69">
            <w:rPr>
              <w:rFonts w:cs="Arial"/>
              <w:color w:val="000000" w:themeColor="text1"/>
            </w:rPr>
            <w:t xml:space="preserve"> de la sesión ordinaria de la Comisión Edilicia de Administración Pública de fecha 25 de mayo del año 2023;</w:t>
          </w:r>
        </w:p>
        <w:p w14:paraId="66E8ECD2" w14:textId="246D5645" w:rsidR="009D7C69" w:rsidRPr="009D7C69" w:rsidRDefault="009D7C69" w:rsidP="009D7C69">
          <w:pPr>
            <w:pStyle w:val="Prrafodelista"/>
            <w:widowControl w:val="0"/>
            <w:numPr>
              <w:ilvl w:val="0"/>
              <w:numId w:val="14"/>
            </w:numPr>
            <w:autoSpaceDE w:val="0"/>
            <w:autoSpaceDN w:val="0"/>
            <w:spacing w:after="0" w:line="276" w:lineRule="auto"/>
            <w:contextualSpacing w:val="0"/>
            <w:rPr>
              <w:rFonts w:cs="Arial"/>
              <w:color w:val="000000" w:themeColor="text1"/>
            </w:rPr>
          </w:pPr>
          <w:r w:rsidRPr="009D7C69">
            <w:rPr>
              <w:rFonts w:cs="Arial"/>
              <w:color w:val="000000" w:themeColor="text1"/>
            </w:rPr>
            <w:t>Informe del contenido del siguiente punto de acuerdo: PA/348/2021-2024 como correspondencia recibida de competencia de la Comisión Edilicia de Administración P</w:t>
          </w:r>
          <w:r w:rsidR="006276D0">
            <w:rPr>
              <w:rFonts w:cs="Arial"/>
              <w:color w:val="000000" w:themeColor="text1"/>
            </w:rPr>
            <w:t>ú</w:t>
          </w:r>
          <w:r w:rsidRPr="009D7C69">
            <w:rPr>
              <w:rFonts w:cs="Arial"/>
              <w:color w:val="000000" w:themeColor="text1"/>
            </w:rPr>
            <w:t>blica;</w:t>
          </w:r>
        </w:p>
        <w:p w14:paraId="10D219AC" w14:textId="77777777" w:rsidR="009D7C69" w:rsidRPr="009D7C69" w:rsidRDefault="009D7C69" w:rsidP="009D7C69">
          <w:pPr>
            <w:pStyle w:val="Prrafodelista"/>
            <w:widowControl w:val="0"/>
            <w:numPr>
              <w:ilvl w:val="0"/>
              <w:numId w:val="14"/>
            </w:numPr>
            <w:autoSpaceDE w:val="0"/>
            <w:autoSpaceDN w:val="0"/>
            <w:spacing w:after="0" w:line="276" w:lineRule="auto"/>
            <w:contextualSpacing w:val="0"/>
            <w:rPr>
              <w:rFonts w:cs="Arial"/>
              <w:color w:val="000000" w:themeColor="text1"/>
            </w:rPr>
          </w:pPr>
          <w:r w:rsidRPr="009D7C69">
            <w:rPr>
              <w:rFonts w:cs="Arial"/>
              <w:color w:val="000000" w:themeColor="text1"/>
            </w:rPr>
            <w:t>Asuntos generales; y</w:t>
          </w:r>
        </w:p>
        <w:p w14:paraId="13C84995" w14:textId="26AB5846" w:rsidR="009D7C69" w:rsidRDefault="009D7C69" w:rsidP="001C1AB4">
          <w:pPr>
            <w:pStyle w:val="Prrafodelista"/>
            <w:widowControl w:val="0"/>
            <w:numPr>
              <w:ilvl w:val="0"/>
              <w:numId w:val="14"/>
            </w:numPr>
            <w:autoSpaceDE w:val="0"/>
            <w:autoSpaceDN w:val="0"/>
            <w:spacing w:after="0" w:line="276" w:lineRule="auto"/>
            <w:contextualSpacing w:val="0"/>
            <w:rPr>
              <w:rFonts w:cs="Arial"/>
              <w:color w:val="000000" w:themeColor="text1"/>
            </w:rPr>
          </w:pPr>
          <w:r w:rsidRPr="009D7C69">
            <w:rPr>
              <w:rFonts w:cs="Arial"/>
              <w:color w:val="000000" w:themeColor="text1"/>
            </w:rPr>
            <w:t>Clausura de la sesión.</w:t>
          </w:r>
          <w:r w:rsidR="001C1AB4">
            <w:rPr>
              <w:rFonts w:cs="Arial"/>
              <w:color w:val="000000" w:themeColor="text1"/>
            </w:rPr>
            <w:t xml:space="preserve"> </w:t>
          </w:r>
        </w:p>
        <w:p w14:paraId="6C2750D1" w14:textId="77777777" w:rsidR="001C1AB4" w:rsidRPr="001C1AB4" w:rsidRDefault="001C1AB4" w:rsidP="001C1AB4">
          <w:pPr>
            <w:pStyle w:val="Prrafodelista"/>
            <w:widowControl w:val="0"/>
            <w:numPr>
              <w:ilvl w:val="0"/>
              <w:numId w:val="14"/>
            </w:numPr>
            <w:autoSpaceDE w:val="0"/>
            <w:autoSpaceDN w:val="0"/>
            <w:spacing w:after="0" w:line="276" w:lineRule="auto"/>
            <w:contextualSpacing w:val="0"/>
            <w:rPr>
              <w:rFonts w:cs="Arial"/>
              <w:color w:val="000000" w:themeColor="text1"/>
            </w:rPr>
          </w:pPr>
        </w:p>
        <w:p w14:paraId="7D075CB1" w14:textId="2621A4E4" w:rsidR="00012941" w:rsidRDefault="00DB785B" w:rsidP="00012941">
          <w:pPr>
            <w:pStyle w:val="Ttulo3"/>
          </w:pPr>
          <w:bookmarkStart w:id="27" w:name="_Toc143858598"/>
          <w:r w:rsidRPr="00E7750C">
            <w:t>Sesión</w:t>
          </w:r>
          <w:r>
            <w:t xml:space="preserve"> </w:t>
          </w:r>
          <w:r w:rsidR="00012941">
            <w:t>Ordinaria jueves, 6 de julio de 2023</w:t>
          </w:r>
          <w:r w:rsidR="00BB6583">
            <w:t xml:space="preserve"> Presencial</w:t>
          </w:r>
          <w:bookmarkEnd w:id="27"/>
        </w:p>
        <w:p w14:paraId="778DFDE1" w14:textId="77777777" w:rsidR="009D7C69" w:rsidRPr="009D7C69" w:rsidRDefault="009D7C69" w:rsidP="009D7C69">
          <w:pPr>
            <w:pStyle w:val="Prrafodelista"/>
            <w:widowControl w:val="0"/>
            <w:numPr>
              <w:ilvl w:val="0"/>
              <w:numId w:val="15"/>
            </w:numPr>
            <w:autoSpaceDE w:val="0"/>
            <w:autoSpaceDN w:val="0"/>
            <w:spacing w:after="0" w:line="276" w:lineRule="auto"/>
            <w:contextualSpacing w:val="0"/>
            <w:rPr>
              <w:rFonts w:ascii="Verdana" w:hAnsi="Verdana" w:cs="Arial"/>
              <w:color w:val="000000" w:themeColor="text1"/>
              <w:sz w:val="22"/>
            </w:rPr>
          </w:pPr>
          <w:r w:rsidRPr="009D7C69">
            <w:rPr>
              <w:rFonts w:cs="Arial"/>
              <w:color w:val="000000" w:themeColor="text1"/>
            </w:rPr>
            <w:t>Lista de asistencia, verificación y declaración del quórum legal para sesionar;</w:t>
          </w:r>
        </w:p>
        <w:p w14:paraId="1D5186A5" w14:textId="77777777" w:rsidR="009D7C69" w:rsidRPr="009D7C69" w:rsidRDefault="009D7C69" w:rsidP="009D7C69">
          <w:pPr>
            <w:pStyle w:val="Prrafodelista"/>
            <w:widowControl w:val="0"/>
            <w:numPr>
              <w:ilvl w:val="0"/>
              <w:numId w:val="15"/>
            </w:numPr>
            <w:autoSpaceDE w:val="0"/>
            <w:autoSpaceDN w:val="0"/>
            <w:spacing w:after="0" w:line="276" w:lineRule="auto"/>
            <w:contextualSpacing w:val="0"/>
            <w:rPr>
              <w:rFonts w:cs="Arial"/>
              <w:color w:val="000000" w:themeColor="text1"/>
            </w:rPr>
          </w:pPr>
          <w:r w:rsidRPr="009D7C69">
            <w:rPr>
              <w:rFonts w:cs="Arial"/>
              <w:color w:val="000000" w:themeColor="text1"/>
            </w:rPr>
            <w:t>Presentación y en su caso aprobación del orden del día;</w:t>
          </w:r>
        </w:p>
        <w:p w14:paraId="5BA71C9D" w14:textId="77777777" w:rsidR="009D7C69" w:rsidRPr="009D7C69" w:rsidRDefault="009D7C69" w:rsidP="009D7C69">
          <w:pPr>
            <w:pStyle w:val="Prrafodelista"/>
            <w:widowControl w:val="0"/>
            <w:numPr>
              <w:ilvl w:val="0"/>
              <w:numId w:val="15"/>
            </w:numPr>
            <w:autoSpaceDE w:val="0"/>
            <w:autoSpaceDN w:val="0"/>
            <w:spacing w:after="0" w:line="276" w:lineRule="auto"/>
            <w:contextualSpacing w:val="0"/>
            <w:rPr>
              <w:rFonts w:cs="Arial"/>
              <w:color w:val="000000" w:themeColor="text1"/>
            </w:rPr>
          </w:pPr>
          <w:r w:rsidRPr="009D7C69">
            <w:rPr>
              <w:rFonts w:cs="Arial"/>
              <w:color w:val="000000" w:themeColor="text1"/>
            </w:rPr>
            <w:t xml:space="preserve">Dispensa de la lectura y aprobación del contenido del acta número </w:t>
          </w:r>
          <w:r w:rsidRPr="009D7C69">
            <w:rPr>
              <w:rFonts w:cs="Arial"/>
              <w:b/>
              <w:color w:val="000000" w:themeColor="text1"/>
            </w:rPr>
            <w:t>SR/AIPYP/006/2023</w:t>
          </w:r>
          <w:r w:rsidRPr="009D7C69">
            <w:rPr>
              <w:rFonts w:cs="Arial"/>
              <w:color w:val="000000" w:themeColor="text1"/>
            </w:rPr>
            <w:t xml:space="preserve"> de la sesión ordinaria de la Comisión Edilicia de Administración Pública de fecha 29 de junio del año 2023;</w:t>
          </w:r>
        </w:p>
        <w:p w14:paraId="3501A77A" w14:textId="77777777" w:rsidR="009D7C69" w:rsidRPr="009D7C69" w:rsidRDefault="009D7C69" w:rsidP="009D7C69">
          <w:pPr>
            <w:pStyle w:val="Prrafodelista"/>
            <w:widowControl w:val="0"/>
            <w:numPr>
              <w:ilvl w:val="0"/>
              <w:numId w:val="15"/>
            </w:numPr>
            <w:autoSpaceDE w:val="0"/>
            <w:autoSpaceDN w:val="0"/>
            <w:spacing w:after="0" w:line="276" w:lineRule="auto"/>
            <w:contextualSpacing w:val="0"/>
            <w:rPr>
              <w:rFonts w:cs="Arial"/>
              <w:color w:val="000000" w:themeColor="text1"/>
            </w:rPr>
          </w:pPr>
          <w:r w:rsidRPr="009D7C69">
            <w:rPr>
              <w:rFonts w:cs="Times New Roman"/>
              <w:color w:val="000000" w:themeColor="text1"/>
            </w:rPr>
            <w:t>Presentación, análisis, discusión y, en su caso, aprobación del Dictamen que resuelve</w:t>
          </w:r>
          <w:r w:rsidRPr="009D7C69">
            <w:rPr>
              <w:rStyle w:val="Fuentedeprrafopredeter2"/>
              <w:rFonts w:cs="Arial"/>
              <w:color w:val="000000" w:themeColor="text1"/>
            </w:rPr>
            <w:t xml:space="preserve"> Decreto que </w:t>
          </w:r>
          <w:r w:rsidRPr="009D7C69">
            <w:rPr>
              <w:rFonts w:cs="Calibri"/>
              <w:color w:val="000000" w:themeColor="text1"/>
            </w:rPr>
            <w:t xml:space="preserve">reforma el artículo </w:t>
          </w:r>
          <w:r w:rsidRPr="009D7C69">
            <w:rPr>
              <w:color w:val="000000" w:themeColor="text1"/>
            </w:rPr>
            <w:t xml:space="preserve">7 </w:t>
          </w:r>
          <w:r w:rsidRPr="009D7C69">
            <w:rPr>
              <w:rFonts w:cs="Calibri"/>
              <w:color w:val="000000" w:themeColor="text1"/>
            </w:rPr>
            <w:t>del Reglamento Interno de la Comisión Municipal de Honor y Justicia de Seguridad Pública de Tlajomulco de Zúñiga, Jalisco</w:t>
          </w:r>
        </w:p>
        <w:p w14:paraId="1B82B124" w14:textId="77777777" w:rsidR="009D7C69" w:rsidRPr="009D7C69" w:rsidRDefault="009D7C69" w:rsidP="009D7C69">
          <w:pPr>
            <w:pStyle w:val="Prrafodelista"/>
            <w:widowControl w:val="0"/>
            <w:numPr>
              <w:ilvl w:val="0"/>
              <w:numId w:val="15"/>
            </w:numPr>
            <w:autoSpaceDE w:val="0"/>
            <w:autoSpaceDN w:val="0"/>
            <w:spacing w:after="0" w:line="276" w:lineRule="auto"/>
            <w:contextualSpacing w:val="0"/>
            <w:rPr>
              <w:rFonts w:cs="Arial"/>
              <w:color w:val="000000" w:themeColor="text1"/>
            </w:rPr>
          </w:pPr>
          <w:r w:rsidRPr="009D7C69">
            <w:rPr>
              <w:rFonts w:cs="Arial"/>
              <w:color w:val="000000" w:themeColor="text1"/>
            </w:rPr>
            <w:t>Asuntos generales; y</w:t>
          </w:r>
        </w:p>
        <w:p w14:paraId="75980421" w14:textId="48F0C5D6" w:rsidR="009D7C69" w:rsidRDefault="009D7C69" w:rsidP="001C1AB4">
          <w:pPr>
            <w:pStyle w:val="Prrafodelista"/>
            <w:widowControl w:val="0"/>
            <w:numPr>
              <w:ilvl w:val="0"/>
              <w:numId w:val="15"/>
            </w:numPr>
            <w:autoSpaceDE w:val="0"/>
            <w:autoSpaceDN w:val="0"/>
            <w:spacing w:after="0" w:line="276" w:lineRule="auto"/>
            <w:contextualSpacing w:val="0"/>
            <w:rPr>
              <w:rFonts w:cs="Arial"/>
              <w:color w:val="000000" w:themeColor="text1"/>
            </w:rPr>
          </w:pPr>
          <w:r w:rsidRPr="009D7C69">
            <w:rPr>
              <w:rFonts w:cs="Arial"/>
              <w:color w:val="000000" w:themeColor="text1"/>
            </w:rPr>
            <w:t xml:space="preserve">Clausura de la sesión. </w:t>
          </w:r>
        </w:p>
        <w:p w14:paraId="291C976C" w14:textId="77777777" w:rsidR="001C1AB4" w:rsidRPr="001C1AB4" w:rsidRDefault="001C1AB4" w:rsidP="001C1AB4">
          <w:pPr>
            <w:pStyle w:val="Prrafodelista"/>
            <w:widowControl w:val="0"/>
            <w:autoSpaceDE w:val="0"/>
            <w:autoSpaceDN w:val="0"/>
            <w:spacing w:after="0" w:line="276" w:lineRule="auto"/>
            <w:ind w:firstLine="0"/>
            <w:contextualSpacing w:val="0"/>
            <w:rPr>
              <w:rFonts w:cs="Arial"/>
              <w:color w:val="000000" w:themeColor="text1"/>
            </w:rPr>
          </w:pPr>
        </w:p>
        <w:p w14:paraId="3B0B1911" w14:textId="1BA8530E" w:rsidR="00E7750C" w:rsidRDefault="00DB785B" w:rsidP="00BB6583">
          <w:pPr>
            <w:pStyle w:val="Ttulo3"/>
          </w:pPr>
          <w:bookmarkStart w:id="28" w:name="_Toc143858599"/>
          <w:r w:rsidRPr="00E7750C">
            <w:t>Sesión</w:t>
          </w:r>
          <w:r>
            <w:t xml:space="preserve"> </w:t>
          </w:r>
          <w:r w:rsidR="00012941">
            <w:t>Ordinaria jueves, 3 de agosto de 2023</w:t>
          </w:r>
          <w:r w:rsidR="00BB6583">
            <w:t xml:space="preserve"> Virtual</w:t>
          </w:r>
          <w:bookmarkEnd w:id="28"/>
        </w:p>
        <w:p w14:paraId="11FFFF1A" w14:textId="5501A45B" w:rsidR="00E7750C" w:rsidRPr="00E7750C" w:rsidRDefault="00E7750C" w:rsidP="00E7750C">
          <w:pPr>
            <w:pStyle w:val="Prrafodelista"/>
            <w:widowControl w:val="0"/>
            <w:numPr>
              <w:ilvl w:val="0"/>
              <w:numId w:val="21"/>
            </w:numPr>
            <w:autoSpaceDE w:val="0"/>
            <w:autoSpaceDN w:val="0"/>
            <w:spacing w:after="0" w:line="276" w:lineRule="auto"/>
            <w:rPr>
              <w:rFonts w:cs="Arial"/>
              <w:color w:val="000000" w:themeColor="text1"/>
            </w:rPr>
          </w:pPr>
          <w:r w:rsidRPr="00E7750C">
            <w:rPr>
              <w:rFonts w:cs="Arial"/>
              <w:color w:val="000000" w:themeColor="text1"/>
            </w:rPr>
            <w:t>Lista de asistencia, verificación y declaración del quórum legal para sesionar;</w:t>
          </w:r>
        </w:p>
        <w:p w14:paraId="24EA564C" w14:textId="77777777" w:rsidR="00E7750C" w:rsidRPr="00E7750C" w:rsidRDefault="00E7750C" w:rsidP="00E7750C">
          <w:pPr>
            <w:pStyle w:val="Prrafodelista"/>
            <w:widowControl w:val="0"/>
            <w:numPr>
              <w:ilvl w:val="0"/>
              <w:numId w:val="21"/>
            </w:numPr>
            <w:autoSpaceDE w:val="0"/>
            <w:autoSpaceDN w:val="0"/>
            <w:spacing w:after="0" w:line="276" w:lineRule="auto"/>
            <w:contextualSpacing w:val="0"/>
            <w:rPr>
              <w:rFonts w:cs="Arial"/>
              <w:color w:val="000000" w:themeColor="text1"/>
            </w:rPr>
          </w:pPr>
          <w:r w:rsidRPr="00E7750C">
            <w:rPr>
              <w:rFonts w:cs="Arial"/>
              <w:color w:val="000000" w:themeColor="text1"/>
            </w:rPr>
            <w:t>Presentación y en su caso aprobación del orden del día;</w:t>
          </w:r>
        </w:p>
        <w:p w14:paraId="4CFD70E2" w14:textId="77777777" w:rsidR="00E7750C" w:rsidRPr="00E7750C" w:rsidRDefault="00E7750C" w:rsidP="00E7750C">
          <w:pPr>
            <w:pStyle w:val="Prrafodelista"/>
            <w:widowControl w:val="0"/>
            <w:numPr>
              <w:ilvl w:val="0"/>
              <w:numId w:val="21"/>
            </w:numPr>
            <w:autoSpaceDE w:val="0"/>
            <w:autoSpaceDN w:val="0"/>
            <w:spacing w:after="0" w:line="276" w:lineRule="auto"/>
            <w:contextualSpacing w:val="0"/>
            <w:rPr>
              <w:rFonts w:cs="Arial"/>
              <w:color w:val="000000" w:themeColor="text1"/>
            </w:rPr>
          </w:pPr>
          <w:r w:rsidRPr="00E7750C">
            <w:rPr>
              <w:rFonts w:cs="Arial"/>
              <w:color w:val="000000" w:themeColor="text1"/>
            </w:rPr>
            <w:t xml:space="preserve">Dispensa de la lectura y aprobación del contenido del acta número </w:t>
          </w:r>
          <w:r w:rsidRPr="00E7750C">
            <w:rPr>
              <w:rFonts w:cs="Arial"/>
              <w:b/>
              <w:color w:val="000000" w:themeColor="text1"/>
            </w:rPr>
            <w:t>SR/AIPYP/007/2023</w:t>
          </w:r>
          <w:r w:rsidRPr="00E7750C">
            <w:rPr>
              <w:rFonts w:cs="Arial"/>
              <w:color w:val="000000" w:themeColor="text1"/>
            </w:rPr>
            <w:t xml:space="preserve"> de la sesión ordinaria de la Comisión Edilicia de Administración Pública de fecha 06 de julio del año 2023;</w:t>
          </w:r>
        </w:p>
        <w:p w14:paraId="31E06EAF" w14:textId="77777777" w:rsidR="00E7750C" w:rsidRPr="00E7750C" w:rsidRDefault="00E7750C" w:rsidP="00E7750C">
          <w:pPr>
            <w:pStyle w:val="Prrafodelista"/>
            <w:widowControl w:val="0"/>
            <w:numPr>
              <w:ilvl w:val="0"/>
              <w:numId w:val="21"/>
            </w:numPr>
            <w:autoSpaceDE w:val="0"/>
            <w:autoSpaceDN w:val="0"/>
            <w:spacing w:after="0" w:line="276" w:lineRule="auto"/>
            <w:contextualSpacing w:val="0"/>
            <w:rPr>
              <w:rFonts w:cs="Arial"/>
              <w:color w:val="000000" w:themeColor="text1"/>
            </w:rPr>
          </w:pPr>
          <w:r w:rsidRPr="00E7750C">
            <w:rPr>
              <w:rFonts w:cs="Arial"/>
              <w:color w:val="000000" w:themeColor="text1"/>
            </w:rPr>
            <w:t xml:space="preserve">Informe del contenido de los siguientes puntos de acuerdo: </w:t>
          </w:r>
          <w:r w:rsidRPr="00E7750C">
            <w:rPr>
              <w:rFonts w:cs="Arial"/>
              <w:b/>
              <w:color w:val="000000" w:themeColor="text1"/>
            </w:rPr>
            <w:t>PA/370/2021-2024</w:t>
          </w:r>
          <w:r w:rsidRPr="00E7750C">
            <w:rPr>
              <w:rFonts w:cs="Arial"/>
              <w:color w:val="000000" w:themeColor="text1"/>
            </w:rPr>
            <w:t xml:space="preserve"> y </w:t>
          </w:r>
          <w:r w:rsidRPr="00E7750C">
            <w:rPr>
              <w:rFonts w:cs="Arial"/>
              <w:b/>
              <w:color w:val="000000" w:themeColor="text1"/>
            </w:rPr>
            <w:t>PA/388/2021-2024</w:t>
          </w:r>
          <w:r w:rsidRPr="00E7750C">
            <w:rPr>
              <w:rFonts w:cs="Arial"/>
              <w:color w:val="000000" w:themeColor="text1"/>
            </w:rPr>
            <w:t xml:space="preserve"> como correspondencia recibida de competencia de la Comisión Edilicia de Administración Pública;</w:t>
          </w:r>
        </w:p>
        <w:p w14:paraId="0A030E96" w14:textId="77777777" w:rsidR="00E7750C" w:rsidRPr="00E7750C" w:rsidRDefault="00E7750C" w:rsidP="00E7750C">
          <w:pPr>
            <w:pStyle w:val="Prrafodelista"/>
            <w:widowControl w:val="0"/>
            <w:numPr>
              <w:ilvl w:val="0"/>
              <w:numId w:val="21"/>
            </w:numPr>
            <w:autoSpaceDE w:val="0"/>
            <w:autoSpaceDN w:val="0"/>
            <w:spacing w:after="0" w:line="276" w:lineRule="auto"/>
            <w:contextualSpacing w:val="0"/>
            <w:rPr>
              <w:rFonts w:cs="Arial"/>
              <w:color w:val="000000" w:themeColor="text1"/>
            </w:rPr>
          </w:pPr>
          <w:r w:rsidRPr="00E7750C">
            <w:rPr>
              <w:rFonts w:cs="Arial"/>
              <w:color w:val="000000" w:themeColor="text1"/>
            </w:rPr>
            <w:t>Asuntos generales; y</w:t>
          </w:r>
        </w:p>
        <w:p w14:paraId="32535042" w14:textId="77777777" w:rsidR="00E7750C" w:rsidRPr="00E7750C" w:rsidRDefault="00E7750C" w:rsidP="00E7750C">
          <w:pPr>
            <w:pStyle w:val="Prrafodelista"/>
            <w:widowControl w:val="0"/>
            <w:numPr>
              <w:ilvl w:val="0"/>
              <w:numId w:val="21"/>
            </w:numPr>
            <w:autoSpaceDE w:val="0"/>
            <w:autoSpaceDN w:val="0"/>
            <w:spacing w:after="0" w:line="276" w:lineRule="auto"/>
            <w:contextualSpacing w:val="0"/>
            <w:rPr>
              <w:rFonts w:cs="Arial"/>
              <w:color w:val="000000" w:themeColor="text1"/>
            </w:rPr>
          </w:pPr>
          <w:r w:rsidRPr="00E7750C">
            <w:rPr>
              <w:rFonts w:cs="Arial"/>
              <w:color w:val="000000" w:themeColor="text1"/>
            </w:rPr>
            <w:t>Clausura de la sesión.</w:t>
          </w:r>
        </w:p>
        <w:p w14:paraId="1AD25C35" w14:textId="08A52E72" w:rsidR="001C1AB4" w:rsidRPr="001C1AB4" w:rsidRDefault="001C1AB4" w:rsidP="00932DF1">
          <w:pPr>
            <w:spacing w:line="276" w:lineRule="auto"/>
            <w:ind w:firstLine="0"/>
            <w:jc w:val="left"/>
          </w:pPr>
          <w:r>
            <w:br w:type="page"/>
          </w:r>
        </w:p>
        <w:p w14:paraId="0A280AC8" w14:textId="43F37AEB" w:rsidR="00932DF1" w:rsidRPr="00932DF1" w:rsidRDefault="00022F40" w:rsidP="00932DF1">
          <w:pPr>
            <w:pStyle w:val="Ttulo2"/>
            <w:ind w:firstLine="0"/>
          </w:pPr>
          <w:bookmarkStart w:id="29" w:name="_Toc143858600"/>
          <w:r>
            <w:lastRenderedPageBreak/>
            <w:t>Plan de Trabajo</w:t>
          </w:r>
          <w:bookmarkEnd w:id="29"/>
          <w:r>
            <w:t xml:space="preserve"> </w:t>
          </w:r>
        </w:p>
        <w:p w14:paraId="4B8170CF" w14:textId="77777777" w:rsidR="00022F40" w:rsidRPr="00666072" w:rsidRDefault="00022F40" w:rsidP="009B3E18">
          <w:pPr>
            <w:ind w:firstLine="0"/>
            <w:rPr>
              <w:rFonts w:cs="Arial"/>
              <w:szCs w:val="24"/>
            </w:rPr>
          </w:pPr>
          <w:r w:rsidRPr="00666072">
            <w:rPr>
              <w:rFonts w:cs="Arial"/>
              <w:szCs w:val="24"/>
            </w:rPr>
            <w:t>Se trabajará con los siguientes 4 ejes rectores:</w:t>
          </w:r>
        </w:p>
        <w:p w14:paraId="3FD199AE" w14:textId="77777777" w:rsidR="00022F40" w:rsidRPr="00666072" w:rsidRDefault="00022F40" w:rsidP="00022F40">
          <w:pPr>
            <w:rPr>
              <w:rFonts w:cs="Arial"/>
              <w:b/>
              <w:bCs/>
              <w:szCs w:val="24"/>
            </w:rPr>
          </w:pPr>
          <w:r w:rsidRPr="00666072">
            <w:rPr>
              <w:rFonts w:cs="Arial"/>
              <w:b/>
              <w:bCs/>
              <w:szCs w:val="24"/>
            </w:rPr>
            <w:t xml:space="preserve">Eje 1. Revisión </w:t>
          </w:r>
        </w:p>
        <w:p w14:paraId="670171F0" w14:textId="77777777" w:rsidR="00022F40" w:rsidRPr="00666072" w:rsidRDefault="00022F40" w:rsidP="00022F40">
          <w:pPr>
            <w:rPr>
              <w:rFonts w:cs="Arial"/>
              <w:szCs w:val="24"/>
            </w:rPr>
          </w:pPr>
          <w:r w:rsidRPr="00666072">
            <w:rPr>
              <w:rFonts w:cs="Arial"/>
              <w:szCs w:val="24"/>
            </w:rPr>
            <w:t>El siguiente eje, contempla el análisis que se habrá de llevar a cabo a través de la organización y funcionamiento de las dependencias de la Administración Pública M</w:t>
          </w:r>
          <w:r>
            <w:rPr>
              <w:rFonts w:cs="Arial"/>
              <w:szCs w:val="24"/>
            </w:rPr>
            <w:t>u</w:t>
          </w:r>
          <w:r w:rsidRPr="00666072">
            <w:rPr>
              <w:rFonts w:cs="Arial"/>
              <w:szCs w:val="24"/>
            </w:rPr>
            <w:t>nicipal.</w:t>
          </w:r>
        </w:p>
        <w:p w14:paraId="3D7CFA33" w14:textId="77777777" w:rsidR="00022F40" w:rsidRPr="00666072" w:rsidRDefault="00022F40" w:rsidP="00022F40">
          <w:pPr>
            <w:rPr>
              <w:rFonts w:cs="Arial"/>
              <w:b/>
              <w:bCs/>
              <w:szCs w:val="24"/>
            </w:rPr>
          </w:pPr>
          <w:r w:rsidRPr="00666072">
            <w:rPr>
              <w:rFonts w:cs="Arial"/>
              <w:b/>
              <w:bCs/>
              <w:szCs w:val="24"/>
            </w:rPr>
            <w:t>Eje 2. Vigilancia</w:t>
          </w:r>
        </w:p>
        <w:p w14:paraId="7E975396" w14:textId="77777777" w:rsidR="00022F40" w:rsidRPr="00666072" w:rsidRDefault="00022F40" w:rsidP="00022F40">
          <w:pPr>
            <w:rPr>
              <w:rFonts w:cs="Arial"/>
              <w:szCs w:val="24"/>
            </w:rPr>
          </w:pPr>
          <w:r w:rsidRPr="00666072">
            <w:rPr>
              <w:rFonts w:cs="Arial"/>
              <w:szCs w:val="24"/>
            </w:rPr>
            <w:t>De conformidad a la normativa aplicable, supervisaremos respetando la autonomía de las dependencias competentes en el ejercicio de sus funciones, el debido funcionamiento y la implementación de los programas y sistemas de organización, conservación y depuración del Archivo General del Municipio con plenitud de jurisdicción.</w:t>
          </w:r>
        </w:p>
        <w:p w14:paraId="0E6E9243" w14:textId="77777777" w:rsidR="00022F40" w:rsidRPr="00666072" w:rsidRDefault="00022F40" w:rsidP="00022F40">
          <w:pPr>
            <w:rPr>
              <w:rFonts w:cs="Arial"/>
              <w:b/>
              <w:bCs/>
              <w:szCs w:val="24"/>
            </w:rPr>
          </w:pPr>
          <w:r w:rsidRPr="00666072">
            <w:rPr>
              <w:rFonts w:cs="Arial"/>
              <w:b/>
              <w:bCs/>
              <w:szCs w:val="24"/>
            </w:rPr>
            <w:t xml:space="preserve">Eje 3. Innovación </w:t>
          </w:r>
        </w:p>
        <w:p w14:paraId="42EDD60D" w14:textId="77777777" w:rsidR="00022F40" w:rsidRPr="00666072" w:rsidRDefault="00022F40" w:rsidP="00022F40">
          <w:pPr>
            <w:rPr>
              <w:rFonts w:cs="Arial"/>
              <w:szCs w:val="24"/>
            </w:rPr>
          </w:pPr>
          <w:r w:rsidRPr="00666072">
            <w:rPr>
              <w:rFonts w:cs="Arial"/>
              <w:szCs w:val="24"/>
            </w:rPr>
            <w:t>Se impulsarán medida</w:t>
          </w:r>
          <w:r>
            <w:rPr>
              <w:rFonts w:cs="Arial"/>
              <w:szCs w:val="24"/>
            </w:rPr>
            <w:t>s</w:t>
          </w:r>
          <w:r w:rsidRPr="00666072">
            <w:rPr>
              <w:rFonts w:cs="Arial"/>
              <w:szCs w:val="24"/>
            </w:rPr>
            <w:t xml:space="preserve"> para perfeccionar el desempeño de la función pública, así como </w:t>
          </w:r>
          <w:r>
            <w:rPr>
              <w:rFonts w:cs="Arial"/>
              <w:szCs w:val="24"/>
            </w:rPr>
            <w:t>e</w:t>
          </w:r>
          <w:r w:rsidRPr="00666072">
            <w:rPr>
              <w:rFonts w:cs="Arial"/>
              <w:szCs w:val="24"/>
            </w:rPr>
            <w:t xml:space="preserve">l trabajo y capacitación de las servidoras y los servidores públicos para obtener una mejora incremental, </w:t>
          </w:r>
          <w:r>
            <w:rPr>
              <w:rFonts w:cs="Arial"/>
              <w:szCs w:val="24"/>
            </w:rPr>
            <w:t xml:space="preserve">que retro alimente </w:t>
          </w:r>
          <w:r w:rsidRPr="00666072">
            <w:rPr>
              <w:rFonts w:cs="Arial"/>
              <w:szCs w:val="24"/>
            </w:rPr>
            <w:t>y que abone a la profesionalización, así como el desarrollo humano.</w:t>
          </w:r>
        </w:p>
        <w:p w14:paraId="39399607" w14:textId="77777777" w:rsidR="00022F40" w:rsidRPr="00666072" w:rsidRDefault="00022F40" w:rsidP="00022F40">
          <w:pPr>
            <w:rPr>
              <w:rFonts w:cs="Arial"/>
              <w:b/>
              <w:bCs/>
              <w:i/>
              <w:iCs/>
              <w:szCs w:val="24"/>
            </w:rPr>
          </w:pPr>
          <w:r w:rsidRPr="00666072">
            <w:rPr>
              <w:rFonts w:cs="Arial"/>
              <w:b/>
              <w:bCs/>
              <w:i/>
              <w:iCs/>
              <w:szCs w:val="24"/>
            </w:rPr>
            <w:t>Eje 4. Mejora incremental</w:t>
          </w:r>
        </w:p>
        <w:p w14:paraId="713D5432" w14:textId="77777777" w:rsidR="00022F40" w:rsidRPr="00710B09" w:rsidRDefault="00022F40" w:rsidP="00022F40">
          <w:pPr>
            <w:rPr>
              <w:rFonts w:cs="Arial"/>
              <w:szCs w:val="24"/>
            </w:rPr>
          </w:pPr>
          <w:r w:rsidRPr="00666072">
            <w:rPr>
              <w:rFonts w:cs="Arial"/>
              <w:szCs w:val="24"/>
            </w:rPr>
            <w:t>Realizaremos los informes necesarios al presidente Municipal y al Ayuntamiento, acerca del desempeñ</w:t>
          </w:r>
          <w:r>
            <w:rPr>
              <w:rFonts w:cs="Arial"/>
              <w:szCs w:val="24"/>
            </w:rPr>
            <w:t>o</w:t>
          </w:r>
          <w:r w:rsidRPr="00666072">
            <w:rPr>
              <w:rFonts w:cs="Arial"/>
              <w:szCs w:val="24"/>
            </w:rPr>
            <w:t xml:space="preserve"> y operación de las dependencias, de forma fundada y motivada, atendiendo las formalidades esenciales del procedimiento aplicable al caso concreto.</w:t>
          </w:r>
        </w:p>
        <w:p w14:paraId="55D95F96" w14:textId="77777777" w:rsidR="00022F40" w:rsidRPr="00710B09" w:rsidRDefault="00022F40" w:rsidP="008A26FF">
          <w:pPr>
            <w:ind w:firstLine="0"/>
            <w:rPr>
              <w:rFonts w:cs="Arial"/>
              <w:szCs w:val="24"/>
            </w:rPr>
          </w:pPr>
        </w:p>
        <w:p w14:paraId="04BD3499" w14:textId="77777777" w:rsidR="001C1AB4" w:rsidRDefault="001C1AB4" w:rsidP="008A26FF">
          <w:pPr>
            <w:pStyle w:val="Ttulo2"/>
            <w:ind w:firstLine="0"/>
          </w:pPr>
          <w:bookmarkStart w:id="30" w:name="_Hlk143259559"/>
        </w:p>
        <w:p w14:paraId="403995AF" w14:textId="77777777" w:rsidR="00932DF1" w:rsidRPr="00932DF1" w:rsidRDefault="00932DF1" w:rsidP="00932DF1"/>
        <w:p w14:paraId="75FAB50E" w14:textId="77777777" w:rsidR="001C1AB4" w:rsidRDefault="001C1AB4" w:rsidP="008A26FF">
          <w:pPr>
            <w:pStyle w:val="Ttulo2"/>
            <w:ind w:firstLine="0"/>
          </w:pPr>
        </w:p>
        <w:p w14:paraId="26365939" w14:textId="69978CA0" w:rsidR="001660A6" w:rsidRDefault="00EB63A1" w:rsidP="008A26FF">
          <w:pPr>
            <w:pStyle w:val="Ttulo2"/>
            <w:ind w:firstLine="0"/>
          </w:pPr>
          <w:bookmarkStart w:id="31" w:name="_Toc143858601"/>
          <w:r w:rsidRPr="00EB63A1">
            <w:lastRenderedPageBreak/>
            <w:t>Estadística</w:t>
          </w:r>
          <w:bookmarkEnd w:id="31"/>
          <w:r w:rsidRPr="00EB63A1">
            <w:t xml:space="preserve"> </w:t>
          </w:r>
        </w:p>
        <w:p w14:paraId="32E70219" w14:textId="09867F45" w:rsidR="00FC4A1B" w:rsidRPr="00FC4A1B" w:rsidRDefault="00FC4A1B" w:rsidP="00FC4A1B">
          <w:pPr>
            <w:rPr>
              <w:i/>
              <w:iCs/>
              <w:color w:val="595C62" w:themeColor="accent6" w:themeShade="BF"/>
            </w:rPr>
          </w:pPr>
          <w:r>
            <w:rPr>
              <w:i/>
              <w:iCs/>
              <w:color w:val="595C62" w:themeColor="accent6" w:themeShade="BF"/>
            </w:rPr>
            <w:t>Sesiones de Comisión</w:t>
          </w:r>
        </w:p>
        <w:p w14:paraId="1C8078DC" w14:textId="1BEA01F0" w:rsidR="008A26FF" w:rsidRDefault="001C1AB4" w:rsidP="001C1AB4">
          <w:pPr>
            <w:ind w:firstLine="0"/>
          </w:pPr>
          <w:r>
            <w:rPr>
              <w:noProof/>
            </w:rPr>
            <w:drawing>
              <wp:anchor distT="0" distB="0" distL="114300" distR="114300" simplePos="0" relativeHeight="251741184" behindDoc="1" locked="0" layoutInCell="1" allowOverlap="1" wp14:anchorId="3B16F05E" wp14:editId="253837F1">
                <wp:simplePos x="0" y="0"/>
                <wp:positionH relativeFrom="margin">
                  <wp:align>left</wp:align>
                </wp:positionH>
                <wp:positionV relativeFrom="paragraph">
                  <wp:posOffset>794385</wp:posOffset>
                </wp:positionV>
                <wp:extent cx="5743575" cy="4552950"/>
                <wp:effectExtent l="0" t="0" r="47625" b="0"/>
                <wp:wrapNone/>
                <wp:docPr id="1874922512" name="Gráfico 1">
                  <a:extLst xmlns:a="http://schemas.openxmlformats.org/drawingml/2006/main">
                    <a:ext uri="{FF2B5EF4-FFF2-40B4-BE49-F238E27FC236}">
                      <a16:creationId xmlns:a16="http://schemas.microsoft.com/office/drawing/2014/main" id="{D9454B24-DBFF-1F8F-77B8-49472DF22E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8A26FF">
            <w:t xml:space="preserve">De 12 Sesiones de la Comisión </w:t>
          </w:r>
          <w:proofErr w:type="gramStart"/>
          <w:r w:rsidR="008A26FF">
            <w:t>Edilicia</w:t>
          </w:r>
          <w:proofErr w:type="gramEnd"/>
          <w:r w:rsidR="008A26FF">
            <w:t xml:space="preserve"> de Administración </w:t>
          </w:r>
          <w:r w:rsidR="00C11463">
            <w:t>Pública,</w:t>
          </w:r>
          <w:r w:rsidR="008A26FF">
            <w:t xml:space="preserve"> </w:t>
          </w:r>
          <w:r w:rsidR="00A906E9">
            <w:t>once</w:t>
          </w:r>
          <w:r w:rsidR="008A26FF">
            <w:t xml:space="preserve"> fueron Ordinarias y </w:t>
          </w:r>
          <w:r w:rsidR="00A906E9">
            <w:t>una</w:t>
          </w:r>
          <w:r w:rsidR="008A26FF">
            <w:t xml:space="preserve"> fue Extraordinaria, dando un porcentaje de 92% Ordinarias y un 8% </w:t>
          </w:r>
          <w:r w:rsidR="00A906E9">
            <w:t>E</w:t>
          </w:r>
          <w:r w:rsidR="008A26FF">
            <w:t>xtraordinarias</w:t>
          </w:r>
          <w:r w:rsidR="00C11463">
            <w:t>:</w:t>
          </w:r>
        </w:p>
        <w:p w14:paraId="6FB9E377" w14:textId="77777777" w:rsidR="001C1AB4" w:rsidRPr="008A26FF" w:rsidRDefault="001C1AB4" w:rsidP="008A26FF">
          <w:pPr>
            <w:ind w:firstLine="0"/>
          </w:pPr>
        </w:p>
        <w:p w14:paraId="68EF4856" w14:textId="46DC0289" w:rsidR="008A26FF" w:rsidRDefault="008A26FF" w:rsidP="008A26FF"/>
        <w:p w14:paraId="79E45AE9" w14:textId="5089A0BF" w:rsidR="00A67B61" w:rsidRDefault="00A67B61">
          <w:pPr>
            <w:spacing w:line="276" w:lineRule="auto"/>
            <w:ind w:firstLine="0"/>
            <w:jc w:val="left"/>
          </w:pPr>
        </w:p>
        <w:p w14:paraId="0AFD771B" w14:textId="5BBAEFF0" w:rsidR="00A67B61" w:rsidRDefault="00A67B61">
          <w:pPr>
            <w:spacing w:line="276" w:lineRule="auto"/>
            <w:ind w:firstLine="0"/>
            <w:jc w:val="left"/>
          </w:pPr>
        </w:p>
        <w:p w14:paraId="4AED808A" w14:textId="77777777" w:rsidR="00A67B61" w:rsidRDefault="00A67B61">
          <w:pPr>
            <w:spacing w:line="276" w:lineRule="auto"/>
            <w:ind w:firstLine="0"/>
            <w:jc w:val="left"/>
          </w:pPr>
        </w:p>
        <w:p w14:paraId="2BF9762B" w14:textId="77777777" w:rsidR="00A67B61" w:rsidRDefault="00A67B61">
          <w:pPr>
            <w:spacing w:line="276" w:lineRule="auto"/>
            <w:ind w:firstLine="0"/>
            <w:jc w:val="left"/>
          </w:pPr>
        </w:p>
        <w:p w14:paraId="701EA3E9" w14:textId="77777777" w:rsidR="008A26FF" w:rsidRPr="008A26FF" w:rsidRDefault="008A26FF" w:rsidP="008A26FF"/>
        <w:p w14:paraId="7430F830" w14:textId="77777777" w:rsidR="001C1AB4" w:rsidRDefault="001C1AB4" w:rsidP="00A67B61">
          <w:pPr>
            <w:ind w:firstLine="0"/>
          </w:pPr>
        </w:p>
        <w:p w14:paraId="5B659DA6" w14:textId="77777777" w:rsidR="001C1AB4" w:rsidRDefault="001C1AB4" w:rsidP="00A67B61">
          <w:pPr>
            <w:ind w:firstLine="0"/>
          </w:pPr>
        </w:p>
        <w:p w14:paraId="7FC5E990" w14:textId="77777777" w:rsidR="001C1AB4" w:rsidRDefault="001C1AB4" w:rsidP="00A67B61">
          <w:pPr>
            <w:ind w:firstLine="0"/>
          </w:pPr>
        </w:p>
        <w:p w14:paraId="5D09062E" w14:textId="77777777" w:rsidR="001C1AB4" w:rsidRDefault="001C1AB4" w:rsidP="00A67B61">
          <w:pPr>
            <w:ind w:firstLine="0"/>
          </w:pPr>
        </w:p>
        <w:p w14:paraId="13979A43" w14:textId="77777777" w:rsidR="001C1AB4" w:rsidRDefault="001C1AB4" w:rsidP="00A67B61">
          <w:pPr>
            <w:ind w:firstLine="0"/>
          </w:pPr>
        </w:p>
        <w:tbl>
          <w:tblPr>
            <w:tblpPr w:leftFromText="141" w:rightFromText="141" w:vertAnchor="text" w:horzAnchor="margin" w:tblpY="14"/>
            <w:tblW w:w="9075" w:type="dxa"/>
            <w:tblCellMar>
              <w:left w:w="70" w:type="dxa"/>
              <w:right w:w="70" w:type="dxa"/>
            </w:tblCellMar>
            <w:tblLook w:val="04A0" w:firstRow="1" w:lastRow="0" w:firstColumn="1" w:lastColumn="0" w:noHBand="0" w:noVBand="1"/>
          </w:tblPr>
          <w:tblGrid>
            <w:gridCol w:w="4499"/>
            <w:gridCol w:w="4576"/>
          </w:tblGrid>
          <w:tr w:rsidR="00932DF1" w:rsidRPr="00A67B61" w14:paraId="72AE0E21" w14:textId="77777777" w:rsidTr="00932DF1">
            <w:trPr>
              <w:trHeight w:val="210"/>
            </w:trPr>
            <w:tc>
              <w:tcPr>
                <w:tcW w:w="4499"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7E34A32E" w14:textId="77777777" w:rsidR="00932DF1" w:rsidRPr="00A67B61" w:rsidRDefault="00932DF1" w:rsidP="00932DF1">
                <w:pPr>
                  <w:spacing w:after="0" w:line="240" w:lineRule="auto"/>
                  <w:ind w:firstLine="0"/>
                  <w:jc w:val="center"/>
                  <w:rPr>
                    <w:rFonts w:eastAsia="Times New Roman" w:cs="Arial"/>
                    <w:color w:val="000000"/>
                    <w:sz w:val="44"/>
                    <w:szCs w:val="44"/>
                  </w:rPr>
                </w:pPr>
                <w:r w:rsidRPr="00A67B61">
                  <w:rPr>
                    <w:rFonts w:eastAsia="Times New Roman" w:cs="Arial"/>
                    <w:color w:val="000000"/>
                    <w:sz w:val="44"/>
                    <w:szCs w:val="44"/>
                  </w:rPr>
                  <w:t xml:space="preserve">Ordinarias </w:t>
                </w:r>
              </w:p>
            </w:tc>
            <w:tc>
              <w:tcPr>
                <w:tcW w:w="4576" w:type="dxa"/>
                <w:tcBorders>
                  <w:top w:val="single" w:sz="4" w:space="0" w:color="auto"/>
                  <w:left w:val="nil"/>
                  <w:bottom w:val="single" w:sz="4" w:space="0" w:color="auto"/>
                  <w:right w:val="single" w:sz="4" w:space="0" w:color="auto"/>
                </w:tcBorders>
                <w:shd w:val="clear" w:color="000000" w:fill="F4B084"/>
                <w:noWrap/>
                <w:vAlign w:val="center"/>
                <w:hideMark/>
              </w:tcPr>
              <w:p w14:paraId="44650643" w14:textId="77777777" w:rsidR="00932DF1" w:rsidRPr="00A67B61" w:rsidRDefault="00932DF1" w:rsidP="00932DF1">
                <w:pPr>
                  <w:spacing w:after="0" w:line="240" w:lineRule="auto"/>
                  <w:ind w:firstLine="0"/>
                  <w:jc w:val="center"/>
                  <w:rPr>
                    <w:rFonts w:eastAsia="Times New Roman" w:cs="Arial"/>
                    <w:color w:val="000000"/>
                    <w:sz w:val="44"/>
                    <w:szCs w:val="44"/>
                  </w:rPr>
                </w:pPr>
                <w:r w:rsidRPr="00A67B61">
                  <w:rPr>
                    <w:rFonts w:eastAsia="Times New Roman" w:cs="Arial"/>
                    <w:color w:val="000000"/>
                    <w:sz w:val="44"/>
                    <w:szCs w:val="44"/>
                  </w:rPr>
                  <w:t xml:space="preserve">Extraordinarias </w:t>
                </w:r>
              </w:p>
            </w:tc>
          </w:tr>
          <w:tr w:rsidR="00932DF1" w:rsidRPr="00A67B61" w14:paraId="03989B8E" w14:textId="77777777" w:rsidTr="00932DF1">
            <w:trPr>
              <w:trHeight w:val="210"/>
            </w:trPr>
            <w:tc>
              <w:tcPr>
                <w:tcW w:w="4499" w:type="dxa"/>
                <w:tcBorders>
                  <w:top w:val="nil"/>
                  <w:left w:val="single" w:sz="4" w:space="0" w:color="auto"/>
                  <w:bottom w:val="single" w:sz="4" w:space="0" w:color="auto"/>
                  <w:right w:val="single" w:sz="4" w:space="0" w:color="auto"/>
                </w:tcBorders>
                <w:shd w:val="clear" w:color="auto" w:fill="auto"/>
                <w:noWrap/>
                <w:vAlign w:val="center"/>
                <w:hideMark/>
              </w:tcPr>
              <w:p w14:paraId="1A61075E" w14:textId="77777777" w:rsidR="00932DF1" w:rsidRPr="00A67B61" w:rsidRDefault="00932DF1" w:rsidP="00932DF1">
                <w:pPr>
                  <w:spacing w:after="0" w:line="240" w:lineRule="auto"/>
                  <w:ind w:firstLine="0"/>
                  <w:jc w:val="center"/>
                  <w:rPr>
                    <w:rFonts w:eastAsia="Times New Roman" w:cs="Arial"/>
                    <w:color w:val="000000"/>
                    <w:sz w:val="44"/>
                    <w:szCs w:val="44"/>
                  </w:rPr>
                </w:pPr>
                <w:r w:rsidRPr="00A67B61">
                  <w:rPr>
                    <w:rFonts w:eastAsia="Times New Roman" w:cs="Arial"/>
                    <w:color w:val="000000"/>
                    <w:sz w:val="44"/>
                    <w:szCs w:val="44"/>
                  </w:rPr>
                  <w:t>11</w:t>
                </w:r>
              </w:p>
            </w:tc>
            <w:tc>
              <w:tcPr>
                <w:tcW w:w="4576" w:type="dxa"/>
                <w:tcBorders>
                  <w:top w:val="nil"/>
                  <w:left w:val="nil"/>
                  <w:bottom w:val="single" w:sz="4" w:space="0" w:color="auto"/>
                  <w:right w:val="single" w:sz="4" w:space="0" w:color="auto"/>
                </w:tcBorders>
                <w:shd w:val="clear" w:color="auto" w:fill="auto"/>
                <w:noWrap/>
                <w:vAlign w:val="center"/>
                <w:hideMark/>
              </w:tcPr>
              <w:p w14:paraId="176472E6" w14:textId="77777777" w:rsidR="00932DF1" w:rsidRPr="00A67B61" w:rsidRDefault="00932DF1" w:rsidP="00932DF1">
                <w:pPr>
                  <w:spacing w:after="0" w:line="240" w:lineRule="auto"/>
                  <w:ind w:firstLine="0"/>
                  <w:jc w:val="center"/>
                  <w:rPr>
                    <w:rFonts w:eastAsia="Times New Roman" w:cs="Arial"/>
                    <w:color w:val="000000"/>
                    <w:sz w:val="44"/>
                    <w:szCs w:val="44"/>
                  </w:rPr>
                </w:pPr>
                <w:r w:rsidRPr="00A67B61">
                  <w:rPr>
                    <w:rFonts w:eastAsia="Times New Roman" w:cs="Arial"/>
                    <w:color w:val="000000"/>
                    <w:sz w:val="44"/>
                    <w:szCs w:val="44"/>
                  </w:rPr>
                  <w:t>1</w:t>
                </w:r>
              </w:p>
            </w:tc>
          </w:tr>
        </w:tbl>
        <w:p w14:paraId="2FE33B59" w14:textId="77777777" w:rsidR="00932DF1" w:rsidRDefault="00932DF1" w:rsidP="00A67B61">
          <w:pPr>
            <w:ind w:firstLine="0"/>
          </w:pPr>
        </w:p>
        <w:p w14:paraId="3B0B09B2" w14:textId="77777777" w:rsidR="00FC4A1B" w:rsidRPr="00FC4A1B" w:rsidRDefault="00FC4A1B" w:rsidP="00FC4A1B">
          <w:pPr>
            <w:rPr>
              <w:i/>
              <w:iCs/>
              <w:color w:val="595C62" w:themeColor="accent6" w:themeShade="BF"/>
            </w:rPr>
          </w:pPr>
          <w:r w:rsidRPr="00FC4A1B">
            <w:rPr>
              <w:i/>
              <w:iCs/>
              <w:color w:val="595C62" w:themeColor="accent6" w:themeShade="BF"/>
            </w:rPr>
            <w:t xml:space="preserve">Iniciativas Turnadas y Dictaminadas  </w:t>
          </w:r>
        </w:p>
        <w:p w14:paraId="606E87C9" w14:textId="0D06186A" w:rsidR="008A26FF" w:rsidRPr="008A26FF" w:rsidRDefault="008A26FF" w:rsidP="00A67B61">
          <w:pPr>
            <w:ind w:firstLine="0"/>
          </w:pPr>
          <w:r>
            <w:t>De las</w:t>
          </w:r>
          <w:r w:rsidR="00A67B61">
            <w:t xml:space="preserve"> tres </w:t>
          </w:r>
          <w:r>
            <w:t xml:space="preserve">Iniciativas turnadas </w:t>
          </w:r>
          <w:r w:rsidR="00A67B61">
            <w:t>a la</w:t>
          </w:r>
          <w:r>
            <w:t xml:space="preserve"> Comisión </w:t>
          </w:r>
          <w:proofErr w:type="gramStart"/>
          <w:r>
            <w:t>Edilicia</w:t>
          </w:r>
          <w:proofErr w:type="gramEnd"/>
          <w:r>
            <w:t xml:space="preserve"> de Administración Pública como convocante por parte del Ayuntamiento</w:t>
          </w:r>
          <w:r w:rsidR="00A67B61">
            <w:t>,</w:t>
          </w:r>
          <w:r>
            <w:t xml:space="preserve"> </w:t>
          </w:r>
          <w:r w:rsidR="00A67B61">
            <w:t>dos ya fueron dictami</w:t>
          </w:r>
          <w:r w:rsidR="00A906E9">
            <w:t>nadas</w:t>
          </w:r>
          <w:r w:rsidR="00A67B61">
            <w:t xml:space="preserve"> y</w:t>
          </w:r>
          <w:r w:rsidR="00A906E9">
            <w:t xml:space="preserve"> en</w:t>
          </w:r>
          <w:r w:rsidR="00A67B61">
            <w:t xml:space="preserve"> una </w:t>
          </w:r>
          <w:r w:rsidR="00A906E9">
            <w:lastRenderedPageBreak/>
            <w:t xml:space="preserve">de ellas </w:t>
          </w:r>
          <w:r w:rsidR="00A67B61">
            <w:t xml:space="preserve">se pidió prorroga en Sesión Extraordinaria del </w:t>
          </w:r>
          <w:r w:rsidR="00A906E9">
            <w:t>Ayuntamiento, ya</w:t>
          </w:r>
          <w:r w:rsidR="00A67B61">
            <w:t xml:space="preserve"> que </w:t>
          </w:r>
          <w:r w:rsidR="00A67B61">
            <w:rPr>
              <w:rFonts w:cs="Arial"/>
              <w:szCs w:val="24"/>
            </w:rPr>
            <w:t xml:space="preserve">para dictaminar se </w:t>
          </w:r>
          <w:r w:rsidR="00A67B61" w:rsidRPr="007979E8">
            <w:rPr>
              <w:rFonts w:cs="Arial"/>
              <w:szCs w:val="24"/>
            </w:rPr>
            <w:t>requiere mayor estudio y análisis</w:t>
          </w:r>
          <w:r w:rsidR="00C11463">
            <w:rPr>
              <w:rFonts w:cs="Arial"/>
              <w:szCs w:val="24"/>
            </w:rPr>
            <w:t>:</w:t>
          </w:r>
        </w:p>
        <w:tbl>
          <w:tblPr>
            <w:tblpPr w:leftFromText="141" w:rightFromText="141" w:vertAnchor="text" w:horzAnchor="margin" w:tblpY="6"/>
            <w:tblW w:w="8784" w:type="dxa"/>
            <w:tblCellMar>
              <w:left w:w="70" w:type="dxa"/>
              <w:right w:w="70" w:type="dxa"/>
            </w:tblCellMar>
            <w:tblLook w:val="04A0" w:firstRow="1" w:lastRow="0" w:firstColumn="1" w:lastColumn="0" w:noHBand="0" w:noVBand="1"/>
          </w:tblPr>
          <w:tblGrid>
            <w:gridCol w:w="4106"/>
            <w:gridCol w:w="4678"/>
          </w:tblGrid>
          <w:tr w:rsidR="006276D0" w:rsidRPr="00BB6583" w14:paraId="60B3275B" w14:textId="77777777" w:rsidTr="00FC4A1B">
            <w:trPr>
              <w:trHeight w:val="676"/>
            </w:trPr>
            <w:tc>
              <w:tcPr>
                <w:tcW w:w="4106"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4D5E677A" w14:textId="77777777" w:rsidR="00A67B61" w:rsidRPr="00A67B61" w:rsidRDefault="00A67B61" w:rsidP="00932DF1">
                <w:pPr>
                  <w:spacing w:after="0" w:line="240" w:lineRule="auto"/>
                  <w:ind w:firstLine="0"/>
                  <w:rPr>
                    <w:rFonts w:eastAsia="Times New Roman" w:cs="Arial"/>
                    <w:color w:val="000000"/>
                    <w:sz w:val="44"/>
                    <w:szCs w:val="44"/>
                  </w:rPr>
                </w:pPr>
                <w:r w:rsidRPr="00A67B61">
                  <w:rPr>
                    <w:rFonts w:eastAsia="Times New Roman" w:cs="Arial"/>
                    <w:color w:val="000000"/>
                    <w:sz w:val="44"/>
                    <w:szCs w:val="44"/>
                  </w:rPr>
                  <w:t>Iniciativas Turnadas</w:t>
                </w:r>
              </w:p>
            </w:tc>
            <w:tc>
              <w:tcPr>
                <w:tcW w:w="4678" w:type="dxa"/>
                <w:tcBorders>
                  <w:top w:val="single" w:sz="4" w:space="0" w:color="auto"/>
                  <w:left w:val="nil"/>
                  <w:bottom w:val="single" w:sz="4" w:space="0" w:color="auto"/>
                  <w:right w:val="single" w:sz="4" w:space="0" w:color="auto"/>
                </w:tcBorders>
                <w:shd w:val="clear" w:color="000000" w:fill="F4B084"/>
                <w:noWrap/>
                <w:vAlign w:val="center"/>
                <w:hideMark/>
              </w:tcPr>
              <w:p w14:paraId="39B49B36" w14:textId="3027658F" w:rsidR="00A67B61" w:rsidRPr="00A67B61" w:rsidRDefault="00A67B61" w:rsidP="00932DF1">
                <w:pPr>
                  <w:spacing w:after="0" w:line="240" w:lineRule="auto"/>
                  <w:ind w:firstLine="0"/>
                  <w:jc w:val="left"/>
                  <w:rPr>
                    <w:rFonts w:eastAsia="Times New Roman" w:cs="Arial"/>
                    <w:color w:val="000000"/>
                    <w:sz w:val="44"/>
                    <w:szCs w:val="44"/>
                  </w:rPr>
                </w:pPr>
                <w:r w:rsidRPr="00A67B61">
                  <w:rPr>
                    <w:rFonts w:eastAsia="Times New Roman" w:cs="Arial"/>
                    <w:color w:val="000000"/>
                    <w:sz w:val="44"/>
                    <w:szCs w:val="44"/>
                  </w:rPr>
                  <w:t>Dictaminadas</w:t>
                </w:r>
              </w:p>
            </w:tc>
          </w:tr>
          <w:tr w:rsidR="00A67B61" w:rsidRPr="00BB6583" w14:paraId="0F9AF1F6" w14:textId="77777777" w:rsidTr="00FC4A1B">
            <w:trPr>
              <w:trHeight w:val="676"/>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3F9A580" w14:textId="77777777" w:rsidR="00A67B61" w:rsidRPr="00A67B61" w:rsidRDefault="00A67B61" w:rsidP="00932DF1">
                <w:pPr>
                  <w:spacing w:after="0" w:line="240" w:lineRule="auto"/>
                  <w:ind w:firstLine="0"/>
                  <w:jc w:val="center"/>
                  <w:rPr>
                    <w:rFonts w:eastAsia="Times New Roman" w:cs="Arial"/>
                    <w:color w:val="000000"/>
                    <w:sz w:val="44"/>
                    <w:szCs w:val="44"/>
                  </w:rPr>
                </w:pPr>
                <w:r w:rsidRPr="00A67B61">
                  <w:rPr>
                    <w:rFonts w:eastAsia="Times New Roman" w:cs="Arial"/>
                    <w:color w:val="000000"/>
                    <w:sz w:val="44"/>
                    <w:szCs w:val="44"/>
                  </w:rPr>
                  <w:t>3</w:t>
                </w:r>
              </w:p>
            </w:tc>
            <w:tc>
              <w:tcPr>
                <w:tcW w:w="4678" w:type="dxa"/>
                <w:tcBorders>
                  <w:top w:val="nil"/>
                  <w:left w:val="nil"/>
                  <w:bottom w:val="single" w:sz="4" w:space="0" w:color="auto"/>
                  <w:right w:val="single" w:sz="4" w:space="0" w:color="auto"/>
                </w:tcBorders>
                <w:shd w:val="clear" w:color="auto" w:fill="auto"/>
                <w:noWrap/>
                <w:vAlign w:val="center"/>
                <w:hideMark/>
              </w:tcPr>
              <w:p w14:paraId="2B4EF85E" w14:textId="77777777" w:rsidR="00A67B61" w:rsidRPr="00A67B61" w:rsidRDefault="00A67B61" w:rsidP="00932DF1">
                <w:pPr>
                  <w:spacing w:after="0" w:line="240" w:lineRule="auto"/>
                  <w:ind w:firstLine="0"/>
                  <w:jc w:val="center"/>
                  <w:rPr>
                    <w:rFonts w:eastAsia="Times New Roman" w:cs="Arial"/>
                    <w:color w:val="000000"/>
                    <w:sz w:val="44"/>
                    <w:szCs w:val="44"/>
                  </w:rPr>
                </w:pPr>
                <w:r w:rsidRPr="00A67B61">
                  <w:rPr>
                    <w:rFonts w:eastAsia="Times New Roman" w:cs="Arial"/>
                    <w:color w:val="000000"/>
                    <w:sz w:val="44"/>
                    <w:szCs w:val="44"/>
                  </w:rPr>
                  <w:t>2</w:t>
                </w:r>
              </w:p>
            </w:tc>
          </w:tr>
        </w:tbl>
        <w:p w14:paraId="7106A64D" w14:textId="77777777" w:rsidR="00932DF1" w:rsidRDefault="00932DF1" w:rsidP="00CB1DA0">
          <w:pPr>
            <w:ind w:firstLine="0"/>
          </w:pPr>
        </w:p>
        <w:p w14:paraId="0D9DD1D3" w14:textId="413E148C" w:rsidR="00FC4A1B" w:rsidRPr="00FC4A1B" w:rsidRDefault="00FC4A1B" w:rsidP="00FC4A1B">
          <w:pPr>
            <w:rPr>
              <w:i/>
              <w:iCs/>
              <w:color w:val="595C62" w:themeColor="accent6" w:themeShade="BF"/>
            </w:rPr>
          </w:pPr>
          <w:r w:rsidRPr="00FC4A1B">
            <w:rPr>
              <w:i/>
              <w:iCs/>
              <w:color w:val="595C62" w:themeColor="accent6" w:themeShade="BF"/>
            </w:rPr>
            <w:t xml:space="preserve">Asistencia de los Ediles de la Comisión </w:t>
          </w:r>
        </w:p>
        <w:p w14:paraId="46306AA0" w14:textId="26631571" w:rsidR="008A26FF" w:rsidRDefault="00FC4A1B" w:rsidP="00932DF1">
          <w:r w:rsidRPr="00FC4A1B">
            <w:rPr>
              <w:noProof/>
              <w:sz w:val="28"/>
              <w:szCs w:val="28"/>
            </w:rPr>
            <w:drawing>
              <wp:anchor distT="0" distB="0" distL="114300" distR="114300" simplePos="0" relativeHeight="251743232" behindDoc="0" locked="0" layoutInCell="1" allowOverlap="1" wp14:anchorId="6463F9DD" wp14:editId="671ABADB">
                <wp:simplePos x="0" y="0"/>
                <wp:positionH relativeFrom="margin">
                  <wp:align>left</wp:align>
                </wp:positionH>
                <wp:positionV relativeFrom="paragraph">
                  <wp:posOffset>711835</wp:posOffset>
                </wp:positionV>
                <wp:extent cx="5810250" cy="5019675"/>
                <wp:effectExtent l="0" t="0" r="0" b="9525"/>
                <wp:wrapSquare wrapText="bothSides"/>
                <wp:docPr id="529757892" name="Gráfico 1">
                  <a:extLst xmlns:a="http://schemas.openxmlformats.org/drawingml/2006/main">
                    <a:ext uri="{FF2B5EF4-FFF2-40B4-BE49-F238E27FC236}">
                      <a16:creationId xmlns:a16="http://schemas.microsoft.com/office/drawing/2014/main" id="{D885155D-AF9F-8B59-B29F-F64F2EA3A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t>D</w:t>
          </w:r>
          <w:r w:rsidR="00A67B61">
            <w:t>e las 12 sesiones</w:t>
          </w:r>
          <w:r w:rsidR="002E3CDB">
            <w:t>,</w:t>
          </w:r>
          <w:r w:rsidR="00A67B61">
            <w:t xml:space="preserve"> </w:t>
          </w:r>
          <w:r w:rsidR="00CB1DA0">
            <w:t xml:space="preserve">de septiembre del 2022 a agosto de </w:t>
          </w:r>
          <w:r w:rsidR="002E3CDB">
            <w:t>2023, estas</w:t>
          </w:r>
          <w:r w:rsidR="00A906E9">
            <w:t xml:space="preserve"> son</w:t>
          </w:r>
          <w:r w:rsidR="00A67B61">
            <w:t xml:space="preserve"> </w:t>
          </w:r>
          <w:r w:rsidR="00CB1DA0">
            <w:t>las asistencias</w:t>
          </w:r>
          <w:r w:rsidR="00A67B61">
            <w:t xml:space="preserve"> de los integrantes de la </w:t>
          </w:r>
          <w:r w:rsidR="00CB1DA0">
            <w:t>Comisión</w:t>
          </w:r>
          <w:r w:rsidR="00A67B61">
            <w:t xml:space="preserve"> </w:t>
          </w:r>
          <w:proofErr w:type="gramStart"/>
          <w:r w:rsidR="00A67B61">
            <w:t>Edilicia</w:t>
          </w:r>
          <w:proofErr w:type="gramEnd"/>
          <w:r w:rsidR="00A67B61">
            <w:t xml:space="preserve"> </w:t>
          </w:r>
          <w:r w:rsidR="00CB1DA0">
            <w:t>de Administración Pública:</w:t>
          </w:r>
        </w:p>
        <w:p w14:paraId="31313A03" w14:textId="10616FD4" w:rsidR="00833244" w:rsidRPr="00FC4A1B" w:rsidRDefault="002D1C8C" w:rsidP="00FC4A1B">
          <w:pPr>
            <w:pStyle w:val="Ttulo2"/>
            <w:ind w:firstLine="0"/>
          </w:pPr>
          <w:bookmarkStart w:id="32" w:name="_Toc143858602"/>
          <w:bookmarkEnd w:id="30"/>
          <w:r>
            <w:lastRenderedPageBreak/>
            <w:t>Decretos</w:t>
          </w:r>
          <w:bookmarkEnd w:id="32"/>
        </w:p>
        <w:p w14:paraId="3CBE99AD" w14:textId="666B4CB0" w:rsidR="00833244" w:rsidRPr="00833244" w:rsidRDefault="002D1C8C" w:rsidP="00BC7945">
          <w:pPr>
            <w:pStyle w:val="Ttulo3"/>
            <w:ind w:firstLine="0"/>
          </w:pPr>
          <w:bookmarkStart w:id="33" w:name="_Toc143858603"/>
          <w:r>
            <w:t>1.</w:t>
          </w:r>
          <w:r w:rsidRPr="002D1C8C">
            <w:t>Decreto para reformar diversos artículos del Reglamento Interno de la Comisión Municipal de Honor y Justicia de Seguridad Pública de Tlajomulco de Zúñiga, Jalisco</w:t>
          </w:r>
          <w:r w:rsidR="00833244">
            <w:t>.</w:t>
          </w:r>
          <w:bookmarkEnd w:id="33"/>
        </w:p>
        <w:p w14:paraId="520D7C4A" w14:textId="156F8B03" w:rsidR="002D1C8C" w:rsidRDefault="002D1C8C" w:rsidP="002D1C8C">
          <w:r>
            <w:rPr>
              <w:rFonts w:cs="Arial"/>
              <w:noProof/>
              <w:szCs w:val="24"/>
            </w:rPr>
            <w:drawing>
              <wp:anchor distT="0" distB="0" distL="114300" distR="114300" simplePos="0" relativeHeight="251729920" behindDoc="0" locked="0" layoutInCell="1" allowOverlap="1" wp14:anchorId="2337AF95" wp14:editId="5CC45A3E">
                <wp:simplePos x="0" y="0"/>
                <wp:positionH relativeFrom="margin">
                  <wp:posOffset>2859405</wp:posOffset>
                </wp:positionH>
                <wp:positionV relativeFrom="paragraph">
                  <wp:posOffset>1920875</wp:posOffset>
                </wp:positionV>
                <wp:extent cx="2667000" cy="2244090"/>
                <wp:effectExtent l="133350" t="114300" r="152400" b="137160"/>
                <wp:wrapSquare wrapText="bothSides"/>
                <wp:docPr id="21253180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4612" b="31934"/>
                        <a:stretch/>
                      </pic:blipFill>
                      <pic:spPr bwMode="auto">
                        <a:xfrm>
                          <a:off x="0" y="0"/>
                          <a:ext cx="2667000" cy="2244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En la sesión ordinaria del Ayuntamiento de fecha 11 de octubre del año 2022, se presentó la Iniciativa de Ordenamiento Municipal suscrita por la Lic. Amor Isabel Pérez y Pérez, en su carácter de Regidora, mediante la cual se propuso que el Ayuntamiento aprobar</w:t>
          </w:r>
          <w:r w:rsidR="002E3CDB">
            <w:t>a</w:t>
          </w:r>
          <w:r>
            <w:t xml:space="preserve"> y autorizar</w:t>
          </w:r>
          <w:r w:rsidR="002E3CDB">
            <w:t>a</w:t>
          </w:r>
          <w:r>
            <w:t xml:space="preserve"> el turno del proyecto de Decreto por el que se reforman diversos artículos del Reglamento Interno de la Comisión Municipal de Honor y Justicia de Seguridad Pública de Tlajomulco de Zúñiga, Jalisco;</w:t>
          </w:r>
          <w:r w:rsidR="001C1AB4">
            <w:t xml:space="preserve"> </w:t>
          </w:r>
          <w:r>
            <w:t>publicado en la Gaceta Municipal,</w:t>
          </w:r>
          <w:r w:rsidR="001C1AB4">
            <w:t xml:space="preserve"> </w:t>
          </w:r>
          <w:r>
            <w:t>con fecha</w:t>
          </w:r>
          <w:r w:rsidR="001C1AB4">
            <w:t xml:space="preserve"> </w:t>
          </w:r>
          <w:r>
            <w:t>08 de octubre de 2010.</w:t>
          </w:r>
        </w:p>
        <w:p w14:paraId="3D3F4290" w14:textId="4BE9F9F1" w:rsidR="002D1C8C" w:rsidRDefault="002D1C8C" w:rsidP="002D1C8C">
          <w:r>
            <w:t>Mediante el punto de acuerdo número PA/199/2021-2024, la Iniciativa de Ordenamiento antes mencionada se turnó para su estudio, análisis y posterior dictaminación a la Comisión Edilicia de Administración Pública, como convocante, así como a la Comisión Edilicia de Reglamentos y Puntos Constitucionales.</w:t>
          </w:r>
        </w:p>
        <w:p w14:paraId="3EE95E90" w14:textId="299D960A" w:rsidR="002D1C8C" w:rsidRDefault="002D1C8C" w:rsidP="002D1C8C">
          <w:pPr>
            <w:rPr>
              <w:rFonts w:cs="Arial"/>
            </w:rPr>
          </w:pPr>
          <w:r>
            <w:rPr>
              <w:rFonts w:cs="Arial"/>
            </w:rPr>
            <w:t xml:space="preserve">Por tal motivo el día 09 de noviembre del año 2022, se llevó a cabo una mesa de trabajo por parte de las Comisiones </w:t>
          </w:r>
          <w:proofErr w:type="gramStart"/>
          <w:r>
            <w:rPr>
              <w:rFonts w:cs="Arial"/>
            </w:rPr>
            <w:t>Edilicias</w:t>
          </w:r>
          <w:proofErr w:type="gramEnd"/>
          <w:r>
            <w:rPr>
              <w:rFonts w:cs="Arial"/>
            </w:rPr>
            <w:t xml:space="preserve"> dictaminadoras, </w:t>
          </w:r>
          <w:r w:rsidR="002E3CDB">
            <w:rPr>
              <w:rFonts w:cs="Arial"/>
            </w:rPr>
            <w:t>además d</w:t>
          </w:r>
          <w:r>
            <w:rPr>
              <w:rFonts w:cs="Arial"/>
            </w:rPr>
            <w:t>el Jefe de Asuntos Internos de la C</w:t>
          </w:r>
          <w:r w:rsidRPr="00795148">
            <w:rPr>
              <w:rFonts w:cs="Arial"/>
            </w:rPr>
            <w:t xml:space="preserve">omisión </w:t>
          </w:r>
          <w:r>
            <w:rPr>
              <w:rFonts w:cs="Arial"/>
            </w:rPr>
            <w:t>Municipal de Honor y Justicia de T</w:t>
          </w:r>
          <w:r w:rsidRPr="00795148">
            <w:rPr>
              <w:rFonts w:cs="Arial"/>
            </w:rPr>
            <w:t>lajomulco</w:t>
          </w:r>
          <w:r>
            <w:rPr>
              <w:rFonts w:cs="Arial"/>
            </w:rPr>
            <w:t xml:space="preserve"> </w:t>
          </w:r>
          <w:r w:rsidRPr="00795148">
            <w:rPr>
              <w:rFonts w:cs="Arial"/>
            </w:rPr>
            <w:t>de Zúñiga</w:t>
          </w:r>
          <w:r w:rsidR="00022F40">
            <w:rPr>
              <w:rFonts w:cs="Arial"/>
            </w:rPr>
            <w:t>.</w:t>
          </w:r>
        </w:p>
        <w:p w14:paraId="41C07CBF" w14:textId="21F94712" w:rsidR="003D5954" w:rsidRPr="003D5954" w:rsidRDefault="002D1C8C" w:rsidP="00BC7945">
          <w:pPr>
            <w:ind w:firstLine="0"/>
            <w:rPr>
              <w:b/>
              <w:color w:val="000000" w:themeColor="text1"/>
              <w:szCs w:val="28"/>
            </w:rPr>
          </w:pPr>
          <w:r>
            <w:br w:type="page"/>
          </w:r>
          <w:r w:rsidR="003D5954" w:rsidRPr="003D5954">
            <w:rPr>
              <w:i/>
              <w:color w:val="575F6D" w:themeColor="text2"/>
              <w:spacing w:val="5"/>
              <w:szCs w:val="24"/>
            </w:rPr>
            <w:lastRenderedPageBreak/>
            <w:t xml:space="preserve">Problemática a </w:t>
          </w:r>
          <w:r w:rsidR="00BC7945">
            <w:rPr>
              <w:i/>
              <w:color w:val="575F6D" w:themeColor="text2"/>
              <w:spacing w:val="5"/>
              <w:szCs w:val="24"/>
            </w:rPr>
            <w:t>R</w:t>
          </w:r>
          <w:r w:rsidR="003D5954" w:rsidRPr="003D5954">
            <w:rPr>
              <w:i/>
              <w:color w:val="575F6D" w:themeColor="text2"/>
              <w:spacing w:val="5"/>
              <w:szCs w:val="24"/>
            </w:rPr>
            <w:t xml:space="preserve">esolver </w:t>
          </w:r>
        </w:p>
        <w:p w14:paraId="5DF52F32" w14:textId="28FFC298" w:rsidR="00FB20FE" w:rsidRPr="003D5954" w:rsidRDefault="00833244" w:rsidP="00E01AB3">
          <w:pPr>
            <w:ind w:firstLine="0"/>
            <w:rPr>
              <w:color w:val="000000" w:themeColor="text1"/>
            </w:rPr>
          </w:pPr>
          <w:r>
            <w:rPr>
              <w:rFonts w:cs="Arial"/>
              <w:noProof/>
              <w:szCs w:val="24"/>
            </w:rPr>
            <w:drawing>
              <wp:anchor distT="0" distB="0" distL="114300" distR="114300" simplePos="0" relativeHeight="251713536" behindDoc="0" locked="0" layoutInCell="1" allowOverlap="1" wp14:anchorId="5B0E8FF9" wp14:editId="2BA379F8">
                <wp:simplePos x="0" y="0"/>
                <wp:positionH relativeFrom="column">
                  <wp:posOffset>1745615</wp:posOffset>
                </wp:positionH>
                <wp:positionV relativeFrom="paragraph">
                  <wp:posOffset>13970</wp:posOffset>
                </wp:positionV>
                <wp:extent cx="4055745" cy="3133725"/>
                <wp:effectExtent l="133350" t="114300" r="154305" b="161925"/>
                <wp:wrapSquare wrapText="bothSides"/>
                <wp:docPr id="18655408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a:extLst>
                            <a:ext uri="{28A0092B-C50C-407E-A947-70E740481C1C}">
                              <a14:useLocalDpi xmlns:a14="http://schemas.microsoft.com/office/drawing/2010/main" val="0"/>
                            </a:ext>
                          </a:extLst>
                        </a:blip>
                        <a:srcRect t="35423" b="31355"/>
                        <a:stretch/>
                      </pic:blipFill>
                      <pic:spPr bwMode="auto">
                        <a:xfrm>
                          <a:off x="0" y="0"/>
                          <a:ext cx="4055745" cy="3133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954" w:rsidRPr="003D5954">
            <w:rPr>
              <w:color w:val="000000" w:themeColor="text1"/>
            </w:rPr>
            <w:t>Se hicieron ajustes a las estructura</w:t>
          </w:r>
          <w:r w:rsidR="002E3CDB">
            <w:rPr>
              <w:color w:val="000000" w:themeColor="text1"/>
            </w:rPr>
            <w:t>s</w:t>
          </w:r>
          <w:r w:rsidR="003D5954" w:rsidRPr="003D5954">
            <w:rPr>
              <w:color w:val="000000" w:themeColor="text1"/>
            </w:rPr>
            <w:t xml:space="preserve"> de las dependencias municipales de la Administración Pública del Municipio de Tlajomulco de Zúñiga, Jalisco, centralizada y descentralizada, de conformidad con el Decreto por el que se expiden, reforman y abrogan diversos reglamentos municipales con motivo de la reestructura de la Administración Pública del Municipio de Tlajomulco de Zúñiga, Jalisco, entrando en vigor el 01 de octubre del año 2021; por lo que es necesario armonizar la reglamentación que contienen diversos órganos colegiados de carácter municipal, tanto aquellos previstos en la legislación vigente en distintas materias. </w:t>
          </w:r>
        </w:p>
        <w:p w14:paraId="6577476B" w14:textId="77777777" w:rsidR="003D5954" w:rsidRPr="003D5954" w:rsidRDefault="003D5954" w:rsidP="00787F78">
          <w:pPr>
            <w:pStyle w:val="Subttulo"/>
          </w:pPr>
          <w:r w:rsidRPr="003D5954">
            <w:t xml:space="preserve">Objetivo </w:t>
          </w:r>
        </w:p>
        <w:p w14:paraId="2BFBD0A1" w14:textId="6BD13BA5" w:rsidR="003D5954" w:rsidRDefault="003D5954" w:rsidP="003D5954">
          <w:pPr>
            <w:rPr>
              <w:color w:val="000000" w:themeColor="text1"/>
            </w:rPr>
          </w:pPr>
          <w:r w:rsidRPr="003D5954">
            <w:rPr>
              <w:color w:val="000000" w:themeColor="text1"/>
            </w:rPr>
            <w:t xml:space="preserve">El actuar de algunos elementos que no ejercen su trabajo de una manera correcta o que por alguna circunstancia o momento desvíen sus labores y actúen </w:t>
          </w:r>
          <w:r w:rsidR="00833244">
            <w:rPr>
              <w:rFonts w:cs="Arial"/>
              <w:noProof/>
              <w:szCs w:val="24"/>
            </w:rPr>
            <w:drawing>
              <wp:anchor distT="0" distB="0" distL="114300" distR="114300" simplePos="0" relativeHeight="251727872" behindDoc="0" locked="0" layoutInCell="1" allowOverlap="1" wp14:anchorId="27AEBC6B" wp14:editId="25FBA8E9">
                <wp:simplePos x="0" y="0"/>
                <wp:positionH relativeFrom="margin">
                  <wp:posOffset>2929255</wp:posOffset>
                </wp:positionH>
                <wp:positionV relativeFrom="paragraph">
                  <wp:posOffset>114300</wp:posOffset>
                </wp:positionV>
                <wp:extent cx="3091180" cy="2321560"/>
                <wp:effectExtent l="133350" t="114300" r="128270" b="154940"/>
                <wp:wrapSquare wrapText="bothSides"/>
                <wp:docPr id="17247416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a:extLst>
                            <a:ext uri="{28A0092B-C50C-407E-A947-70E740481C1C}">
                              <a14:useLocalDpi xmlns:a14="http://schemas.microsoft.com/office/drawing/2010/main" val="0"/>
                            </a:ext>
                          </a:extLst>
                        </a:blip>
                        <a:srcRect t="34496" b="31702"/>
                        <a:stretch/>
                      </pic:blipFill>
                      <pic:spPr bwMode="auto">
                        <a:xfrm>
                          <a:off x="0" y="0"/>
                          <a:ext cx="3091180" cy="2321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954">
            <w:rPr>
              <w:color w:val="000000" w:themeColor="text1"/>
            </w:rPr>
            <w:t xml:space="preserve">de manera indebida, surge la necesidad de implementar diversos Órganos y mecanismos de Control, sobre el actuar de los elementos de la Comisaría de la Policía Preventiva Municipal de Tlajomulco de </w:t>
          </w:r>
          <w:r w:rsidRPr="003D5954">
            <w:rPr>
              <w:color w:val="000000" w:themeColor="text1"/>
            </w:rPr>
            <w:lastRenderedPageBreak/>
            <w:t>Zúñiga, Jalisco, dichos órganos de control, deben de contar con Leyes y Reglamentos eficaces e idóneos, para poder respaldar su actuar, ajustándose a la estricta legalidad</w:t>
          </w:r>
          <w:r>
            <w:rPr>
              <w:color w:val="000000" w:themeColor="text1"/>
            </w:rPr>
            <w:t>.</w:t>
          </w:r>
        </w:p>
        <w:p w14:paraId="28D86591" w14:textId="5B5C3497" w:rsidR="003D5954" w:rsidRDefault="00E01AB3" w:rsidP="00E01AB3">
          <w:pPr>
            <w:rPr>
              <w:rStyle w:val="nfasissutil"/>
              <w:i w:val="0"/>
              <w:iCs/>
              <w:color w:val="auto"/>
              <w:szCs w:val="24"/>
            </w:rPr>
          </w:pPr>
          <w:r w:rsidRPr="00E01AB3">
            <w:rPr>
              <w:rStyle w:val="nfasissutil"/>
              <w:i w:val="0"/>
              <w:iCs/>
              <w:color w:val="auto"/>
              <w:szCs w:val="24"/>
            </w:rPr>
            <w:t>Sumado a lo anterior</w:t>
          </w:r>
          <w:r w:rsidR="002E3CDB">
            <w:rPr>
              <w:rStyle w:val="nfasissutil"/>
              <w:i w:val="0"/>
              <w:iCs/>
              <w:color w:val="auto"/>
              <w:szCs w:val="24"/>
            </w:rPr>
            <w:t xml:space="preserve"> el </w:t>
          </w:r>
          <w:r w:rsidR="002E3CDB" w:rsidRPr="00E01AB3">
            <w:rPr>
              <w:rStyle w:val="nfasissutil"/>
              <w:i w:val="0"/>
              <w:iCs/>
              <w:color w:val="auto"/>
              <w:szCs w:val="24"/>
            </w:rPr>
            <w:t>Reglamento</w:t>
          </w:r>
          <w:r w:rsidRPr="00E01AB3">
            <w:rPr>
              <w:rStyle w:val="nfasissutil"/>
              <w:i w:val="0"/>
              <w:iCs/>
              <w:color w:val="auto"/>
              <w:szCs w:val="24"/>
            </w:rPr>
            <w:t xml:space="preserve"> Interno de la Comisión Municipal de Honor y Justicia de Seguridad Pública de Tlajomulco de Zúñiga debe de estar armonizado a l</w:t>
          </w:r>
          <w:r w:rsidR="002E3CDB">
            <w:rPr>
              <w:rStyle w:val="nfasissutil"/>
              <w:i w:val="0"/>
              <w:iCs/>
              <w:color w:val="auto"/>
              <w:szCs w:val="24"/>
            </w:rPr>
            <w:t>a</w:t>
          </w:r>
          <w:r w:rsidRPr="00E01AB3">
            <w:rPr>
              <w:rStyle w:val="nfasissutil"/>
              <w:i w:val="0"/>
              <w:iCs/>
              <w:color w:val="auto"/>
              <w:szCs w:val="24"/>
            </w:rPr>
            <w:t xml:space="preserve">s Leyes, </w:t>
          </w:r>
          <w:r>
            <w:rPr>
              <w:rStyle w:val="nfasissutil"/>
              <w:i w:val="0"/>
              <w:iCs/>
              <w:color w:val="auto"/>
              <w:szCs w:val="24"/>
            </w:rPr>
            <w:t>G</w:t>
          </w:r>
          <w:r w:rsidRPr="00E01AB3">
            <w:rPr>
              <w:rStyle w:val="nfasissutil"/>
              <w:i w:val="0"/>
              <w:iCs/>
              <w:color w:val="auto"/>
              <w:szCs w:val="24"/>
            </w:rPr>
            <w:t xml:space="preserve">enerales y </w:t>
          </w:r>
          <w:r w:rsidR="002E3CDB">
            <w:rPr>
              <w:rStyle w:val="nfasissutil"/>
              <w:i w:val="0"/>
              <w:iCs/>
              <w:color w:val="auto"/>
              <w:szCs w:val="24"/>
            </w:rPr>
            <w:t>E</w:t>
          </w:r>
          <w:r w:rsidR="002E3CDB" w:rsidRPr="00E01AB3">
            <w:rPr>
              <w:rStyle w:val="nfasissutil"/>
              <w:i w:val="0"/>
              <w:iCs/>
              <w:color w:val="auto"/>
              <w:szCs w:val="24"/>
            </w:rPr>
            <w:t>statale</w:t>
          </w:r>
          <w:r w:rsidR="002E3CDB">
            <w:rPr>
              <w:rStyle w:val="nfasissutil"/>
              <w:i w:val="0"/>
              <w:iCs/>
              <w:color w:val="auto"/>
              <w:szCs w:val="24"/>
            </w:rPr>
            <w:t xml:space="preserve">s, razón por la cual se propone reformar varios artículos de dicho Reglamento. </w:t>
          </w:r>
        </w:p>
        <w:p w14:paraId="17F2E9AE" w14:textId="30E8C1B0" w:rsidR="00833244" w:rsidRDefault="002E3CDB" w:rsidP="00833244">
          <w:r>
            <w:rPr>
              <w:iCs/>
              <w:noProof/>
              <w:szCs w:val="24"/>
            </w:rPr>
            <w:drawing>
              <wp:anchor distT="0" distB="0" distL="114300" distR="114300" simplePos="0" relativeHeight="251732992" behindDoc="0" locked="0" layoutInCell="1" allowOverlap="1" wp14:anchorId="0BC43634" wp14:editId="466C012F">
                <wp:simplePos x="0" y="0"/>
                <wp:positionH relativeFrom="column">
                  <wp:posOffset>2359660</wp:posOffset>
                </wp:positionH>
                <wp:positionV relativeFrom="paragraph">
                  <wp:posOffset>605435</wp:posOffset>
                </wp:positionV>
                <wp:extent cx="3545205" cy="2120265"/>
                <wp:effectExtent l="133350" t="114300" r="150495" b="146685"/>
                <wp:wrapSquare wrapText="bothSides"/>
                <wp:docPr id="12947762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5205" cy="2120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33244">
            <w:t xml:space="preserve">El </w:t>
          </w:r>
          <w:r w:rsidR="00833244" w:rsidRPr="00833244">
            <w:t xml:space="preserve">28 de noviembre del año 2022, las y los suscritos integrantes de la Comisión </w:t>
          </w:r>
          <w:proofErr w:type="gramStart"/>
          <w:r w:rsidR="00833244" w:rsidRPr="00833244">
            <w:t>Edilicia</w:t>
          </w:r>
          <w:proofErr w:type="gramEnd"/>
          <w:r w:rsidR="00833244" w:rsidRPr="00833244">
            <w:t xml:space="preserve"> de Administración Pública, así como de la Comisión Edilicia de Reglamentos y Puntos Constitucionales, tuvimos a bien celebrar la sesión correspondiente, previa convocatoria hecha por la Regidora Amor Isabel Pérez y Pérez, Presidenta de la Comisión Edilicia convocante</w:t>
          </w:r>
          <w:r w:rsidR="00833244">
            <w:t>.</w:t>
          </w:r>
        </w:p>
        <w:p w14:paraId="45227D7F" w14:textId="46203D7E" w:rsidR="00D202F6" w:rsidRDefault="00D202F6">
          <w:pPr>
            <w:spacing w:line="276" w:lineRule="auto"/>
            <w:ind w:firstLine="0"/>
            <w:jc w:val="left"/>
            <w:rPr>
              <w:rStyle w:val="nfasissutil"/>
              <w:i w:val="0"/>
              <w:iCs/>
              <w:color w:val="auto"/>
              <w:szCs w:val="24"/>
            </w:rPr>
          </w:pPr>
          <w:r>
            <w:rPr>
              <w:rStyle w:val="nfasissutil"/>
              <w:i w:val="0"/>
              <w:iCs/>
              <w:color w:val="auto"/>
              <w:szCs w:val="24"/>
            </w:rPr>
            <w:br w:type="page"/>
          </w:r>
        </w:p>
        <w:p w14:paraId="5DE3DCBE" w14:textId="77777777" w:rsidR="00833244" w:rsidRDefault="00833244" w:rsidP="001C1AB4">
          <w:pPr>
            <w:spacing w:line="276" w:lineRule="auto"/>
            <w:ind w:firstLine="0"/>
            <w:jc w:val="left"/>
            <w:rPr>
              <w:rStyle w:val="nfasissutil"/>
              <w:i w:val="0"/>
              <w:iCs/>
              <w:color w:val="auto"/>
              <w:szCs w:val="24"/>
            </w:rPr>
          </w:pPr>
        </w:p>
        <w:p w14:paraId="113A49C5" w14:textId="3C10C59D" w:rsidR="00E01AB3" w:rsidRPr="00D806CC" w:rsidRDefault="00787F78" w:rsidP="00D806CC">
          <w:pPr>
            <w:pStyle w:val="Ttulo3"/>
            <w:ind w:firstLine="0"/>
          </w:pPr>
          <w:bookmarkStart w:id="34" w:name="_Toc143858604"/>
          <w:r w:rsidRPr="00D806CC">
            <w:rPr>
              <w:noProof/>
            </w:rPr>
            <w:drawing>
              <wp:anchor distT="0" distB="0" distL="114300" distR="114300" simplePos="0" relativeHeight="251723776" behindDoc="0" locked="0" layoutInCell="1" allowOverlap="1" wp14:anchorId="3B98EBB3" wp14:editId="7869EBA5">
                <wp:simplePos x="0" y="0"/>
                <wp:positionH relativeFrom="margin">
                  <wp:posOffset>2669540</wp:posOffset>
                </wp:positionH>
                <wp:positionV relativeFrom="paragraph">
                  <wp:posOffset>778510</wp:posOffset>
                </wp:positionV>
                <wp:extent cx="2832735" cy="2066925"/>
                <wp:effectExtent l="114300" t="114300" r="100965" b="142875"/>
                <wp:wrapSquare wrapText="bothSides"/>
                <wp:docPr id="10770862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2735"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806CC">
            <w:t>2.Decreto para r</w:t>
          </w:r>
          <w:r w:rsidR="00E01AB3" w:rsidRPr="00D806CC">
            <w:t>eforma</w:t>
          </w:r>
          <w:r w:rsidRPr="00D806CC">
            <w:t>r</w:t>
          </w:r>
          <w:r w:rsidR="00E01AB3" w:rsidRPr="00D806CC">
            <w:t xml:space="preserve"> el artículo 7 del Reglamento Interno de la Comisión Municipal de Honor y Justicia de Seguridad Pública de Tlajomulco de Zúñiga, Jalisco</w:t>
          </w:r>
          <w:bookmarkEnd w:id="34"/>
        </w:p>
        <w:p w14:paraId="201A7F82" w14:textId="57745488" w:rsidR="00787F78" w:rsidRPr="00787F78" w:rsidRDefault="00787F78" w:rsidP="00787F78">
          <w:pPr>
            <w:ind w:firstLine="0"/>
            <w:rPr>
              <w:color w:val="000000"/>
            </w:rPr>
          </w:pPr>
          <w:r w:rsidRPr="00787F78">
            <w:rPr>
              <w:lang w:eastAsia="es-ES"/>
            </w:rPr>
            <w:t>En la sesión ordinaria del Ayuntamiento de fecha 26 de mayo del año 2023, se presentó la Iniciativa de Ordenamiento Municipal suscrita por la Lic. Amor Isabel Pérez y Pérez, en su carácter de Regidora, mediante la cual se propuso que el Ayuntamiento aprobara y autorizara el turno del proyecto de Decreto en el que se reforma el artículo 7 del Reglamento Interno de la Comisión Municipal de Honor y Justicia de Seguridad Pública de Tlajomulco de Zúñiga, Jalisco.</w:t>
          </w:r>
        </w:p>
        <w:p w14:paraId="25EDF839" w14:textId="1B220F42" w:rsidR="00787F78" w:rsidRPr="00787F78" w:rsidRDefault="00787F78" w:rsidP="00787F78">
          <w:pPr>
            <w:rPr>
              <w:i/>
              <w:color w:val="575F6D" w:themeColor="text2"/>
              <w:spacing w:val="5"/>
              <w:szCs w:val="24"/>
            </w:rPr>
          </w:pPr>
          <w:r w:rsidRPr="00787F78">
            <w:rPr>
              <w:i/>
              <w:color w:val="575F6D" w:themeColor="text2"/>
              <w:spacing w:val="5"/>
              <w:szCs w:val="24"/>
            </w:rPr>
            <w:t xml:space="preserve">Problemática a resolver </w:t>
          </w:r>
        </w:p>
        <w:p w14:paraId="35587222" w14:textId="2CCA0894" w:rsidR="00787F78" w:rsidRPr="00787F78" w:rsidRDefault="00787F78" w:rsidP="00787F78">
          <w:r w:rsidRPr="00787F78">
            <w:t xml:space="preserve">Dentro de los servicios públicos que ofrece el Gobierno de Tlajomulco </w:t>
          </w:r>
          <w:r w:rsidR="002E3CDB">
            <w:t xml:space="preserve">de </w:t>
          </w:r>
          <w:r w:rsidRPr="00787F78">
            <w:t>Zúñiga, Jalisco; es la seguridad de la ciudadanía, representada por la Policía Preventiva Municipal, como del Centro de Control, Comando, Cómputo y Comunicación (C4), Emergencias Tlajomulco. Estas organizaciones son las responsables de brindar seguridad a las personas dentro del municipio.</w:t>
          </w:r>
        </w:p>
        <w:p w14:paraId="2F096F3F" w14:textId="0398EF2E" w:rsidR="00787F78" w:rsidRPr="00787F78" w:rsidRDefault="00787F78" w:rsidP="00787F78">
          <w:pPr>
            <w:rPr>
              <w:rFonts w:eastAsia="Times New Roman"/>
              <w:color w:val="000000"/>
              <w:szCs w:val="24"/>
              <w:lang w:val="es-ES"/>
            </w:rPr>
          </w:pPr>
          <w:r w:rsidRPr="00787F78">
            <w:rPr>
              <w:color w:val="000000" w:themeColor="text1"/>
            </w:rPr>
            <w:t xml:space="preserve">No obstante, los elementos operativos deben tener un órgano que regule su comportamiento para con la ciudadanía y con la institución donde presentan su servicio, y en el municipio de Tlajomulco de Zúñiga, Jalisco; es la Comisión Municipal de Honor y Justicia. </w:t>
          </w:r>
          <w:r w:rsidRPr="00787F78">
            <w:rPr>
              <w:rFonts w:eastAsia="Times New Roman"/>
              <w:color w:val="000000"/>
              <w:szCs w:val="24"/>
              <w:lang w:val="es-ES"/>
            </w:rPr>
            <w:t>Sin embargo, la agenda de los funcionarios públicos integrantes de esta Comisión es saturada</w:t>
          </w:r>
          <w:r>
            <w:rPr>
              <w:rFonts w:eastAsia="Times New Roman"/>
              <w:color w:val="000000"/>
              <w:szCs w:val="24"/>
              <w:lang w:val="es-ES"/>
            </w:rPr>
            <w:t>.</w:t>
          </w:r>
        </w:p>
        <w:p w14:paraId="547A33FE" w14:textId="78B3C8E3" w:rsidR="00787F78" w:rsidRPr="00787F78" w:rsidRDefault="00D202F6" w:rsidP="00022F40">
          <w:pPr>
            <w:ind w:firstLine="0"/>
            <w:rPr>
              <w:i/>
              <w:color w:val="575F6D" w:themeColor="text2"/>
              <w:spacing w:val="5"/>
              <w:szCs w:val="24"/>
            </w:rPr>
          </w:pPr>
          <w:r w:rsidRPr="00BB6583">
            <w:rPr>
              <w:noProof/>
            </w:rPr>
            <w:lastRenderedPageBreak/>
            <w:drawing>
              <wp:anchor distT="0" distB="0" distL="114300" distR="114300" simplePos="0" relativeHeight="251725824" behindDoc="0" locked="0" layoutInCell="1" allowOverlap="1" wp14:anchorId="7D547272" wp14:editId="2CB45887">
                <wp:simplePos x="0" y="0"/>
                <wp:positionH relativeFrom="margin">
                  <wp:posOffset>2469619</wp:posOffset>
                </wp:positionH>
                <wp:positionV relativeFrom="paragraph">
                  <wp:posOffset>257264</wp:posOffset>
                </wp:positionV>
                <wp:extent cx="3118485" cy="2343150"/>
                <wp:effectExtent l="133350" t="114300" r="120015" b="152400"/>
                <wp:wrapSquare wrapText="bothSides"/>
                <wp:docPr id="9823099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8485" cy="234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87F78" w:rsidRPr="00787F78">
            <w:rPr>
              <w:i/>
              <w:color w:val="575F6D" w:themeColor="text2"/>
              <w:spacing w:val="5"/>
              <w:szCs w:val="24"/>
            </w:rPr>
            <w:t>Objetivo de</w:t>
          </w:r>
          <w:r w:rsidR="00787F78">
            <w:rPr>
              <w:i/>
              <w:color w:val="575F6D" w:themeColor="text2"/>
              <w:spacing w:val="5"/>
              <w:szCs w:val="24"/>
            </w:rPr>
            <w:t>l Dictamen</w:t>
          </w:r>
        </w:p>
        <w:p w14:paraId="6F297E26" w14:textId="17A0EE94" w:rsidR="00787F78" w:rsidRPr="00787F78" w:rsidRDefault="00787F78" w:rsidP="00C5748B">
          <w:pPr>
            <w:ind w:firstLine="0"/>
          </w:pPr>
          <w:r w:rsidRPr="00787F78">
            <w:t>Como ya se mencionó la agenda de los funcionarios públicos integrantes de esta Comisión es saturada, por eso la necesidad de que, en el Reglamento Interno de la Comisión Municipal de Honor y Justicia de Seguridad Pública del Tlajomulco De Zúñiga, Jalisco, en su Artículo 7 puntualice que cada integrante debe nombrar un suplente. No obstante, los suplentes también suelen ser funcionarios Públicos con una agenda ocupada, y al tener a los integrantes de esta comisión un segundo suplente evitaría en mayor medida una integración incompleta a la hora de deliberar. Es por eso que se propuso que cada integrante tenga al menos dos suplentes.</w:t>
          </w:r>
        </w:p>
        <w:p w14:paraId="78782444" w14:textId="13ED5C14" w:rsidR="00787F78" w:rsidRPr="00787F78" w:rsidRDefault="00D202F6" w:rsidP="00833244">
          <w:pPr>
            <w:ind w:firstLine="0"/>
          </w:pPr>
          <w:r>
            <w:rPr>
              <w:noProof/>
            </w:rPr>
            <w:drawing>
              <wp:anchor distT="0" distB="0" distL="114300" distR="114300" simplePos="0" relativeHeight="251745280" behindDoc="0" locked="0" layoutInCell="1" allowOverlap="1" wp14:anchorId="13F21EDB" wp14:editId="120362A6">
                <wp:simplePos x="0" y="0"/>
                <wp:positionH relativeFrom="margin">
                  <wp:posOffset>-31898</wp:posOffset>
                </wp:positionH>
                <wp:positionV relativeFrom="paragraph">
                  <wp:posOffset>125183</wp:posOffset>
                </wp:positionV>
                <wp:extent cx="3333750" cy="2500630"/>
                <wp:effectExtent l="133350" t="114300" r="152400" b="166370"/>
                <wp:wrapSquare wrapText="bothSides"/>
                <wp:docPr id="16791737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0" cy="2500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87F78">
            <w:rPr>
              <w:rFonts w:eastAsia="Times New Roman"/>
              <w:color w:val="000000"/>
              <w:szCs w:val="24"/>
            </w:rPr>
            <w:t>Y e</w:t>
          </w:r>
          <w:r w:rsidR="00787F78" w:rsidRPr="00787F78">
            <w:rPr>
              <w:rFonts w:eastAsia="Times New Roman"/>
              <w:color w:val="000000"/>
              <w:szCs w:val="24"/>
            </w:rPr>
            <w:t xml:space="preserve">l día 06 de julio del año 2023, las y los suscritos integrantes de la </w:t>
          </w:r>
          <w:r w:rsidR="00787F78" w:rsidRPr="00787F78">
            <w:t xml:space="preserve">Comisión </w:t>
          </w:r>
          <w:proofErr w:type="gramStart"/>
          <w:r w:rsidR="00787F78" w:rsidRPr="00787F78">
            <w:t>Edilicia</w:t>
          </w:r>
          <w:proofErr w:type="gramEnd"/>
          <w:r w:rsidR="00787F78" w:rsidRPr="00787F78">
            <w:t xml:space="preserve"> de Administración Pública, así como de la Comisión Edilicia de Reglamentos y Puntos Constitucionales, tuvimos a bien celebrar la sesión correspondiente, previa convocatoria hecha por la Regidora Amor Isabel Pérez y Pérez, Presidenta de la Comisión Edilicia convocante</w:t>
          </w:r>
          <w:r w:rsidR="00FC4A1B">
            <w:t xml:space="preserve">. </w:t>
          </w:r>
        </w:p>
        <w:p w14:paraId="7C63CDE4" w14:textId="782D06DF" w:rsidR="00022F40" w:rsidRDefault="009B3E18" w:rsidP="00022F40">
          <w:pPr>
            <w:rPr>
              <w:rFonts w:cs="Arial"/>
              <w:i/>
              <w:iCs/>
              <w:smallCaps/>
              <w:color w:val="575F6D" w:themeColor="text2"/>
              <w:spacing w:val="5"/>
              <w:szCs w:val="24"/>
            </w:rPr>
          </w:pPr>
        </w:p>
      </w:sdtContent>
    </w:sdt>
    <w:p w14:paraId="29BA027C" w14:textId="77777777" w:rsidR="00BC7945" w:rsidRDefault="00BC7945" w:rsidP="00022F40">
      <w:pPr>
        <w:spacing w:after="0"/>
        <w:ind w:firstLine="0"/>
        <w:jc w:val="center"/>
        <w:rPr>
          <w:rFonts w:cs="Arial"/>
          <w:i/>
          <w:iCs/>
          <w:smallCaps/>
          <w:color w:val="575F6D" w:themeColor="text2"/>
          <w:spacing w:val="5"/>
          <w:szCs w:val="24"/>
        </w:rPr>
      </w:pPr>
    </w:p>
    <w:p w14:paraId="2FECF242" w14:textId="77777777" w:rsidR="00BC7945" w:rsidRDefault="00BC7945" w:rsidP="00022F40">
      <w:pPr>
        <w:spacing w:after="0"/>
        <w:ind w:firstLine="0"/>
        <w:jc w:val="center"/>
        <w:rPr>
          <w:rFonts w:cs="Arial"/>
          <w:i/>
          <w:iCs/>
          <w:smallCaps/>
          <w:color w:val="575F6D" w:themeColor="text2"/>
          <w:spacing w:val="5"/>
          <w:szCs w:val="24"/>
        </w:rPr>
      </w:pPr>
    </w:p>
    <w:p w14:paraId="6C0C1E51" w14:textId="77777777" w:rsidR="00BC7945" w:rsidRDefault="00BC7945" w:rsidP="00022F40">
      <w:pPr>
        <w:spacing w:after="0"/>
        <w:ind w:firstLine="0"/>
        <w:jc w:val="center"/>
        <w:rPr>
          <w:rFonts w:cs="Arial"/>
          <w:i/>
          <w:iCs/>
          <w:smallCaps/>
          <w:color w:val="575F6D" w:themeColor="text2"/>
          <w:spacing w:val="5"/>
          <w:szCs w:val="24"/>
        </w:rPr>
      </w:pPr>
    </w:p>
    <w:p w14:paraId="55FD2FDC" w14:textId="77777777" w:rsidR="00BC7945" w:rsidRDefault="00BC7945" w:rsidP="00022F40">
      <w:pPr>
        <w:spacing w:after="0"/>
        <w:ind w:firstLine="0"/>
        <w:jc w:val="center"/>
        <w:rPr>
          <w:rFonts w:cs="Arial"/>
          <w:i/>
          <w:iCs/>
          <w:smallCaps/>
          <w:color w:val="575F6D" w:themeColor="text2"/>
          <w:spacing w:val="5"/>
          <w:szCs w:val="24"/>
        </w:rPr>
      </w:pPr>
    </w:p>
    <w:p w14:paraId="4B3A5D04" w14:textId="77777777" w:rsidR="00BC7945" w:rsidRDefault="00BC7945" w:rsidP="00022F40">
      <w:pPr>
        <w:spacing w:after="0"/>
        <w:ind w:firstLine="0"/>
        <w:jc w:val="center"/>
        <w:rPr>
          <w:rFonts w:cs="Arial"/>
          <w:i/>
          <w:iCs/>
          <w:smallCaps/>
          <w:color w:val="575F6D" w:themeColor="text2"/>
          <w:spacing w:val="5"/>
          <w:szCs w:val="24"/>
        </w:rPr>
      </w:pPr>
    </w:p>
    <w:p w14:paraId="79800FCB" w14:textId="77777777" w:rsidR="00BC7945" w:rsidRDefault="00BC7945" w:rsidP="00022F40">
      <w:pPr>
        <w:spacing w:after="0"/>
        <w:ind w:firstLine="0"/>
        <w:jc w:val="center"/>
        <w:rPr>
          <w:rFonts w:cs="Arial"/>
          <w:i/>
          <w:iCs/>
          <w:smallCaps/>
          <w:color w:val="575F6D" w:themeColor="text2"/>
          <w:spacing w:val="5"/>
          <w:szCs w:val="24"/>
        </w:rPr>
      </w:pPr>
    </w:p>
    <w:p w14:paraId="0C07F295" w14:textId="77777777" w:rsidR="00BC7945" w:rsidRDefault="00BC7945" w:rsidP="00022F40">
      <w:pPr>
        <w:spacing w:after="0"/>
        <w:ind w:firstLine="0"/>
        <w:jc w:val="center"/>
        <w:rPr>
          <w:rFonts w:cs="Arial"/>
          <w:i/>
          <w:iCs/>
          <w:smallCaps/>
          <w:color w:val="575F6D" w:themeColor="text2"/>
          <w:spacing w:val="5"/>
          <w:szCs w:val="24"/>
        </w:rPr>
      </w:pPr>
    </w:p>
    <w:p w14:paraId="0758BE49" w14:textId="77777777" w:rsidR="00BC7945" w:rsidRDefault="00BC7945" w:rsidP="00022F40">
      <w:pPr>
        <w:spacing w:after="0"/>
        <w:ind w:firstLine="0"/>
        <w:jc w:val="center"/>
        <w:rPr>
          <w:rFonts w:cs="Arial"/>
          <w:i/>
          <w:iCs/>
          <w:smallCaps/>
          <w:color w:val="575F6D" w:themeColor="text2"/>
          <w:spacing w:val="5"/>
          <w:szCs w:val="24"/>
        </w:rPr>
      </w:pPr>
    </w:p>
    <w:p w14:paraId="02303351" w14:textId="77777777" w:rsidR="00BC7945" w:rsidRDefault="00BC7945" w:rsidP="00022F40">
      <w:pPr>
        <w:spacing w:after="0"/>
        <w:ind w:firstLine="0"/>
        <w:jc w:val="center"/>
        <w:rPr>
          <w:rFonts w:cs="Arial"/>
          <w:i/>
          <w:iCs/>
          <w:smallCaps/>
          <w:color w:val="575F6D" w:themeColor="text2"/>
          <w:spacing w:val="5"/>
          <w:szCs w:val="24"/>
        </w:rPr>
      </w:pPr>
    </w:p>
    <w:p w14:paraId="7FC29E35" w14:textId="77777777" w:rsidR="00BC7945" w:rsidRDefault="00BC7945" w:rsidP="00022F40">
      <w:pPr>
        <w:spacing w:after="0"/>
        <w:ind w:firstLine="0"/>
        <w:jc w:val="center"/>
        <w:rPr>
          <w:rFonts w:cs="Arial"/>
          <w:i/>
          <w:iCs/>
          <w:smallCaps/>
          <w:color w:val="575F6D" w:themeColor="text2"/>
          <w:spacing w:val="5"/>
          <w:szCs w:val="24"/>
        </w:rPr>
      </w:pPr>
    </w:p>
    <w:p w14:paraId="6C13EAC5" w14:textId="77777777" w:rsidR="00BC7945" w:rsidRDefault="00BC7945" w:rsidP="00022F40">
      <w:pPr>
        <w:spacing w:after="0"/>
        <w:ind w:firstLine="0"/>
        <w:jc w:val="center"/>
        <w:rPr>
          <w:rFonts w:cs="Arial"/>
          <w:i/>
          <w:iCs/>
          <w:smallCaps/>
          <w:color w:val="575F6D" w:themeColor="text2"/>
          <w:spacing w:val="5"/>
          <w:szCs w:val="24"/>
        </w:rPr>
      </w:pPr>
    </w:p>
    <w:p w14:paraId="6E55072C" w14:textId="77777777" w:rsidR="00BC7945" w:rsidRDefault="00BC7945" w:rsidP="00022F40">
      <w:pPr>
        <w:spacing w:after="0"/>
        <w:ind w:firstLine="0"/>
        <w:jc w:val="center"/>
        <w:rPr>
          <w:rFonts w:cs="Arial"/>
          <w:i/>
          <w:iCs/>
          <w:smallCaps/>
          <w:color w:val="575F6D" w:themeColor="text2"/>
          <w:spacing w:val="5"/>
          <w:szCs w:val="24"/>
        </w:rPr>
      </w:pPr>
    </w:p>
    <w:p w14:paraId="75D006E0" w14:textId="77777777" w:rsidR="00BC7945" w:rsidRDefault="00BC7945" w:rsidP="00022F40">
      <w:pPr>
        <w:spacing w:after="0"/>
        <w:ind w:firstLine="0"/>
        <w:jc w:val="center"/>
        <w:rPr>
          <w:rFonts w:cs="Arial"/>
          <w:i/>
          <w:iCs/>
          <w:smallCaps/>
          <w:color w:val="575F6D" w:themeColor="text2"/>
          <w:spacing w:val="5"/>
          <w:szCs w:val="24"/>
        </w:rPr>
      </w:pPr>
    </w:p>
    <w:p w14:paraId="6FF52983" w14:textId="77777777" w:rsidR="00BC7945" w:rsidRDefault="00BC7945" w:rsidP="00022F40">
      <w:pPr>
        <w:spacing w:after="0"/>
        <w:ind w:firstLine="0"/>
        <w:jc w:val="center"/>
        <w:rPr>
          <w:rFonts w:cs="Arial"/>
          <w:i/>
          <w:iCs/>
          <w:smallCaps/>
          <w:color w:val="575F6D" w:themeColor="text2"/>
          <w:spacing w:val="5"/>
          <w:szCs w:val="24"/>
        </w:rPr>
      </w:pPr>
    </w:p>
    <w:p w14:paraId="5C6264B2" w14:textId="5EF240F7" w:rsidR="00BC7945" w:rsidRPr="00806977" w:rsidRDefault="00BC7945" w:rsidP="00BC7945">
      <w:pPr>
        <w:spacing w:after="0"/>
        <w:ind w:firstLine="0"/>
        <w:jc w:val="center"/>
        <w:rPr>
          <w:rFonts w:cs="Arial"/>
          <w:b/>
          <w:color w:val="7F7F7F" w:themeColor="text1" w:themeTint="80"/>
          <w:szCs w:val="24"/>
        </w:rPr>
      </w:pPr>
      <w:r>
        <w:rPr>
          <w:rFonts w:cs="Arial"/>
          <w:b/>
          <w:color w:val="7F7F7F" w:themeColor="text1" w:themeTint="80"/>
          <w:szCs w:val="24"/>
        </w:rPr>
        <w:t>“</w:t>
      </w:r>
      <w:r w:rsidRPr="00806977">
        <w:rPr>
          <w:rFonts w:cs="Arial"/>
          <w:b/>
          <w:color w:val="7F7F7F" w:themeColor="text1" w:themeTint="80"/>
          <w:szCs w:val="24"/>
        </w:rPr>
        <w:t>2023, AÑO DEL BICENTENARIO DEL NACIMIENTO DEL ESTADO LIBRE Y</w:t>
      </w:r>
    </w:p>
    <w:p w14:paraId="45BDE3A5" w14:textId="77777777" w:rsidR="00BC7945" w:rsidRDefault="00BC7945" w:rsidP="00BC7945">
      <w:pPr>
        <w:spacing w:after="0"/>
        <w:jc w:val="center"/>
        <w:rPr>
          <w:rFonts w:cs="Arial"/>
          <w:b/>
          <w:color w:val="7F7F7F" w:themeColor="text1" w:themeTint="80"/>
          <w:szCs w:val="24"/>
        </w:rPr>
      </w:pPr>
      <w:r>
        <w:rPr>
          <w:rFonts w:cs="Arial"/>
          <w:b/>
          <w:color w:val="7F7F7F" w:themeColor="text1" w:themeTint="80"/>
          <w:szCs w:val="24"/>
        </w:rPr>
        <w:t>SOBERANO DE JALISCO”</w:t>
      </w:r>
      <w:r w:rsidRPr="00806977">
        <w:rPr>
          <w:rFonts w:cs="Arial"/>
          <w:b/>
          <w:color w:val="7F7F7F" w:themeColor="text1" w:themeTint="80"/>
          <w:szCs w:val="24"/>
        </w:rPr>
        <w:t>.</w:t>
      </w:r>
    </w:p>
    <w:p w14:paraId="49DF2064" w14:textId="77777777" w:rsidR="00BC7945" w:rsidRDefault="00BC7945" w:rsidP="00022F40">
      <w:pPr>
        <w:spacing w:after="0"/>
        <w:ind w:firstLine="0"/>
        <w:jc w:val="center"/>
        <w:rPr>
          <w:rFonts w:cs="Arial"/>
          <w:i/>
          <w:iCs/>
          <w:smallCaps/>
          <w:color w:val="575F6D" w:themeColor="text2"/>
          <w:spacing w:val="5"/>
          <w:szCs w:val="24"/>
        </w:rPr>
      </w:pPr>
    </w:p>
    <w:p w14:paraId="2EBBD8B4" w14:textId="77777777" w:rsidR="00BC7945" w:rsidRDefault="00BC7945" w:rsidP="00022F40">
      <w:pPr>
        <w:spacing w:after="0"/>
        <w:ind w:firstLine="0"/>
        <w:jc w:val="center"/>
        <w:rPr>
          <w:rFonts w:cs="Arial"/>
          <w:i/>
          <w:iCs/>
          <w:smallCaps/>
          <w:color w:val="575F6D" w:themeColor="text2"/>
          <w:spacing w:val="5"/>
          <w:szCs w:val="24"/>
        </w:rPr>
      </w:pPr>
    </w:p>
    <w:p w14:paraId="668F6DBD" w14:textId="77777777" w:rsidR="00BC7945" w:rsidRDefault="00BC7945" w:rsidP="00022F40">
      <w:pPr>
        <w:spacing w:after="0"/>
        <w:ind w:firstLine="0"/>
        <w:jc w:val="center"/>
        <w:rPr>
          <w:rFonts w:cs="Arial"/>
          <w:i/>
          <w:iCs/>
          <w:smallCaps/>
          <w:color w:val="575F6D" w:themeColor="text2"/>
          <w:spacing w:val="5"/>
          <w:szCs w:val="24"/>
        </w:rPr>
      </w:pPr>
    </w:p>
    <w:p w14:paraId="5422809E" w14:textId="77777777" w:rsidR="00BC7945" w:rsidRDefault="00BC7945" w:rsidP="00022F40">
      <w:pPr>
        <w:spacing w:after="0"/>
        <w:ind w:firstLine="0"/>
        <w:jc w:val="center"/>
        <w:rPr>
          <w:rFonts w:cs="Arial"/>
          <w:i/>
          <w:iCs/>
          <w:smallCaps/>
          <w:color w:val="575F6D" w:themeColor="text2"/>
          <w:spacing w:val="5"/>
          <w:szCs w:val="24"/>
        </w:rPr>
      </w:pPr>
    </w:p>
    <w:p w14:paraId="6C5A310D" w14:textId="77777777" w:rsidR="00BC7945" w:rsidRDefault="00BC7945" w:rsidP="00022F40">
      <w:pPr>
        <w:spacing w:after="0"/>
        <w:ind w:firstLine="0"/>
        <w:jc w:val="center"/>
        <w:rPr>
          <w:rFonts w:cs="Arial"/>
          <w:i/>
          <w:iCs/>
          <w:smallCaps/>
          <w:color w:val="575F6D" w:themeColor="text2"/>
          <w:spacing w:val="5"/>
          <w:szCs w:val="24"/>
        </w:rPr>
      </w:pPr>
    </w:p>
    <w:p w14:paraId="5EDB409A" w14:textId="77777777" w:rsidR="00BC7945" w:rsidRDefault="00BC7945" w:rsidP="00022F40">
      <w:pPr>
        <w:spacing w:after="0"/>
        <w:ind w:firstLine="0"/>
        <w:jc w:val="center"/>
        <w:rPr>
          <w:rFonts w:cs="Arial"/>
          <w:i/>
          <w:iCs/>
          <w:smallCaps/>
          <w:color w:val="575F6D" w:themeColor="text2"/>
          <w:spacing w:val="5"/>
          <w:szCs w:val="24"/>
        </w:rPr>
      </w:pPr>
    </w:p>
    <w:p w14:paraId="6854C0F4" w14:textId="77777777" w:rsidR="00BC7945" w:rsidRDefault="00BC7945" w:rsidP="00022F40">
      <w:pPr>
        <w:spacing w:after="0"/>
        <w:ind w:firstLine="0"/>
        <w:jc w:val="center"/>
        <w:rPr>
          <w:rFonts w:cs="Arial"/>
          <w:i/>
          <w:iCs/>
          <w:smallCaps/>
          <w:color w:val="575F6D" w:themeColor="text2"/>
          <w:spacing w:val="5"/>
          <w:szCs w:val="24"/>
        </w:rPr>
      </w:pPr>
    </w:p>
    <w:p w14:paraId="0EF6D867" w14:textId="77777777" w:rsidR="00BC7945" w:rsidRDefault="00BC7945" w:rsidP="00022F40">
      <w:pPr>
        <w:spacing w:after="0"/>
        <w:ind w:firstLine="0"/>
        <w:jc w:val="center"/>
        <w:rPr>
          <w:rFonts w:cs="Arial"/>
          <w:i/>
          <w:iCs/>
          <w:smallCaps/>
          <w:color w:val="575F6D" w:themeColor="text2"/>
          <w:spacing w:val="5"/>
          <w:szCs w:val="24"/>
        </w:rPr>
      </w:pPr>
    </w:p>
    <w:p w14:paraId="451A479E" w14:textId="466F9B78" w:rsidR="00BC7945" w:rsidRDefault="00BC7945" w:rsidP="00022F40">
      <w:pPr>
        <w:spacing w:after="0"/>
        <w:ind w:firstLine="0"/>
        <w:jc w:val="center"/>
        <w:rPr>
          <w:rFonts w:cs="Arial"/>
          <w:i/>
          <w:iCs/>
          <w:smallCaps/>
          <w:color w:val="575F6D" w:themeColor="text2"/>
          <w:spacing w:val="5"/>
          <w:szCs w:val="24"/>
        </w:rPr>
      </w:pPr>
      <w:r>
        <w:rPr>
          <w:rFonts w:cs="Arial"/>
          <w:i/>
          <w:iCs/>
          <w:smallCaps/>
          <w:color w:val="575F6D" w:themeColor="text2"/>
          <w:spacing w:val="5"/>
          <w:szCs w:val="24"/>
        </w:rPr>
        <w:t>________________________________</w:t>
      </w:r>
    </w:p>
    <w:p w14:paraId="0713B163" w14:textId="2ED89008" w:rsidR="00022F40" w:rsidRPr="000D7BC7" w:rsidRDefault="00022F40" w:rsidP="00022F40">
      <w:pPr>
        <w:spacing w:after="0"/>
        <w:ind w:firstLine="0"/>
        <w:jc w:val="center"/>
        <w:rPr>
          <w:rFonts w:cs="Arial"/>
          <w:b/>
          <w:szCs w:val="24"/>
        </w:rPr>
      </w:pPr>
      <w:r w:rsidRPr="000D7BC7">
        <w:rPr>
          <w:rFonts w:cs="Arial"/>
          <w:b/>
          <w:szCs w:val="24"/>
        </w:rPr>
        <w:t>LIC.</w:t>
      </w:r>
      <w:r>
        <w:rPr>
          <w:rFonts w:cs="Arial"/>
          <w:b/>
          <w:szCs w:val="24"/>
        </w:rPr>
        <w:t xml:space="preserve"> </w:t>
      </w:r>
      <w:r w:rsidRPr="000D7BC7">
        <w:rPr>
          <w:rFonts w:cs="Arial"/>
          <w:b/>
          <w:szCs w:val="24"/>
        </w:rPr>
        <w:t>AMOR ISABEL P</w:t>
      </w:r>
      <w:r>
        <w:rPr>
          <w:rFonts w:cs="Arial"/>
          <w:b/>
          <w:szCs w:val="24"/>
        </w:rPr>
        <w:t>É</w:t>
      </w:r>
      <w:r w:rsidRPr="000D7BC7">
        <w:rPr>
          <w:rFonts w:cs="Arial"/>
          <w:b/>
          <w:szCs w:val="24"/>
        </w:rPr>
        <w:t>REZ Y P</w:t>
      </w:r>
      <w:r>
        <w:rPr>
          <w:rFonts w:cs="Arial"/>
          <w:b/>
          <w:szCs w:val="24"/>
        </w:rPr>
        <w:t>É</w:t>
      </w:r>
      <w:r w:rsidRPr="000D7BC7">
        <w:rPr>
          <w:rFonts w:cs="Arial"/>
          <w:b/>
          <w:szCs w:val="24"/>
        </w:rPr>
        <w:t>REZ</w:t>
      </w:r>
    </w:p>
    <w:p w14:paraId="1988DD30" w14:textId="368ADCA4" w:rsidR="00022F40" w:rsidRDefault="00022F40" w:rsidP="00022F40">
      <w:pPr>
        <w:spacing w:after="0"/>
        <w:ind w:firstLine="708"/>
        <w:jc w:val="center"/>
        <w:rPr>
          <w:rFonts w:cs="Arial"/>
          <w:b/>
          <w:szCs w:val="24"/>
        </w:rPr>
      </w:pPr>
      <w:r>
        <w:rPr>
          <w:rFonts w:cs="Arial"/>
          <w:b/>
          <w:szCs w:val="24"/>
        </w:rPr>
        <w:t>REGIDORA PRESIDENTA DE LA COMISIÓN EDILICIA DE ADMINISTRACIÓN PÚBLICA.</w:t>
      </w:r>
    </w:p>
    <w:p w14:paraId="21B35768" w14:textId="083F4C15" w:rsidR="006C72F6" w:rsidRPr="00022F40" w:rsidRDefault="00DC0EFA" w:rsidP="00022F40">
      <w:pPr>
        <w:spacing w:line="276" w:lineRule="auto"/>
        <w:ind w:firstLine="0"/>
        <w:jc w:val="left"/>
        <w:rPr>
          <w:rFonts w:cs="Arial"/>
          <w:i/>
          <w:iCs/>
          <w:smallCaps/>
          <w:color w:val="575F6D" w:themeColor="text2"/>
          <w:spacing w:val="5"/>
          <w:szCs w:val="24"/>
        </w:rPr>
      </w:pPr>
      <w:r w:rsidRPr="00710B09">
        <w:rPr>
          <w:rFonts w:cs="Arial"/>
          <w:noProof/>
          <w:szCs w:val="24"/>
        </w:rPr>
        <w:drawing>
          <wp:anchor distT="0" distB="0" distL="114300" distR="114300" simplePos="0" relativeHeight="251739136" behindDoc="1" locked="0" layoutInCell="1" allowOverlap="1" wp14:anchorId="535EBFC9" wp14:editId="1C0F4026">
            <wp:simplePos x="0" y="0"/>
            <wp:positionH relativeFrom="column">
              <wp:posOffset>3882538</wp:posOffset>
            </wp:positionH>
            <wp:positionV relativeFrom="paragraph">
              <wp:posOffset>142003</wp:posOffset>
            </wp:positionV>
            <wp:extent cx="2197170" cy="713740"/>
            <wp:effectExtent l="0" t="0" r="0" b="0"/>
            <wp:wrapNone/>
            <wp:docPr id="1995131724" name="Imagen 199513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5820" b="95238" l="9903" r="89903">
                                  <a14:foregroundMark x1="78835" y1="6878" x2="78835" y2="6878"/>
                                  <a14:foregroundMark x1="16699" y1="14286" x2="16699" y2="14286"/>
                                  <a14:foregroundMark x1="17476" y1="16931" x2="16311" y2="16402"/>
                                  <a14:foregroundMark x1="15146" y1="23280" x2="15146" y2="23280"/>
                                  <a14:foregroundMark x1="16699" y1="25926" x2="16699" y2="25926"/>
                                  <a14:foregroundMark x1="17864" y1="33333" x2="17864" y2="33333"/>
                                  <a14:foregroundMark x1="12039" y1="61905" x2="12039" y2="61905"/>
                                  <a14:foregroundMark x1="11262" y1="58201" x2="11262" y2="58201"/>
                                  <a14:foregroundMark x1="12039" y1="70370" x2="12039" y2="70370"/>
                                  <a14:foregroundMark x1="10680" y1="85185" x2="10680" y2="85185"/>
                                  <a14:foregroundMark x1="16311" y1="64550" x2="16311" y2="64550"/>
                                  <a14:foregroundMark x1="16117" y1="62434" x2="16117" y2="62434"/>
                                  <a14:foregroundMark x1="18835" y1="72487" x2="18835" y2="72487"/>
                                  <a14:foregroundMark x1="18058" y1="75132" x2="18058" y2="75132"/>
                                  <a14:foregroundMark x1="18447" y1="82540" x2="18447" y2="82540"/>
                                  <a14:foregroundMark x1="20777" y1="53439" x2="20777" y2="53439"/>
                                  <a14:foregroundMark x1="20971" y1="57672" x2="20971" y2="57672"/>
                                  <a14:foregroundMark x1="25437" y1="66138" x2="25437" y2="66138"/>
                                  <a14:foregroundMark x1="25243" y1="52910" x2="25243" y2="52910"/>
                                  <a14:foregroundMark x1="25631" y1="81481" x2="25631" y2="81481"/>
                                  <a14:foregroundMark x1="30680" y1="64021" x2="30680" y2="64021"/>
                                  <a14:foregroundMark x1="29320" y1="72487" x2="29320" y2="72487"/>
                                  <a14:foregroundMark x1="22330" y1="24339" x2="22330" y2="24339"/>
                                  <a14:foregroundMark x1="21748" y1="23280" x2="21748" y2="23280"/>
                                  <a14:foregroundMark x1="25631" y1="25397" x2="25631" y2="25397"/>
                                  <a14:foregroundMark x1="25825" y1="23280" x2="25825" y2="23280"/>
                                  <a14:foregroundMark x1="27767" y1="23810" x2="27767" y2="23810"/>
                                  <a14:foregroundMark x1="32816" y1="23810" x2="32816" y2="23810"/>
                                  <a14:foregroundMark x1="33592" y1="24339" x2="33592" y2="24339"/>
                                  <a14:foregroundMark x1="37864" y1="24339" x2="37864" y2="24339"/>
                                  <a14:foregroundMark x1="37476" y1="28571" x2="37476" y2="28571"/>
                                  <a14:foregroundMark x1="25631" y1="85714" x2="25631" y2="85714"/>
                                  <a14:foregroundMark x1="29515" y1="23810" x2="29515" y2="23810"/>
                                  <a14:foregroundMark x1="38447" y1="37037" x2="38447" y2="37037"/>
                                  <a14:foregroundMark x1="37476" y1="66667" x2="37476" y2="66667"/>
                                  <a14:foregroundMark x1="37087" y1="63492" x2="37087" y2="63492"/>
                                  <a14:foregroundMark x1="37087" y1="63492" x2="37087" y2="63492"/>
                                  <a14:foregroundMark x1="37087" y1="63492" x2="37087" y2="63492"/>
                                  <a14:foregroundMark x1="34563" y1="67196" x2="34563" y2="67196"/>
                                  <a14:foregroundMark x1="34563" y1="67196" x2="34563" y2="67196"/>
                                  <a14:foregroundMark x1="34563" y1="78836" x2="34563" y2="78836"/>
                                  <a14:foregroundMark x1="41359" y1="65079" x2="41359" y2="65079"/>
                                  <a14:foregroundMark x1="42524" y1="62963" x2="42524" y2="62963"/>
                                  <a14:foregroundMark x1="20971" y1="71429" x2="20971" y2="71429"/>
                                  <a14:foregroundMark x1="43883" y1="65079" x2="43883" y2="65079"/>
                                  <a14:foregroundMark x1="32427" y1="81481" x2="32427" y2="81481"/>
                                  <a14:foregroundMark x1="20777" y1="80423" x2="20777" y2="80423"/>
                                  <a14:foregroundMark x1="84048" y1="10638" x2="84048" y2="10638"/>
                                  <a14:foregroundMark x1="84762" y1="9220" x2="84762" y2="9220"/>
                                  <a14:foregroundMark x1="83810" y1="9220" x2="83810" y2="9220"/>
                                  <a14:foregroundMark x1="43095" y1="64539" x2="43095" y2="64539"/>
                                  <a14:foregroundMark x1="45476" y1="78723" x2="45476" y2="78723"/>
                                  <a14:foregroundMark x1="40714" y1="82979" x2="40714" y2="82979"/>
                                  <a14:foregroundMark x1="43095" y1="86525" x2="43095" y2="86525"/>
                                  <a14:foregroundMark x1="20714" y1="26950" x2="20714" y2="26950"/>
                                  <a14:foregroundMark x1="23333" y1="30496" x2="23333" y2="30496"/>
                                  <a14:foregroundMark x1="25476" y1="33333" x2="25476" y2="33333"/>
                                  <a14:foregroundMark x1="35000" y1="29787" x2="35000" y2="29787"/>
                                  <a14:foregroundMark x1="48810" y1="86525" x2="48810" y2="86525"/>
                                  <a14:foregroundMark x1="48810" y1="84397" x2="48810" y2="84397"/>
                                  <a14:foregroundMark x1="48571" y1="92199" x2="48571" y2="92199"/>
                                  <a14:foregroundMark x1="51190" y1="87234" x2="51190" y2="87234"/>
                                  <a14:foregroundMark x1="50952" y1="87943" x2="50952" y2="87943"/>
                                  <a14:foregroundMark x1="51190" y1="86525" x2="51190" y2="86525"/>
                                  <a14:foregroundMark x1="51190" y1="86525" x2="50952" y2="91489"/>
                                  <a14:foregroundMark x1="48333" y1="87943" x2="78810" y2="86525"/>
                                  <a14:foregroundMark x1="78810" y1="86525" x2="79048" y2="85816"/>
                                  <a14:foregroundMark x1="60315" y1="87943" x2="48571" y2="86525"/>
                                  <a14:foregroundMark x1="81279" y1="90474" x2="60315" y2="87943"/>
                                  <a14:foregroundMark x1="57381" y1="43262" x2="58333" y2="35461"/>
                                  <a14:foregroundMark x1="55952" y1="40426" x2="60238" y2="38298"/>
                                  <a14:foregroundMark x1="87231" y1="38298" x2="87619" y2="41844"/>
                                  <a14:foregroundMark x1="86765" y1="34043" x2="87231" y2="38298"/>
                                  <a14:foregroundMark x1="86455" y1="31206" x2="86765" y2="34043"/>
                                  <a14:foregroundMark x1="86377" y1="30496" x2="86455" y2="31206"/>
                                  <a14:foregroundMark x1="86144" y1="28369" x2="86377" y2="30496"/>
                                  <a14:foregroundMark x1="85834" y1="25532" x2="86144" y2="28369"/>
                                  <a14:foregroundMark x1="85756" y1="24823" x2="85834" y2="25532"/>
                                  <a14:foregroundMark x1="85523" y1="22695" x2="85756" y2="24823"/>
                                  <a14:foregroundMark x1="85290" y1="20567" x2="85523" y2="22695"/>
                                  <a14:foregroundMark x1="84979" y1="17730" x2="85290" y2="20567"/>
                                  <a14:foregroundMark x1="84901" y1="17021" x2="84979" y2="17730"/>
                                  <a14:foregroundMark x1="84048" y1="9220" x2="84901" y2="17021"/>
                                  <a14:foregroundMark x1="86429" y1="43262" x2="86429" y2="43262"/>
                                  <a14:foregroundMark x1="86667" y1="43262" x2="86667" y2="43262"/>
                                  <a14:foregroundMark x1="84524" y1="11348" x2="84524" y2="11348"/>
                                  <a14:foregroundMark x1="50952" y1="85106" x2="50952" y2="85106"/>
                                  <a14:foregroundMark x1="62143" y1="94326" x2="62143" y2="94326"/>
                                  <a14:foregroundMark x1="78333" y1="87943" x2="78333" y2="87943"/>
                                  <a14:foregroundMark x1="70476" y1="85106" x2="70476" y2="82979"/>
                                  <a14:foregroundMark x1="10714" y1="79433" x2="10714" y2="79433"/>
                                  <a14:foregroundMark x1="36667" y1="87943" x2="36667" y2="87943"/>
                                  <a14:foregroundMark x1="45000" y1="84550" x2="45000" y2="82979"/>
                                  <a14:foregroundMark x1="44672" y1="85317" x2="45000" y2="83688"/>
                                  <a14:foregroundMark x1="44535" y1="82979" x2="45714" y2="73759"/>
                                  <a14:foregroundMark x1="44051" y1="86770" x2="44535" y2="82979"/>
                                  <a14:foregroundMark x1="44762" y1="85816" x2="44762" y2="85816"/>
                                  <a14:foregroundMark x1="45476" y1="87234" x2="45476" y2="87234"/>
                                  <a14:foregroundMark x1="45238" y1="75887" x2="45238" y2="75887"/>
                                  <a14:foregroundMark x1="45952" y1="78014" x2="44286" y2="87234"/>
                                  <a14:foregroundMark x1="84762" y1="17021" x2="83810" y2="8511"/>
                                  <a14:foregroundMark x1="85397" y1="22695" x2="84762" y2="17021"/>
                                  <a14:foregroundMark x1="85714" y1="25532" x2="85397" y2="22695"/>
                                  <a14:foregroundMark x1="86270" y1="30496" x2="85714" y2="25532"/>
                                  <a14:foregroundMark x1="86349" y1="31206" x2="86270" y2="30496"/>
                                  <a14:foregroundMark x1="86667" y1="34043" x2="86349" y2="31206"/>
                                  <a14:foregroundMark x1="87143" y1="38298" x2="86667" y2="34043"/>
                                  <a14:foregroundMark x1="83810" y1="9929" x2="83810" y2="9929"/>
                                  <a14:foregroundMark x1="83810" y1="9929" x2="84762" y2="12057"/>
                                  <a14:foregroundMark x1="81899" y1="88254" x2="79762" y2="88652"/>
                                  <a14:foregroundMark x1="77143" y1="87943" x2="82381" y2="88652"/>
                                  <a14:foregroundMark x1="77381" y1="88652" x2="85238" y2="88652"/>
                                  <a14:foregroundMark x1="83640" y1="25532" x2="83810" y2="26241"/>
                                  <a14:foregroundMark x1="82960" y1="22695" x2="83640" y2="25532"/>
                                  <a14:foregroundMark x1="81599" y1="17021" x2="82960" y2="22695"/>
                                  <a14:foregroundMark x1="79048" y1="6383" x2="81599" y2="17021"/>
                                  <a14:foregroundMark x1="85613" y1="25532" x2="85476" y2="23404"/>
                                  <a14:foregroundMark x1="85934" y1="30496" x2="85613" y2="25532"/>
                                  <a14:foregroundMark x1="85980" y1="31206" x2="85934" y2="30496"/>
                                  <a14:foregroundMark x1="86163" y1="34043" x2="85980" y2="31206"/>
                                  <a14:foregroundMark x1="86438" y1="38298" x2="86163" y2="34043"/>
                                  <a14:foregroundMark x1="86667" y1="41844" x2="86438" y2="38298"/>
                                  <a14:foregroundMark x1="86905" y1="41844" x2="86905" y2="41844"/>
                                  <a14:foregroundMark x1="87121" y1="50355" x2="87143" y2="51064"/>
                                  <a14:foregroundMark x1="87078" y1="48936" x2="87121" y2="50355"/>
                                  <a14:foregroundMark x1="87056" y1="48227" x2="87078" y2="48936"/>
                                  <a14:foregroundMark x1="86905" y1="43262" x2="87056" y2="48227"/>
                                  <a14:foregroundMark x1="87381" y1="41844" x2="87381" y2="41844"/>
                                  <a14:foregroundMark x1="87540" y1="43262" x2="87857" y2="46099"/>
                                  <a14:foregroundMark x1="87381" y1="41844" x2="87540" y2="43262"/>
                                  <a14:foregroundMark x1="87143" y1="48936" x2="87143" y2="48936"/>
                                  <a14:foregroundMark x1="87143" y1="48936" x2="87143" y2="48936"/>
                                  <a14:foregroundMark x1="30672" y1="35404" x2="30672" y2="35404"/>
                                  <a14:backgroundMark x1="58641" y1="49206" x2="58641" y2="49206"/>
                                  <a14:backgroundMark x1="37864" y1="32275" x2="37864" y2="32275"/>
                                  <a14:backgroundMark x1="27184" y1="86772" x2="27184" y2="86772"/>
                                  <a14:backgroundMark x1="33571" y1="31206" x2="33571" y2="31206"/>
                                  <a14:backgroundMark x1="46334" y1="92199" x2="46429" y2="92908"/>
                                  <a14:backgroundMark x1="46006" y1="89766" x2="46334" y2="92199"/>
                                  <a14:backgroundMark x1="92619" y1="56738" x2="92619" y2="56738"/>
                                  <a14:backgroundMark x1="22143" y1="28369" x2="22143" y2="28369"/>
                                  <a14:backgroundMark x1="19524" y1="76596" x2="19524" y2="76596"/>
                                  <a14:backgroundMark x1="12619" y1="80142" x2="12619" y2="80142"/>
                                  <a14:backgroundMark x1="26667" y1="30496" x2="26667" y2="30496"/>
                                  <a14:backgroundMark x1="38571" y1="26950" x2="38571" y2="26950"/>
                                  <a14:backgroundMark x1="33810" y1="24823" x2="33810" y2="24823"/>
                                  <a14:backgroundMark x1="61190" y1="87943" x2="61190" y2="87943"/>
                                  <a14:backgroundMark x1="60952" y1="87943" x2="60952" y2="87943"/>
                                  <a14:backgroundMark x1="64048" y1="87943" x2="64048" y2="87943"/>
                                  <a14:backgroundMark x1="65000" y1="87943" x2="65000" y2="87943"/>
                                  <a14:backgroundMark x1="85000" y1="28369" x2="85000" y2="28369"/>
                                  <a14:backgroundMark x1="85041" y1="89573" x2="85476" y2="90071"/>
                                  <a14:backgroundMark x1="86190" y1="48936" x2="86190" y2="48936"/>
                                  <a14:backgroundMark x1="84524" y1="22695" x2="84524" y2="22695"/>
                                  <a14:backgroundMark x1="84048" y1="17021" x2="84048" y2="17021"/>
                                  <a14:backgroundMark x1="85476" y1="30496" x2="85476" y2="30496"/>
                                  <a14:backgroundMark x1="85714" y1="43262" x2="85714" y2="43262"/>
                                  <a14:backgroundMark x1="85476" y1="38298" x2="85476" y2="38298"/>
                                  <a14:backgroundMark x1="85476" y1="34043" x2="85476" y2="34043"/>
                                  <a14:backgroundMark x1="85476" y1="31206" x2="85476" y2="31206"/>
                                  <a14:backgroundMark x1="84762" y1="25532" x2="84762" y2="25532"/>
                                  <a14:backgroundMark x1="87143" y1="48227" x2="87143" y2="48227"/>
                                  <a14:backgroundMark x1="87381" y1="50355" x2="87381" y2="50355"/>
                                  <a14:backgroundMark x1="87381" y1="51064" x2="87381" y2="51064"/>
                                  <a14:backgroundMark x1="87381" y1="51773" x2="87381" y2="51773"/>
                                  <a14:backgroundMark x1="86667" y1="50355" x2="86667" y2="50355"/>
                                  <a14:backgroundMark x1="86667" y1="50355" x2="86667" y2="50355"/>
                                  <a14:backgroundMark x1="87143" y1="51064" x2="88095" y2="54610"/>
                                </a14:backgroundRemoval>
                              </a14:imgEffect>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r="10521"/>
                    <a:stretch/>
                  </pic:blipFill>
                  <pic:spPr bwMode="auto">
                    <a:xfrm>
                      <a:off x="0" y="0"/>
                      <a:ext cx="2197170" cy="713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F40" w:rsidRPr="00710B09">
        <w:rPr>
          <w:rFonts w:cs="Arial"/>
          <w:noProof/>
          <w:szCs w:val="24"/>
        </w:rPr>
        <w:drawing>
          <wp:anchor distT="0" distB="0" distL="114300" distR="114300" simplePos="0" relativeHeight="251737088" behindDoc="1" locked="0" layoutInCell="1" allowOverlap="1" wp14:anchorId="11F1D6FD" wp14:editId="50A8F20D">
            <wp:simplePos x="0" y="0"/>
            <wp:positionH relativeFrom="column">
              <wp:posOffset>3771900</wp:posOffset>
            </wp:positionH>
            <wp:positionV relativeFrom="paragraph">
              <wp:posOffset>7305675</wp:posOffset>
            </wp:positionV>
            <wp:extent cx="1845310" cy="599440"/>
            <wp:effectExtent l="0" t="0" r="2540" b="0"/>
            <wp:wrapNone/>
            <wp:docPr id="1818147085" name="Imagen 181814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5820" b="95238" l="9903" r="89903">
                                  <a14:foregroundMark x1="78835" y1="6878" x2="78835" y2="6878"/>
                                  <a14:foregroundMark x1="16699" y1="14286" x2="16699" y2="14286"/>
                                  <a14:foregroundMark x1="17476" y1="16931" x2="16311" y2="16402"/>
                                  <a14:foregroundMark x1="15146" y1="23280" x2="15146" y2="23280"/>
                                  <a14:foregroundMark x1="16699" y1="25926" x2="16699" y2="25926"/>
                                  <a14:foregroundMark x1="17864" y1="33333" x2="17864" y2="33333"/>
                                  <a14:foregroundMark x1="12039" y1="61905" x2="12039" y2="61905"/>
                                  <a14:foregroundMark x1="11262" y1="58201" x2="11262" y2="58201"/>
                                  <a14:foregroundMark x1="12039" y1="70370" x2="12039" y2="70370"/>
                                  <a14:foregroundMark x1="10680" y1="85185" x2="10680" y2="85185"/>
                                  <a14:foregroundMark x1="16311" y1="64550" x2="16311" y2="64550"/>
                                  <a14:foregroundMark x1="16117" y1="62434" x2="16117" y2="62434"/>
                                  <a14:foregroundMark x1="18835" y1="72487" x2="18835" y2="72487"/>
                                  <a14:foregroundMark x1="18058" y1="75132" x2="18058" y2="75132"/>
                                  <a14:foregroundMark x1="18447" y1="82540" x2="18447" y2="82540"/>
                                  <a14:foregroundMark x1="20777" y1="53439" x2="20777" y2="53439"/>
                                  <a14:foregroundMark x1="20971" y1="57672" x2="20971" y2="57672"/>
                                  <a14:foregroundMark x1="25437" y1="66138" x2="25437" y2="66138"/>
                                  <a14:foregroundMark x1="25243" y1="52910" x2="25243" y2="52910"/>
                                  <a14:foregroundMark x1="25631" y1="81481" x2="25631" y2="81481"/>
                                  <a14:foregroundMark x1="30680" y1="64021" x2="30680" y2="64021"/>
                                  <a14:foregroundMark x1="29320" y1="72487" x2="29320" y2="72487"/>
                                  <a14:foregroundMark x1="22330" y1="24339" x2="22330" y2="24339"/>
                                  <a14:foregroundMark x1="21748" y1="23280" x2="21748" y2="23280"/>
                                  <a14:foregroundMark x1="25631" y1="25397" x2="25631" y2="25397"/>
                                  <a14:foregroundMark x1="25825" y1="23280" x2="25825" y2="23280"/>
                                  <a14:foregroundMark x1="27767" y1="23810" x2="27767" y2="23810"/>
                                  <a14:foregroundMark x1="32816" y1="23810" x2="32816" y2="23810"/>
                                  <a14:foregroundMark x1="33592" y1="24339" x2="33592" y2="24339"/>
                                  <a14:foregroundMark x1="37864" y1="24339" x2="37864" y2="24339"/>
                                  <a14:foregroundMark x1="37476" y1="28571" x2="37476" y2="28571"/>
                                  <a14:foregroundMark x1="25631" y1="85714" x2="25631" y2="85714"/>
                                  <a14:foregroundMark x1="29515" y1="23810" x2="29515" y2="23810"/>
                                  <a14:foregroundMark x1="38447" y1="37037" x2="38447" y2="37037"/>
                                  <a14:foregroundMark x1="37476" y1="66667" x2="37476" y2="66667"/>
                                  <a14:foregroundMark x1="37087" y1="63492" x2="37087" y2="63492"/>
                                  <a14:foregroundMark x1="37087" y1="63492" x2="37087" y2="63492"/>
                                  <a14:foregroundMark x1="37087" y1="63492" x2="37087" y2="63492"/>
                                  <a14:foregroundMark x1="34563" y1="67196" x2="34563" y2="67196"/>
                                  <a14:foregroundMark x1="34563" y1="67196" x2="34563" y2="67196"/>
                                  <a14:foregroundMark x1="34563" y1="78836" x2="34563" y2="78836"/>
                                  <a14:foregroundMark x1="41359" y1="65079" x2="41359" y2="65079"/>
                                  <a14:foregroundMark x1="42524" y1="62963" x2="42524" y2="62963"/>
                                  <a14:foregroundMark x1="20971" y1="71429" x2="20971" y2="71429"/>
                                  <a14:foregroundMark x1="43883" y1="65079" x2="43883" y2="65079"/>
                                  <a14:foregroundMark x1="32427" y1="81481" x2="32427" y2="81481"/>
                                  <a14:foregroundMark x1="20777" y1="80423" x2="20777" y2="80423"/>
                                  <a14:foregroundMark x1="84048" y1="10638" x2="84048" y2="10638"/>
                                  <a14:foregroundMark x1="84762" y1="9220" x2="84762" y2="9220"/>
                                  <a14:foregroundMark x1="83810" y1="9220" x2="83810" y2="9220"/>
                                  <a14:foregroundMark x1="43095" y1="64539" x2="43095" y2="64539"/>
                                  <a14:foregroundMark x1="45476" y1="78723" x2="45476" y2="78723"/>
                                  <a14:foregroundMark x1="40714" y1="82979" x2="40714" y2="82979"/>
                                  <a14:foregroundMark x1="43095" y1="86525" x2="43095" y2="86525"/>
                                  <a14:foregroundMark x1="20714" y1="26950" x2="20714" y2="26950"/>
                                  <a14:foregroundMark x1="23333" y1="30496" x2="23333" y2="30496"/>
                                  <a14:foregroundMark x1="25476" y1="33333" x2="25476" y2="33333"/>
                                  <a14:foregroundMark x1="35000" y1="29787" x2="35000" y2="29787"/>
                                  <a14:foregroundMark x1="48810" y1="86525" x2="48810" y2="86525"/>
                                  <a14:foregroundMark x1="48810" y1="84397" x2="48810" y2="84397"/>
                                  <a14:foregroundMark x1="48571" y1="92199" x2="48571" y2="92199"/>
                                  <a14:foregroundMark x1="51190" y1="87234" x2="51190" y2="87234"/>
                                  <a14:foregroundMark x1="50952" y1="87943" x2="50952" y2="87943"/>
                                  <a14:foregroundMark x1="51190" y1="86525" x2="51190" y2="86525"/>
                                  <a14:foregroundMark x1="51190" y1="86525" x2="50952" y2="91489"/>
                                  <a14:foregroundMark x1="48333" y1="87943" x2="78810" y2="86525"/>
                                  <a14:foregroundMark x1="78810" y1="86525" x2="79048" y2="85816"/>
                                  <a14:foregroundMark x1="60315" y1="87943" x2="48571" y2="86525"/>
                                  <a14:foregroundMark x1="81279" y1="90474" x2="60315" y2="87943"/>
                                  <a14:foregroundMark x1="57381" y1="43262" x2="58333" y2="35461"/>
                                  <a14:foregroundMark x1="55952" y1="40426" x2="60238" y2="38298"/>
                                  <a14:foregroundMark x1="87231" y1="38298" x2="87619" y2="41844"/>
                                  <a14:foregroundMark x1="86765" y1="34043" x2="87231" y2="38298"/>
                                  <a14:foregroundMark x1="86455" y1="31206" x2="86765" y2="34043"/>
                                  <a14:foregroundMark x1="86377" y1="30496" x2="86455" y2="31206"/>
                                  <a14:foregroundMark x1="86144" y1="28369" x2="86377" y2="30496"/>
                                  <a14:foregroundMark x1="85834" y1="25532" x2="86144" y2="28369"/>
                                  <a14:foregroundMark x1="85756" y1="24823" x2="85834" y2="25532"/>
                                  <a14:foregroundMark x1="85523" y1="22695" x2="85756" y2="24823"/>
                                  <a14:foregroundMark x1="85290" y1="20567" x2="85523" y2="22695"/>
                                  <a14:foregroundMark x1="84979" y1="17730" x2="85290" y2="20567"/>
                                  <a14:foregroundMark x1="84901" y1="17021" x2="84979" y2="17730"/>
                                  <a14:foregroundMark x1="84048" y1="9220" x2="84901" y2="17021"/>
                                  <a14:foregroundMark x1="86429" y1="43262" x2="86429" y2="43262"/>
                                  <a14:foregroundMark x1="86667" y1="43262" x2="86667" y2="43262"/>
                                  <a14:foregroundMark x1="84524" y1="11348" x2="84524" y2="11348"/>
                                  <a14:foregroundMark x1="50952" y1="85106" x2="50952" y2="85106"/>
                                  <a14:foregroundMark x1="62143" y1="94326" x2="62143" y2="94326"/>
                                  <a14:foregroundMark x1="78333" y1="87943" x2="78333" y2="87943"/>
                                  <a14:foregroundMark x1="70476" y1="85106" x2="70476" y2="82979"/>
                                  <a14:foregroundMark x1="10714" y1="79433" x2="10714" y2="79433"/>
                                  <a14:foregroundMark x1="36667" y1="87943" x2="36667" y2="87943"/>
                                  <a14:foregroundMark x1="45000" y1="84550" x2="45000" y2="82979"/>
                                  <a14:foregroundMark x1="44672" y1="85317" x2="45000" y2="83688"/>
                                  <a14:foregroundMark x1="44535" y1="82979" x2="45714" y2="73759"/>
                                  <a14:foregroundMark x1="44051" y1="86770" x2="44535" y2="82979"/>
                                  <a14:foregroundMark x1="44762" y1="85816" x2="44762" y2="85816"/>
                                  <a14:foregroundMark x1="45476" y1="87234" x2="45476" y2="87234"/>
                                  <a14:foregroundMark x1="45238" y1="75887" x2="45238" y2="75887"/>
                                  <a14:foregroundMark x1="45952" y1="78014" x2="44286" y2="87234"/>
                                  <a14:foregroundMark x1="84762" y1="17021" x2="83810" y2="8511"/>
                                  <a14:foregroundMark x1="85397" y1="22695" x2="84762" y2="17021"/>
                                  <a14:foregroundMark x1="85714" y1="25532" x2="85397" y2="22695"/>
                                  <a14:foregroundMark x1="86270" y1="30496" x2="85714" y2="25532"/>
                                  <a14:foregroundMark x1="86349" y1="31206" x2="86270" y2="30496"/>
                                  <a14:foregroundMark x1="86667" y1="34043" x2="86349" y2="31206"/>
                                  <a14:foregroundMark x1="87143" y1="38298" x2="86667" y2="34043"/>
                                  <a14:foregroundMark x1="83810" y1="9929" x2="83810" y2="9929"/>
                                  <a14:foregroundMark x1="83810" y1="9929" x2="84762" y2="12057"/>
                                  <a14:foregroundMark x1="81899" y1="88254" x2="79762" y2="88652"/>
                                  <a14:foregroundMark x1="77143" y1="87943" x2="82381" y2="88652"/>
                                  <a14:foregroundMark x1="77381" y1="88652" x2="85238" y2="88652"/>
                                  <a14:foregroundMark x1="83640" y1="25532" x2="83810" y2="26241"/>
                                  <a14:foregroundMark x1="82960" y1="22695" x2="83640" y2="25532"/>
                                  <a14:foregroundMark x1="81599" y1="17021" x2="82960" y2="22695"/>
                                  <a14:foregroundMark x1="79048" y1="6383" x2="81599" y2="17021"/>
                                  <a14:foregroundMark x1="85613" y1="25532" x2="85476" y2="23404"/>
                                  <a14:foregroundMark x1="85934" y1="30496" x2="85613" y2="25532"/>
                                  <a14:foregroundMark x1="85980" y1="31206" x2="85934" y2="30496"/>
                                  <a14:foregroundMark x1="86163" y1="34043" x2="85980" y2="31206"/>
                                  <a14:foregroundMark x1="86438" y1="38298" x2="86163" y2="34043"/>
                                  <a14:foregroundMark x1="86667" y1="41844" x2="86438" y2="38298"/>
                                  <a14:foregroundMark x1="86905" y1="41844" x2="86905" y2="41844"/>
                                  <a14:foregroundMark x1="87121" y1="50355" x2="87143" y2="51064"/>
                                  <a14:foregroundMark x1="87078" y1="48936" x2="87121" y2="50355"/>
                                  <a14:foregroundMark x1="87056" y1="48227" x2="87078" y2="48936"/>
                                  <a14:foregroundMark x1="86905" y1="43262" x2="87056" y2="48227"/>
                                  <a14:foregroundMark x1="87381" y1="41844" x2="87381" y2="41844"/>
                                  <a14:foregroundMark x1="87540" y1="43262" x2="87857" y2="46099"/>
                                  <a14:foregroundMark x1="87381" y1="41844" x2="87540" y2="43262"/>
                                  <a14:foregroundMark x1="87143" y1="48936" x2="87143" y2="48936"/>
                                  <a14:foregroundMark x1="87143" y1="48936" x2="87143" y2="48936"/>
                                  <a14:foregroundMark x1="30672" y1="35404" x2="30672" y2="35404"/>
                                  <a14:backgroundMark x1="58641" y1="49206" x2="58641" y2="49206"/>
                                  <a14:backgroundMark x1="37864" y1="32275" x2="37864" y2="32275"/>
                                  <a14:backgroundMark x1="27184" y1="86772" x2="27184" y2="86772"/>
                                  <a14:backgroundMark x1="33571" y1="31206" x2="33571" y2="31206"/>
                                  <a14:backgroundMark x1="46334" y1="92199" x2="46429" y2="92908"/>
                                  <a14:backgroundMark x1="46006" y1="89766" x2="46334" y2="92199"/>
                                  <a14:backgroundMark x1="92619" y1="56738" x2="92619" y2="56738"/>
                                  <a14:backgroundMark x1="22143" y1="28369" x2="22143" y2="28369"/>
                                  <a14:backgroundMark x1="19524" y1="76596" x2="19524" y2="76596"/>
                                  <a14:backgroundMark x1="12619" y1="80142" x2="12619" y2="80142"/>
                                  <a14:backgroundMark x1="26667" y1="30496" x2="26667" y2="30496"/>
                                  <a14:backgroundMark x1="38571" y1="26950" x2="38571" y2="26950"/>
                                  <a14:backgroundMark x1="33810" y1="24823" x2="33810" y2="24823"/>
                                  <a14:backgroundMark x1="61190" y1="87943" x2="61190" y2="87943"/>
                                  <a14:backgroundMark x1="60952" y1="87943" x2="60952" y2="87943"/>
                                  <a14:backgroundMark x1="64048" y1="87943" x2="64048" y2="87943"/>
                                  <a14:backgroundMark x1="65000" y1="87943" x2="65000" y2="87943"/>
                                  <a14:backgroundMark x1="85000" y1="28369" x2="85000" y2="28369"/>
                                  <a14:backgroundMark x1="85041" y1="89573" x2="85476" y2="90071"/>
                                  <a14:backgroundMark x1="86190" y1="48936" x2="86190" y2="48936"/>
                                  <a14:backgroundMark x1="84524" y1="22695" x2="84524" y2="22695"/>
                                  <a14:backgroundMark x1="84048" y1="17021" x2="84048" y2="17021"/>
                                  <a14:backgroundMark x1="85476" y1="30496" x2="85476" y2="30496"/>
                                  <a14:backgroundMark x1="85714" y1="43262" x2="85714" y2="43262"/>
                                  <a14:backgroundMark x1="85476" y1="38298" x2="85476" y2="38298"/>
                                  <a14:backgroundMark x1="85476" y1="34043" x2="85476" y2="34043"/>
                                  <a14:backgroundMark x1="85476" y1="31206" x2="85476" y2="31206"/>
                                  <a14:backgroundMark x1="84762" y1="25532" x2="84762" y2="25532"/>
                                  <a14:backgroundMark x1="87143" y1="48227" x2="87143" y2="48227"/>
                                  <a14:backgroundMark x1="87381" y1="50355" x2="87381" y2="50355"/>
                                  <a14:backgroundMark x1="87381" y1="51064" x2="87381" y2="51064"/>
                                  <a14:backgroundMark x1="87381" y1="51773" x2="87381" y2="51773"/>
                                  <a14:backgroundMark x1="86667" y1="50355" x2="86667" y2="50355"/>
                                  <a14:backgroundMark x1="86667" y1="50355" x2="86667" y2="50355"/>
                                  <a14:backgroundMark x1="87143" y1="51064" x2="88095" y2="54610"/>
                                </a14:backgroundRemoval>
                              </a14:imgEffect>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r="10521"/>
                    <a:stretch/>
                  </pic:blipFill>
                  <pic:spPr bwMode="auto">
                    <a:xfrm>
                      <a:off x="0" y="0"/>
                      <a:ext cx="1845310" cy="599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F40" w:rsidRPr="00710B09">
        <w:rPr>
          <w:rFonts w:cs="Arial"/>
          <w:noProof/>
          <w:szCs w:val="24"/>
        </w:rPr>
        <w:drawing>
          <wp:anchor distT="0" distB="0" distL="114300" distR="114300" simplePos="0" relativeHeight="251735040" behindDoc="1" locked="0" layoutInCell="1" hidden="0" allowOverlap="1" wp14:anchorId="7FE67853" wp14:editId="327FF084">
            <wp:simplePos x="0" y="0"/>
            <wp:positionH relativeFrom="margin">
              <wp:posOffset>-638175</wp:posOffset>
            </wp:positionH>
            <wp:positionV relativeFrom="margin">
              <wp:align>bottom</wp:align>
            </wp:positionV>
            <wp:extent cx="3225165" cy="948055"/>
            <wp:effectExtent l="0" t="0" r="0" b="4445"/>
            <wp:wrapNone/>
            <wp:docPr id="1201400922" name="Imagen 1201400922"/>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t="10263" r="71656" b="74643"/>
                    <a:stretch>
                      <a:fillRect/>
                    </a:stretch>
                  </pic:blipFill>
                  <pic:spPr>
                    <a:xfrm>
                      <a:off x="0" y="0"/>
                      <a:ext cx="3225165" cy="948055"/>
                    </a:xfrm>
                    <a:prstGeom prst="rect">
                      <a:avLst/>
                    </a:prstGeom>
                    <a:ln/>
                  </pic:spPr>
                </pic:pic>
              </a:graphicData>
            </a:graphic>
            <wp14:sizeRelH relativeFrom="margin">
              <wp14:pctWidth>0</wp14:pctWidth>
            </wp14:sizeRelH>
            <wp14:sizeRelV relativeFrom="margin">
              <wp14:pctHeight>0</wp14:pctHeight>
            </wp14:sizeRelV>
          </wp:anchor>
        </w:drawing>
      </w:r>
    </w:p>
    <w:sectPr w:rsidR="006C72F6" w:rsidRPr="00022F40" w:rsidSect="00CA681F">
      <w:headerReference w:type="default" r:id="rId43"/>
      <w:footerReference w:type="default" r:id="rId44"/>
      <w:footerReference w:type="first" r:id="rId45"/>
      <w:pgSz w:w="12240" w:h="15840" w:code="1"/>
      <w:pgMar w:top="1440" w:right="1751" w:bottom="1440" w:left="1751" w:header="709" w:footer="45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A462F" w14:textId="77777777" w:rsidR="0014687E" w:rsidRDefault="0014687E">
      <w:pPr>
        <w:spacing w:after="0" w:line="240" w:lineRule="auto"/>
      </w:pPr>
      <w:r>
        <w:separator/>
      </w:r>
    </w:p>
  </w:endnote>
  <w:endnote w:type="continuationSeparator" w:id="0">
    <w:p w14:paraId="0B36EEF4" w14:textId="77777777" w:rsidR="0014687E" w:rsidRDefault="00146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AAE69" w14:textId="40D64362" w:rsidR="00CA681F" w:rsidRDefault="00CA681F" w:rsidP="00CA681F">
    <w:pPr>
      <w:pStyle w:val="Piedepgina"/>
      <w:jc w:val="center"/>
    </w:pPr>
  </w:p>
  <w:p w14:paraId="5C54B03B" w14:textId="0727BD71" w:rsidR="009B3FF9" w:rsidRDefault="00EB5ADC" w:rsidP="00EB5ADC">
    <w:pPr>
      <w:pStyle w:val="Piedepgina"/>
      <w:jc w:val="center"/>
      <w:rPr>
        <w:color w:val="A6A6A6" w:themeColor="background1" w:themeShade="A6"/>
        <w:sz w:val="20"/>
      </w:rPr>
    </w:pPr>
    <w:bookmarkStart w:id="35" w:name="_Hlk143677617"/>
    <w:bookmarkStart w:id="36" w:name="_Hlk143677618"/>
    <w:r w:rsidRPr="009B3FF9">
      <w:rPr>
        <w:color w:val="A6A6A6" w:themeColor="background1" w:themeShade="A6"/>
        <w:sz w:val="20"/>
      </w:rPr>
      <w:t xml:space="preserve">Hoja Perteneciente al Segundo </w:t>
    </w:r>
    <w:r w:rsidR="00A9228E" w:rsidRPr="009B3FF9">
      <w:rPr>
        <w:color w:val="A6A6A6" w:themeColor="background1" w:themeShade="A6"/>
        <w:sz w:val="20"/>
      </w:rPr>
      <w:t xml:space="preserve">Informe </w:t>
    </w:r>
    <w:r w:rsidR="00022F40">
      <w:rPr>
        <w:color w:val="A6A6A6" w:themeColor="background1" w:themeShade="A6"/>
        <w:sz w:val="20"/>
      </w:rPr>
      <w:t xml:space="preserve">Anual </w:t>
    </w:r>
    <w:r w:rsidR="00022F40" w:rsidRPr="009B3FF9">
      <w:rPr>
        <w:color w:val="A6A6A6" w:themeColor="background1" w:themeShade="A6"/>
        <w:sz w:val="20"/>
      </w:rPr>
      <w:t>de</w:t>
    </w:r>
    <w:r w:rsidRPr="009B3FF9">
      <w:rPr>
        <w:color w:val="A6A6A6" w:themeColor="background1" w:themeShade="A6"/>
        <w:sz w:val="20"/>
      </w:rPr>
      <w:t xml:space="preserve"> la </w:t>
    </w:r>
  </w:p>
  <w:p w14:paraId="58C9E4BD" w14:textId="16B94339" w:rsidR="00EB5ADC" w:rsidRPr="009B3FF9" w:rsidRDefault="00EB5ADC" w:rsidP="00EB5ADC">
    <w:pPr>
      <w:pStyle w:val="Piedepgina"/>
      <w:jc w:val="center"/>
      <w:rPr>
        <w:color w:val="A6A6A6" w:themeColor="background1" w:themeShade="A6"/>
        <w:sz w:val="20"/>
      </w:rPr>
    </w:pPr>
    <w:r w:rsidRPr="009B3FF9">
      <w:rPr>
        <w:color w:val="A6A6A6" w:themeColor="background1" w:themeShade="A6"/>
        <w:sz w:val="20"/>
      </w:rPr>
      <w:t>Comisión Edilicia de Administración Pública</w:t>
    </w:r>
  </w:p>
  <w:bookmarkEnd w:id="35"/>
  <w:bookmarkEnd w:id="36"/>
  <w:p w14:paraId="585C3969" w14:textId="5981B74D" w:rsidR="00201172" w:rsidRPr="00EB5ADC" w:rsidRDefault="00201172" w:rsidP="00CA681F">
    <w:pPr>
      <w:pStyle w:val="Piedepgina"/>
      <w:jc w:val="center"/>
      <w:rPr>
        <w:color w:val="A6A6A6" w:themeColor="background1" w:themeShade="A6"/>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D2CB" w14:textId="77777777" w:rsidR="00CA681F" w:rsidRDefault="00CA681F" w:rsidP="007F67A6">
    <w:pPr>
      <w:pStyle w:val="Piedepgina"/>
      <w:jc w:val="center"/>
    </w:pPr>
  </w:p>
  <w:p w14:paraId="40895B13" w14:textId="16BF1E04" w:rsidR="00CA681F" w:rsidRDefault="00CA681F" w:rsidP="00CA681F">
    <w:pPr>
      <w:pStyle w:val="Piedepgina"/>
      <w:jc w:val="center"/>
      <w:rPr>
        <w:sz w:val="20"/>
      </w:rPr>
    </w:pPr>
    <w:r w:rsidRPr="00CA681F">
      <w:rPr>
        <w:sz w:val="20"/>
      </w:rPr>
      <w:t xml:space="preserve">Hoja Perteneciente </w:t>
    </w:r>
    <w:r>
      <w:rPr>
        <w:sz w:val="20"/>
      </w:rPr>
      <w:t>a</w:t>
    </w:r>
    <w:r w:rsidRPr="00CA681F">
      <w:rPr>
        <w:sz w:val="20"/>
      </w:rPr>
      <w:t xml:space="preserve">l Segundo Informe </w:t>
    </w:r>
    <w:r w:rsidR="00494E60">
      <w:rPr>
        <w:sz w:val="20"/>
      </w:rPr>
      <w:t xml:space="preserve">Anual </w:t>
    </w:r>
    <w:r>
      <w:rPr>
        <w:sz w:val="20"/>
      </w:rPr>
      <w:t>d</w:t>
    </w:r>
    <w:r w:rsidRPr="00CA681F">
      <w:rPr>
        <w:sz w:val="20"/>
      </w:rPr>
      <w:t xml:space="preserve">e </w:t>
    </w:r>
    <w:r>
      <w:rPr>
        <w:sz w:val="20"/>
      </w:rPr>
      <w:t>l</w:t>
    </w:r>
    <w:r w:rsidRPr="00CA681F">
      <w:rPr>
        <w:sz w:val="20"/>
      </w:rPr>
      <w:t xml:space="preserve">a Comisión Edilicia </w:t>
    </w:r>
  </w:p>
  <w:p w14:paraId="73D9FCFA" w14:textId="381F56E6" w:rsidR="007F67A6" w:rsidRDefault="00CA681F" w:rsidP="00932DF1">
    <w:pPr>
      <w:pStyle w:val="Piedepgina"/>
      <w:jc w:val="center"/>
      <w:rPr>
        <w:sz w:val="20"/>
      </w:rPr>
    </w:pPr>
    <w:r>
      <w:rPr>
        <w:sz w:val="20"/>
      </w:rPr>
      <w:t>d</w:t>
    </w:r>
    <w:r w:rsidRPr="00CA681F">
      <w:rPr>
        <w:sz w:val="20"/>
      </w:rPr>
      <w:t>e Administración Pública</w:t>
    </w:r>
    <w:r w:rsidR="00306AF1">
      <w:rPr>
        <w:sz w:val="20"/>
      </w:rPr>
      <w:t xml:space="preserve"> 202</w:t>
    </w:r>
    <w:r w:rsidR="00932DF1">
      <w:rPr>
        <w:sz w:val="20"/>
      </w:rPr>
      <w:t>2-2023</w:t>
    </w:r>
  </w:p>
  <w:p w14:paraId="5D5413E8" w14:textId="77777777" w:rsidR="00932DF1" w:rsidRDefault="00932DF1" w:rsidP="00932DF1">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4251C" w14:textId="77777777" w:rsidR="0014687E" w:rsidRDefault="0014687E">
      <w:pPr>
        <w:spacing w:after="0" w:line="240" w:lineRule="auto"/>
      </w:pPr>
      <w:r>
        <w:separator/>
      </w:r>
    </w:p>
  </w:footnote>
  <w:footnote w:type="continuationSeparator" w:id="0">
    <w:p w14:paraId="74A8A188" w14:textId="77777777" w:rsidR="0014687E" w:rsidRDefault="001468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343285"/>
      <w:docPartObj>
        <w:docPartGallery w:val="Page Numbers (Top of Page)"/>
        <w:docPartUnique/>
      </w:docPartObj>
    </w:sdtPr>
    <w:sdtEndPr/>
    <w:sdtContent>
      <w:p w14:paraId="11511F8F" w14:textId="7E8D47D0" w:rsidR="00A9228E" w:rsidRDefault="00A9228E">
        <w:pPr>
          <w:pStyle w:val="Encabezado"/>
          <w:jc w:val="center"/>
        </w:pPr>
        <w:r>
          <w:fldChar w:fldCharType="begin"/>
        </w:r>
        <w:r>
          <w:instrText>PAGE   \* MERGEFORMAT</w:instrText>
        </w:r>
        <w:r>
          <w:fldChar w:fldCharType="separate"/>
        </w:r>
        <w:r>
          <w:rPr>
            <w:lang w:val="es-ES"/>
          </w:rPr>
          <w:t>2</w:t>
        </w:r>
        <w:r>
          <w:fldChar w:fldCharType="end"/>
        </w:r>
      </w:p>
    </w:sdtContent>
  </w:sdt>
  <w:p w14:paraId="31042CBC" w14:textId="77777777" w:rsidR="00A9228E" w:rsidRDefault="00A922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2507"/>
    <w:multiLevelType w:val="hybridMultilevel"/>
    <w:tmpl w:val="57C0FD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3F09ED"/>
    <w:multiLevelType w:val="multilevel"/>
    <w:tmpl w:val="CD40BF9A"/>
    <w:styleLink w:val="Listaconvietas1"/>
    <w:lvl w:ilvl="0">
      <w:start w:val="1"/>
      <w:numFmt w:val="bullet"/>
      <w:lvlText w:val=""/>
      <w:lvlJc w:val="left"/>
      <w:pPr>
        <w:ind w:left="245" w:hanging="245"/>
      </w:pPr>
      <w:rPr>
        <w:rFonts w:ascii="Wingdings 2" w:hAnsi="Wingdings 2"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2" w15:restartNumberingAfterBreak="0">
    <w:nsid w:val="0F78135D"/>
    <w:multiLevelType w:val="hybridMultilevel"/>
    <w:tmpl w:val="061CB280"/>
    <w:lvl w:ilvl="0" w:tplc="FFFFFFFF">
      <w:start w:val="1"/>
      <w:numFmt w:val="upperRoman"/>
      <w:lvlText w:val="%1."/>
      <w:lvlJc w:val="right"/>
      <w:pPr>
        <w:ind w:left="360" w:hanging="360"/>
      </w:pPr>
      <w:rPr>
        <w:b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 w15:restartNumberingAfterBreak="0">
    <w:nsid w:val="130F66B4"/>
    <w:multiLevelType w:val="hybridMultilevel"/>
    <w:tmpl w:val="BCAC9DE6"/>
    <w:lvl w:ilvl="0" w:tplc="FFFFFFFF">
      <w:start w:val="1"/>
      <w:numFmt w:val="upperRoman"/>
      <w:lvlText w:val="%1."/>
      <w:lvlJc w:val="righ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3834D54"/>
    <w:multiLevelType w:val="hybridMultilevel"/>
    <w:tmpl w:val="BCAC9DE6"/>
    <w:lvl w:ilvl="0" w:tplc="FFFFFFFF">
      <w:start w:val="1"/>
      <w:numFmt w:val="upperRoman"/>
      <w:lvlText w:val="%1."/>
      <w:lvlJc w:val="righ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3EE5841"/>
    <w:multiLevelType w:val="hybridMultilevel"/>
    <w:tmpl w:val="FB6275AC"/>
    <w:lvl w:ilvl="0" w:tplc="080A0013">
      <w:start w:val="1"/>
      <w:numFmt w:val="upp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6D17B5D"/>
    <w:multiLevelType w:val="hybridMultilevel"/>
    <w:tmpl w:val="BCAC9DE6"/>
    <w:lvl w:ilvl="0" w:tplc="FFFFFFFF">
      <w:start w:val="1"/>
      <w:numFmt w:val="upperRoman"/>
      <w:lvlText w:val="%1."/>
      <w:lvlJc w:val="righ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97E3499"/>
    <w:multiLevelType w:val="multilevel"/>
    <w:tmpl w:val="85C08436"/>
    <w:styleLink w:val="Listanumerada"/>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8" w15:restartNumberingAfterBreak="0">
    <w:nsid w:val="1AED1E8D"/>
    <w:multiLevelType w:val="hybridMultilevel"/>
    <w:tmpl w:val="1382B426"/>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F3268B8"/>
    <w:multiLevelType w:val="hybridMultilevel"/>
    <w:tmpl w:val="C43CB97C"/>
    <w:lvl w:ilvl="0" w:tplc="080A0013">
      <w:start w:val="1"/>
      <w:numFmt w:val="upperRoman"/>
      <w:lvlText w:val="%1."/>
      <w:lvlJc w:val="right"/>
      <w:pPr>
        <w:ind w:left="360" w:hanging="360"/>
      </w:pPr>
      <w:rPr>
        <w:b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 w15:restartNumberingAfterBreak="0">
    <w:nsid w:val="460B6475"/>
    <w:multiLevelType w:val="hybridMultilevel"/>
    <w:tmpl w:val="BCAC9DE6"/>
    <w:lvl w:ilvl="0" w:tplc="24D8E346">
      <w:start w:val="1"/>
      <w:numFmt w:val="upperRoman"/>
      <w:lvlText w:val="%1."/>
      <w:lvlJc w:val="right"/>
      <w:pPr>
        <w:ind w:left="360" w:hanging="360"/>
      </w:pPr>
      <w:rPr>
        <w:b w:val="0"/>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1" w15:restartNumberingAfterBreak="0">
    <w:nsid w:val="4F647A11"/>
    <w:multiLevelType w:val="hybridMultilevel"/>
    <w:tmpl w:val="BCAC9DE6"/>
    <w:lvl w:ilvl="0" w:tplc="FFFFFFFF">
      <w:start w:val="1"/>
      <w:numFmt w:val="upperRoman"/>
      <w:lvlText w:val="%1."/>
      <w:lvlJc w:val="right"/>
      <w:pPr>
        <w:ind w:left="360" w:hanging="360"/>
      </w:pPr>
      <w:rPr>
        <w:b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 w15:restartNumberingAfterBreak="0">
    <w:nsid w:val="4F786778"/>
    <w:multiLevelType w:val="hybridMultilevel"/>
    <w:tmpl w:val="60B8FD54"/>
    <w:lvl w:ilvl="0" w:tplc="080A0013">
      <w:start w:val="1"/>
      <w:numFmt w:val="upperRoman"/>
      <w:lvlText w:val="%1."/>
      <w:lvlJc w:val="right"/>
      <w:pPr>
        <w:ind w:left="360" w:hanging="360"/>
      </w:pPr>
      <w:rPr>
        <w:b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 w15:restartNumberingAfterBreak="0">
    <w:nsid w:val="59753379"/>
    <w:multiLevelType w:val="hybridMultilevel"/>
    <w:tmpl w:val="88D253F4"/>
    <w:lvl w:ilvl="0" w:tplc="080A0013">
      <w:start w:val="1"/>
      <w:numFmt w:val="upp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9E44C88"/>
    <w:multiLevelType w:val="hybridMultilevel"/>
    <w:tmpl w:val="9B4096A6"/>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79445D8"/>
    <w:multiLevelType w:val="hybridMultilevel"/>
    <w:tmpl w:val="AD284670"/>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883864744">
    <w:abstractNumId w:val="1"/>
  </w:num>
  <w:num w:numId="2" w16cid:durableId="68355755">
    <w:abstractNumId w:val="7"/>
  </w:num>
  <w:num w:numId="3" w16cid:durableId="2028481244">
    <w:abstractNumId w:val="1"/>
  </w:num>
  <w:num w:numId="4" w16cid:durableId="747311497">
    <w:abstractNumId w:val="7"/>
  </w:num>
  <w:num w:numId="5" w16cid:durableId="1937900617">
    <w:abstractNumId w:val="1"/>
  </w:num>
  <w:num w:numId="6" w16cid:durableId="1278413688">
    <w:abstractNumId w:val="7"/>
  </w:num>
  <w:num w:numId="7" w16cid:durableId="842554739">
    <w:abstractNumId w:val="8"/>
  </w:num>
  <w:num w:numId="8" w16cid:durableId="17380183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36291456">
    <w:abstractNumId w:val="10"/>
  </w:num>
  <w:num w:numId="10" w16cid:durableId="635454492">
    <w:abstractNumId w:val="12"/>
  </w:num>
  <w:num w:numId="11" w16cid:durableId="1471287815">
    <w:abstractNumId w:val="14"/>
  </w:num>
  <w:num w:numId="12" w16cid:durableId="525752274">
    <w:abstractNumId w:val="9"/>
  </w:num>
  <w:num w:numId="13" w16cid:durableId="2083287971">
    <w:abstractNumId w:val="2"/>
  </w:num>
  <w:num w:numId="14" w16cid:durableId="1576403896">
    <w:abstractNumId w:val="4"/>
  </w:num>
  <w:num w:numId="15" w16cid:durableId="2064405728">
    <w:abstractNumId w:val="6"/>
  </w:num>
  <w:num w:numId="16" w16cid:durableId="1324317364">
    <w:abstractNumId w:val="3"/>
  </w:num>
  <w:num w:numId="17" w16cid:durableId="1201472798">
    <w:abstractNumId w:val="15"/>
  </w:num>
  <w:num w:numId="18" w16cid:durableId="1880432236">
    <w:abstractNumId w:val="13"/>
  </w:num>
  <w:num w:numId="19" w16cid:durableId="1942298554">
    <w:abstractNumId w:val="5"/>
  </w:num>
  <w:num w:numId="20" w16cid:durableId="814028807">
    <w:abstractNumId w:val="11"/>
  </w:num>
  <w:num w:numId="21" w16cid:durableId="596443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4096" w:nlCheck="1" w:checkStyle="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F16"/>
    <w:rsid w:val="0000550F"/>
    <w:rsid w:val="00012941"/>
    <w:rsid w:val="00022F40"/>
    <w:rsid w:val="00026795"/>
    <w:rsid w:val="00043696"/>
    <w:rsid w:val="000C1E87"/>
    <w:rsid w:val="000C4BBE"/>
    <w:rsid w:val="000F6689"/>
    <w:rsid w:val="00104B78"/>
    <w:rsid w:val="0014687E"/>
    <w:rsid w:val="00164A23"/>
    <w:rsid w:val="001660A6"/>
    <w:rsid w:val="001C1AB4"/>
    <w:rsid w:val="001D217E"/>
    <w:rsid w:val="001F2A8C"/>
    <w:rsid w:val="00201172"/>
    <w:rsid w:val="002D1C8C"/>
    <w:rsid w:val="002E3CDB"/>
    <w:rsid w:val="00306AF1"/>
    <w:rsid w:val="00322343"/>
    <w:rsid w:val="00363AB4"/>
    <w:rsid w:val="003D5954"/>
    <w:rsid w:val="003F0560"/>
    <w:rsid w:val="00406EAF"/>
    <w:rsid w:val="00411B59"/>
    <w:rsid w:val="00465538"/>
    <w:rsid w:val="00494E60"/>
    <w:rsid w:val="004A0896"/>
    <w:rsid w:val="004A486E"/>
    <w:rsid w:val="004F47B8"/>
    <w:rsid w:val="0053506A"/>
    <w:rsid w:val="006276D0"/>
    <w:rsid w:val="00666072"/>
    <w:rsid w:val="006A186A"/>
    <w:rsid w:val="006A2E7D"/>
    <w:rsid w:val="006C72F6"/>
    <w:rsid w:val="00710B09"/>
    <w:rsid w:val="00787F78"/>
    <w:rsid w:val="007F67A6"/>
    <w:rsid w:val="00806B61"/>
    <w:rsid w:val="00807137"/>
    <w:rsid w:val="008251B6"/>
    <w:rsid w:val="0083007D"/>
    <w:rsid w:val="00833244"/>
    <w:rsid w:val="00844DD6"/>
    <w:rsid w:val="00872F16"/>
    <w:rsid w:val="00896997"/>
    <w:rsid w:val="008A26FF"/>
    <w:rsid w:val="008E30B3"/>
    <w:rsid w:val="008F49BE"/>
    <w:rsid w:val="00900E25"/>
    <w:rsid w:val="00915AEA"/>
    <w:rsid w:val="00915D4F"/>
    <w:rsid w:val="00926244"/>
    <w:rsid w:val="00932DF1"/>
    <w:rsid w:val="00996147"/>
    <w:rsid w:val="009B3E18"/>
    <w:rsid w:val="009B3FF9"/>
    <w:rsid w:val="009D7C69"/>
    <w:rsid w:val="009E4E0E"/>
    <w:rsid w:val="00A00168"/>
    <w:rsid w:val="00A057F9"/>
    <w:rsid w:val="00A67B61"/>
    <w:rsid w:val="00A906E9"/>
    <w:rsid w:val="00A9228E"/>
    <w:rsid w:val="00AA7953"/>
    <w:rsid w:val="00AD44C2"/>
    <w:rsid w:val="00B46BC4"/>
    <w:rsid w:val="00BB6583"/>
    <w:rsid w:val="00BC7945"/>
    <w:rsid w:val="00BF5B59"/>
    <w:rsid w:val="00C11463"/>
    <w:rsid w:val="00C170B8"/>
    <w:rsid w:val="00C5748B"/>
    <w:rsid w:val="00CA681F"/>
    <w:rsid w:val="00CB1DA0"/>
    <w:rsid w:val="00CB2BCD"/>
    <w:rsid w:val="00D202F6"/>
    <w:rsid w:val="00D24F5B"/>
    <w:rsid w:val="00D51ED8"/>
    <w:rsid w:val="00D806CC"/>
    <w:rsid w:val="00D858C7"/>
    <w:rsid w:val="00DB785B"/>
    <w:rsid w:val="00DC0EFA"/>
    <w:rsid w:val="00DC48F4"/>
    <w:rsid w:val="00DD408B"/>
    <w:rsid w:val="00E01AB3"/>
    <w:rsid w:val="00E07C1F"/>
    <w:rsid w:val="00E72E53"/>
    <w:rsid w:val="00E7750C"/>
    <w:rsid w:val="00EA6C54"/>
    <w:rsid w:val="00EB5ADC"/>
    <w:rsid w:val="00EB63A1"/>
    <w:rsid w:val="00EC5F6B"/>
    <w:rsid w:val="00EE06D2"/>
    <w:rsid w:val="00F1526C"/>
    <w:rsid w:val="00F16293"/>
    <w:rsid w:val="00F51347"/>
    <w:rsid w:val="00F876EB"/>
    <w:rsid w:val="00FB20FE"/>
    <w:rsid w:val="00FC4A1B"/>
    <w:rsid w:val="00FD65D2"/>
  </w:rsids>
  <m:mathPr>
    <m:mathFont m:val="Cambria Math"/>
    <m:brkBin m:val="before"/>
    <m:brkBinSub m:val="--"/>
    <m:smallFrac m:val="0"/>
    <m:dispDef/>
    <m:lMargin m:val="0"/>
    <m:rMargin m:val="0"/>
    <m:defJc m:val="centerGroup"/>
    <m:wrapIndent m:val="1440"/>
    <m:intLim m:val="undOvr"/>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96259"/>
  <w15:docId w15:val="{A2B0A2B2-57D4-4E1F-843B-10E072931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0"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1"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F78"/>
    <w:pPr>
      <w:spacing w:line="360" w:lineRule="auto"/>
      <w:ind w:firstLine="720"/>
      <w:jc w:val="both"/>
    </w:pPr>
    <w:rPr>
      <w:rFonts w:ascii="Arial" w:hAnsi="Arial"/>
      <w:sz w:val="24"/>
      <w:szCs w:val="20"/>
    </w:rPr>
  </w:style>
  <w:style w:type="paragraph" w:styleId="Ttulo1">
    <w:name w:val="heading 1"/>
    <w:basedOn w:val="Normal"/>
    <w:next w:val="Normal"/>
    <w:link w:val="Ttulo1Car"/>
    <w:autoRedefine/>
    <w:uiPriority w:val="9"/>
    <w:unhideWhenUsed/>
    <w:qFormat/>
    <w:rsid w:val="001660A6"/>
    <w:pPr>
      <w:spacing w:before="360" w:after="40"/>
      <w:outlineLvl w:val="0"/>
    </w:pPr>
    <w:rPr>
      <w:b/>
      <w:smallCaps/>
      <w:color w:val="000000" w:themeColor="text1"/>
      <w:spacing w:val="5"/>
      <w:szCs w:val="32"/>
    </w:rPr>
  </w:style>
  <w:style w:type="paragraph" w:styleId="Ttulo2">
    <w:name w:val="heading 2"/>
    <w:basedOn w:val="Normal"/>
    <w:next w:val="Normal"/>
    <w:link w:val="Ttulo2Car"/>
    <w:uiPriority w:val="9"/>
    <w:unhideWhenUsed/>
    <w:qFormat/>
    <w:rsid w:val="008E30B3"/>
    <w:pPr>
      <w:spacing w:after="0"/>
      <w:outlineLvl w:val="1"/>
    </w:pPr>
    <w:rPr>
      <w:b/>
      <w:color w:val="000000" w:themeColor="text1"/>
      <w:szCs w:val="28"/>
    </w:rPr>
  </w:style>
  <w:style w:type="paragraph" w:styleId="Ttulo3">
    <w:name w:val="heading 3"/>
    <w:basedOn w:val="Normal"/>
    <w:next w:val="Normal"/>
    <w:link w:val="Ttulo3Car"/>
    <w:uiPriority w:val="9"/>
    <w:unhideWhenUsed/>
    <w:qFormat/>
    <w:rsid w:val="00EB63A1"/>
    <w:pPr>
      <w:spacing w:after="0"/>
      <w:outlineLvl w:val="2"/>
    </w:pPr>
    <w:rPr>
      <w:i/>
      <w:color w:val="000000" w:themeColor="text1"/>
      <w:spacing w:val="5"/>
      <w:szCs w:val="24"/>
    </w:rPr>
  </w:style>
  <w:style w:type="paragraph" w:styleId="Ttulo4">
    <w:name w:val="heading 4"/>
    <w:basedOn w:val="Normal"/>
    <w:next w:val="Normal"/>
    <w:link w:val="Ttulo4Car"/>
    <w:uiPriority w:val="9"/>
    <w:unhideWhenUsed/>
    <w:qFormat/>
    <w:pPr>
      <w:spacing w:after="0"/>
      <w:outlineLvl w:val="3"/>
    </w:pPr>
    <w:rPr>
      <w:rFonts w:asciiTheme="majorHAnsi" w:hAnsiTheme="majorHAnsi"/>
      <w:color w:val="E65B01" w:themeColor="accent1" w:themeShade="BF"/>
      <w:sz w:val="22"/>
      <w:szCs w:val="22"/>
    </w:rPr>
  </w:style>
  <w:style w:type="paragraph" w:styleId="Ttulo5">
    <w:name w:val="heading 5"/>
    <w:basedOn w:val="Normal"/>
    <w:next w:val="Normal"/>
    <w:link w:val="Ttulo5Car"/>
    <w:uiPriority w:val="9"/>
    <w:semiHidden/>
    <w:unhideWhenUsed/>
    <w:qFormat/>
    <w:pPr>
      <w:spacing w:after="0"/>
      <w:outlineLvl w:val="4"/>
    </w:pPr>
    <w:rPr>
      <w:i/>
      <w:color w:val="E65B01" w:themeColor="accent1" w:themeShade="BF"/>
      <w:sz w:val="22"/>
      <w:szCs w:val="22"/>
    </w:rPr>
  </w:style>
  <w:style w:type="paragraph" w:styleId="Ttulo6">
    <w:name w:val="heading 6"/>
    <w:basedOn w:val="Normal"/>
    <w:next w:val="Normal"/>
    <w:link w:val="Ttulo6Car"/>
    <w:uiPriority w:val="9"/>
    <w:semiHidden/>
    <w:unhideWhenUsed/>
    <w:qFormat/>
    <w:pPr>
      <w:spacing w:after="0"/>
      <w:outlineLvl w:val="5"/>
    </w:pPr>
    <w:rPr>
      <w:b/>
      <w:color w:val="E65B01" w:themeColor="accent1" w:themeShade="BF"/>
    </w:rPr>
  </w:style>
  <w:style w:type="paragraph" w:styleId="Ttulo7">
    <w:name w:val="heading 7"/>
    <w:basedOn w:val="Normal"/>
    <w:next w:val="Normal"/>
    <w:link w:val="Ttulo7Car"/>
    <w:uiPriority w:val="9"/>
    <w:semiHidden/>
    <w:unhideWhenUsed/>
    <w:qFormat/>
    <w:pPr>
      <w:spacing w:after="0"/>
      <w:outlineLvl w:val="6"/>
    </w:pPr>
    <w:rPr>
      <w:b/>
      <w:i/>
      <w:color w:val="E65B01" w:themeColor="accent1" w:themeShade="BF"/>
    </w:rPr>
  </w:style>
  <w:style w:type="paragraph" w:styleId="Ttulo8">
    <w:name w:val="heading 8"/>
    <w:basedOn w:val="Normal"/>
    <w:next w:val="Normal"/>
    <w:link w:val="Ttulo8Car"/>
    <w:uiPriority w:val="9"/>
    <w:semiHidden/>
    <w:unhideWhenUsed/>
    <w:qFormat/>
    <w:pPr>
      <w:spacing w:after="0"/>
      <w:outlineLvl w:val="7"/>
    </w:pPr>
    <w:rPr>
      <w:b/>
      <w:color w:val="3667C3" w:themeColor="accent2" w:themeShade="BF"/>
    </w:rPr>
  </w:style>
  <w:style w:type="paragraph" w:styleId="Ttulo9">
    <w:name w:val="heading 9"/>
    <w:basedOn w:val="Normal"/>
    <w:next w:val="Normal"/>
    <w:link w:val="Ttulo9Car"/>
    <w:uiPriority w:val="9"/>
    <w:semiHidden/>
    <w:unhideWhenUsed/>
    <w:qFormat/>
    <w:pPr>
      <w:spacing w:after="0"/>
      <w:outlineLvl w:val="8"/>
    </w:pPr>
    <w:rPr>
      <w:b/>
      <w:i/>
      <w:color w:val="3667C3" w:themeColor="accent2" w:themeShade="BF"/>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60A6"/>
    <w:rPr>
      <w:rFonts w:ascii="Arial" w:hAnsi="Arial"/>
      <w:b/>
      <w:smallCaps/>
      <w:color w:val="000000" w:themeColor="text1"/>
      <w:spacing w:val="5"/>
      <w:sz w:val="24"/>
      <w:szCs w:val="32"/>
    </w:rPr>
  </w:style>
  <w:style w:type="character" w:customStyle="1" w:styleId="Ttulo2Car">
    <w:name w:val="Título 2 Car"/>
    <w:basedOn w:val="Fuentedeprrafopredeter"/>
    <w:link w:val="Ttulo2"/>
    <w:uiPriority w:val="9"/>
    <w:rsid w:val="008E30B3"/>
    <w:rPr>
      <w:rFonts w:ascii="Arial" w:hAnsi="Arial"/>
      <w:b/>
      <w:color w:val="000000" w:themeColor="text1"/>
      <w:sz w:val="24"/>
      <w:szCs w:val="28"/>
    </w:rPr>
  </w:style>
  <w:style w:type="paragraph" w:styleId="Ttulo">
    <w:name w:val="Title"/>
    <w:basedOn w:val="Normal"/>
    <w:link w:val="TtuloCar"/>
    <w:uiPriority w:val="10"/>
    <w:qFormat/>
    <w:rPr>
      <w:rFonts w:asciiTheme="majorHAnsi" w:hAnsiTheme="majorHAnsi"/>
      <w:smallCaps/>
      <w:color w:val="FE8637" w:themeColor="accent1"/>
      <w:spacing w:val="10"/>
      <w:sz w:val="48"/>
      <w:szCs w:val="48"/>
    </w:rPr>
  </w:style>
  <w:style w:type="character" w:customStyle="1" w:styleId="TtuloCar">
    <w:name w:val="Título Car"/>
    <w:basedOn w:val="Fuentedeprrafopredeter"/>
    <w:link w:val="Ttulo"/>
    <w:uiPriority w:val="10"/>
    <w:rPr>
      <w:rFonts w:asciiTheme="majorHAnsi" w:hAnsiTheme="majorHAnsi" w:cstheme="minorBidi"/>
      <w:smallCaps/>
      <w:color w:val="FE8637" w:themeColor="accent1"/>
      <w:spacing w:val="10"/>
      <w:sz w:val="48"/>
      <w:szCs w:val="48"/>
    </w:rPr>
  </w:style>
  <w:style w:type="paragraph" w:styleId="Subttulo">
    <w:name w:val="Subtitle"/>
    <w:basedOn w:val="Normal"/>
    <w:link w:val="SubttuloCar"/>
    <w:uiPriority w:val="11"/>
    <w:qFormat/>
    <w:rPr>
      <w:i/>
      <w:color w:val="575F6D" w:themeColor="text2"/>
      <w:spacing w:val="5"/>
      <w:szCs w:val="24"/>
    </w:rPr>
  </w:style>
  <w:style w:type="character" w:customStyle="1" w:styleId="SubttuloCar">
    <w:name w:val="Subtítulo Car"/>
    <w:basedOn w:val="Fuentedeprrafopredeter"/>
    <w:link w:val="Subttulo"/>
    <w:uiPriority w:val="11"/>
    <w:rPr>
      <w:rFonts w:cstheme="minorBidi"/>
      <w:i/>
      <w:color w:val="575F6D" w:themeColor="text2"/>
      <w:spacing w:val="5"/>
      <w:sz w:val="24"/>
      <w:szCs w:val="24"/>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color w:val="414751" w:themeColor="text2" w:themeShade="BF"/>
      <w:sz w:val="16"/>
      <w:szCs w:val="16"/>
    </w:rPr>
  </w:style>
  <w:style w:type="character" w:styleId="Ttulodellibro">
    <w:name w:val="Book Title"/>
    <w:basedOn w:val="Fuentedeprrafopredeter"/>
    <w:uiPriority w:val="33"/>
    <w:qFormat/>
    <w:rPr>
      <w:rFonts w:cs="Times New Roman"/>
      <w:smallCaps/>
      <w:color w:val="000000"/>
      <w:spacing w:val="10"/>
    </w:rPr>
  </w:style>
  <w:style w:type="numbering" w:customStyle="1" w:styleId="Listaconvietas1">
    <w:name w:val="Lista con viñetas1"/>
    <w:uiPriority w:val="99"/>
    <w:pPr>
      <w:numPr>
        <w:numId w:val="1"/>
      </w:numPr>
    </w:pPr>
  </w:style>
  <w:style w:type="paragraph" w:styleId="Descripcin">
    <w:name w:val="caption"/>
    <w:basedOn w:val="Normal"/>
    <w:next w:val="Normal"/>
    <w:uiPriority w:val="99"/>
    <w:unhideWhenUsed/>
    <w:pPr>
      <w:spacing w:line="240" w:lineRule="auto"/>
      <w:jc w:val="right"/>
    </w:pPr>
    <w:rPr>
      <w:b/>
      <w:bCs/>
      <w:color w:val="E65B01" w:themeColor="accent1" w:themeShade="BF"/>
      <w:sz w:val="16"/>
      <w:szCs w:val="16"/>
    </w:rPr>
  </w:style>
  <w:style w:type="character" w:styleId="nfasis">
    <w:name w:val="Emphasis"/>
    <w:uiPriority w:val="20"/>
    <w:qFormat/>
    <w:rPr>
      <w:b/>
      <w:i/>
      <w:color w:val="2B2F36" w:themeColor="text2" w:themeShade="80"/>
      <w:spacing w:val="10"/>
      <w:sz w:val="18"/>
      <w:szCs w:val="18"/>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rFonts w:cstheme="minorBidi"/>
      <w:color w:val="414751" w:themeColor="text2" w:themeShade="BF"/>
      <w:sz w:val="20"/>
      <w:szCs w:val="20"/>
    </w:r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rFonts w:cstheme="minorBidi"/>
      <w:color w:val="414751" w:themeColor="text2" w:themeShade="BF"/>
      <w:sz w:val="20"/>
      <w:szCs w:val="20"/>
    </w:rPr>
  </w:style>
  <w:style w:type="character" w:customStyle="1" w:styleId="Ttulo3Car">
    <w:name w:val="Título 3 Car"/>
    <w:basedOn w:val="Fuentedeprrafopredeter"/>
    <w:link w:val="Ttulo3"/>
    <w:uiPriority w:val="9"/>
    <w:rsid w:val="00EB63A1"/>
    <w:rPr>
      <w:rFonts w:ascii="Arial" w:hAnsi="Arial"/>
      <w:i/>
      <w:color w:val="000000" w:themeColor="text1"/>
      <w:spacing w:val="5"/>
      <w:sz w:val="24"/>
      <w:szCs w:val="24"/>
    </w:rPr>
  </w:style>
  <w:style w:type="character" w:customStyle="1" w:styleId="Ttulo4Car">
    <w:name w:val="Título 4 Car"/>
    <w:basedOn w:val="Fuentedeprrafopredeter"/>
    <w:link w:val="Ttulo4"/>
    <w:uiPriority w:val="9"/>
    <w:rPr>
      <w:rFonts w:asciiTheme="majorHAnsi" w:hAnsiTheme="majorHAnsi" w:cstheme="minorBidi"/>
      <w:color w:val="E65B01" w:themeColor="accent1" w:themeShade="BF"/>
    </w:rPr>
  </w:style>
  <w:style w:type="character" w:customStyle="1" w:styleId="Ttulo5Car">
    <w:name w:val="Título 5 Car"/>
    <w:basedOn w:val="Fuentedeprrafopredeter"/>
    <w:link w:val="Ttulo5"/>
    <w:uiPriority w:val="9"/>
    <w:semiHidden/>
    <w:rPr>
      <w:rFonts w:cstheme="minorBidi"/>
      <w:i/>
      <w:color w:val="E65B01" w:themeColor="accent1" w:themeShade="BF"/>
    </w:rPr>
  </w:style>
  <w:style w:type="character" w:customStyle="1" w:styleId="Ttulo6Car">
    <w:name w:val="Título 6 Car"/>
    <w:basedOn w:val="Fuentedeprrafopredeter"/>
    <w:link w:val="Ttulo6"/>
    <w:uiPriority w:val="9"/>
    <w:semiHidden/>
    <w:rPr>
      <w:rFonts w:cstheme="minorBidi"/>
      <w:b/>
      <w:color w:val="E65B01" w:themeColor="accent1" w:themeShade="BF"/>
      <w:sz w:val="20"/>
      <w:szCs w:val="20"/>
    </w:rPr>
  </w:style>
  <w:style w:type="character" w:customStyle="1" w:styleId="Ttulo7Car">
    <w:name w:val="Título 7 Car"/>
    <w:basedOn w:val="Fuentedeprrafopredeter"/>
    <w:link w:val="Ttulo7"/>
    <w:uiPriority w:val="9"/>
    <w:semiHidden/>
    <w:rPr>
      <w:rFonts w:cstheme="minorBidi"/>
      <w:b/>
      <w:i/>
      <w:color w:val="E65B01" w:themeColor="accent1" w:themeShade="BF"/>
      <w:sz w:val="20"/>
      <w:szCs w:val="20"/>
    </w:rPr>
  </w:style>
  <w:style w:type="character" w:customStyle="1" w:styleId="Ttulo8Car">
    <w:name w:val="Título 8 Car"/>
    <w:basedOn w:val="Fuentedeprrafopredeter"/>
    <w:link w:val="Ttulo8"/>
    <w:uiPriority w:val="9"/>
    <w:semiHidden/>
    <w:rPr>
      <w:rFonts w:cstheme="minorBidi"/>
      <w:b/>
      <w:color w:val="3667C3" w:themeColor="accent2" w:themeShade="BF"/>
      <w:sz w:val="20"/>
      <w:szCs w:val="20"/>
    </w:rPr>
  </w:style>
  <w:style w:type="character" w:customStyle="1" w:styleId="Ttulo9Car">
    <w:name w:val="Título 9 Car"/>
    <w:basedOn w:val="Fuentedeprrafopredeter"/>
    <w:link w:val="Ttulo9"/>
    <w:uiPriority w:val="9"/>
    <w:semiHidden/>
    <w:rPr>
      <w:rFonts w:cstheme="minorBidi"/>
      <w:b/>
      <w:i/>
      <w:color w:val="3667C3" w:themeColor="accent2" w:themeShade="BF"/>
      <w:sz w:val="18"/>
      <w:szCs w:val="18"/>
    </w:rPr>
  </w:style>
  <w:style w:type="character" w:styleId="nfasisintenso">
    <w:name w:val="Intense Emphasis"/>
    <w:basedOn w:val="Fuentedeprrafopredeter"/>
    <w:uiPriority w:val="21"/>
    <w:qFormat/>
    <w:rPr>
      <w:i/>
      <w:caps/>
      <w:color w:val="E65B01" w:themeColor="accent1" w:themeShade="BF"/>
      <w:spacing w:val="10"/>
      <w:sz w:val="18"/>
      <w:szCs w:val="18"/>
    </w:rPr>
  </w:style>
  <w:style w:type="paragraph" w:styleId="Cita">
    <w:name w:val="Quote"/>
    <w:basedOn w:val="Normal"/>
    <w:link w:val="CitaCar"/>
    <w:uiPriority w:val="29"/>
    <w:qFormat/>
    <w:rPr>
      <w:i/>
    </w:rPr>
  </w:style>
  <w:style w:type="character" w:customStyle="1" w:styleId="CitaCar">
    <w:name w:val="Cita Car"/>
    <w:basedOn w:val="Fuentedeprrafopredeter"/>
    <w:link w:val="Cita"/>
    <w:uiPriority w:val="29"/>
    <w:rPr>
      <w:rFonts w:cstheme="minorBidi"/>
      <w:i/>
      <w:color w:val="414751" w:themeColor="text2" w:themeShade="BF"/>
      <w:sz w:val="20"/>
      <w:szCs w:val="20"/>
    </w:rPr>
  </w:style>
  <w:style w:type="paragraph" w:styleId="Citadestacada">
    <w:name w:val="Intense Quote"/>
    <w:basedOn w:val="Cita"/>
    <w:link w:val="CitadestacadaCar"/>
    <w:uiPriority w:val="30"/>
    <w:qFormat/>
    <w:pPr>
      <w:pBdr>
        <w:bottom w:val="double" w:sz="4" w:space="4" w:color="FE8637" w:themeColor="accent1"/>
      </w:pBdr>
      <w:spacing w:line="300" w:lineRule="auto"/>
      <w:ind w:left="936" w:right="936"/>
    </w:pPr>
    <w:rPr>
      <w:i w:val="0"/>
      <w:color w:val="E65B01" w:themeColor="accent1" w:themeShade="BF"/>
    </w:rPr>
  </w:style>
  <w:style w:type="character" w:customStyle="1" w:styleId="CitadestacadaCar">
    <w:name w:val="Cita destacada Car"/>
    <w:basedOn w:val="Fuentedeprrafopredeter"/>
    <w:link w:val="Citadestacada"/>
    <w:uiPriority w:val="30"/>
    <w:rPr>
      <w:rFonts w:cstheme="minorBidi"/>
      <w:color w:val="E65B01" w:themeColor="accent1" w:themeShade="BF"/>
      <w:sz w:val="20"/>
      <w:szCs w:val="20"/>
    </w:rPr>
  </w:style>
  <w:style w:type="character" w:styleId="Referenciaintensa">
    <w:name w:val="Intense Reference"/>
    <w:basedOn w:val="Fuentedeprrafopredeter"/>
    <w:uiPriority w:val="32"/>
    <w:qFormat/>
    <w:rPr>
      <w:rFonts w:cs="Times New Roman"/>
      <w:b/>
      <w:caps/>
      <w:color w:val="3667C3" w:themeColor="accent2" w:themeShade="BF"/>
      <w:spacing w:val="5"/>
      <w:sz w:val="18"/>
      <w:szCs w:val="18"/>
    </w:rPr>
  </w:style>
  <w:style w:type="paragraph" w:styleId="Prrafodelista">
    <w:name w:val="List Paragraph"/>
    <w:basedOn w:val="Normal"/>
    <w:uiPriority w:val="1"/>
    <w:unhideWhenUsed/>
    <w:qFormat/>
    <w:rsid w:val="00363AB4"/>
    <w:pPr>
      <w:ind w:left="720"/>
      <w:contextualSpacing/>
    </w:pPr>
  </w:style>
  <w:style w:type="paragraph" w:styleId="Sangranormal">
    <w:name w:val="Normal Indent"/>
    <w:basedOn w:val="Normal"/>
    <w:uiPriority w:val="99"/>
    <w:unhideWhenUsed/>
    <w:pPr>
      <w:ind w:left="720"/>
      <w:contextualSpacing/>
    </w:pPr>
  </w:style>
  <w:style w:type="numbering" w:customStyle="1" w:styleId="Listanumerada">
    <w:name w:val="Lista numerada"/>
    <w:uiPriority w:val="99"/>
    <w:pPr>
      <w:numPr>
        <w:numId w:val="2"/>
      </w:numPr>
    </w:pPr>
  </w:style>
  <w:style w:type="character" w:styleId="Textodelmarcadordeposicin">
    <w:name w:val="Placeholder Text"/>
    <w:basedOn w:val="Fuentedeprrafopredeter"/>
    <w:uiPriority w:val="99"/>
    <w:unhideWhenUsed/>
    <w:rPr>
      <w:color w:val="808080"/>
    </w:rPr>
  </w:style>
  <w:style w:type="character" w:styleId="Textoennegrita">
    <w:name w:val="Strong"/>
    <w:basedOn w:val="Fuentedeprrafopredeter"/>
    <w:uiPriority w:val="22"/>
    <w:qFormat/>
    <w:rPr>
      <w:b/>
      <w:bCs/>
    </w:rPr>
  </w:style>
  <w:style w:type="character" w:styleId="nfasissutil">
    <w:name w:val="Subtle Emphasis"/>
    <w:basedOn w:val="Fuentedeprrafopredeter"/>
    <w:uiPriority w:val="19"/>
    <w:qFormat/>
    <w:rPr>
      <w:i/>
      <w:color w:val="E65B01" w:themeColor="accent1" w:themeShade="BF"/>
    </w:rPr>
  </w:style>
  <w:style w:type="character" w:styleId="Referenciasutil">
    <w:name w:val="Subtle Reference"/>
    <w:basedOn w:val="Fuentedeprrafopredeter"/>
    <w:uiPriority w:val="31"/>
    <w:qFormat/>
    <w:rPr>
      <w:rFonts w:cs="Times New Roman"/>
      <w:b/>
      <w:i/>
      <w:color w:val="3667C3" w:themeColor="accent2" w:themeShade="BF"/>
    </w:rPr>
  </w:style>
  <w:style w:type="table" w:styleId="Tablaconcuadrcula">
    <w:name w:val="Table Grid"/>
    <w:basedOn w:val="Tabla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72F16"/>
    <w:pPr>
      <w:autoSpaceDE w:val="0"/>
      <w:autoSpaceDN w:val="0"/>
      <w:adjustRightInd w:val="0"/>
      <w:spacing w:after="0" w:line="240" w:lineRule="auto"/>
    </w:pPr>
    <w:rPr>
      <w:rFonts w:ascii="Book Antiqua" w:hAnsi="Book Antiqua" w:cs="Book Antiqua"/>
      <w:color w:val="000000"/>
      <w:sz w:val="24"/>
      <w:szCs w:val="24"/>
      <w:lang w:eastAsia="en-US"/>
    </w:rPr>
  </w:style>
  <w:style w:type="paragraph" w:styleId="TtuloTDC">
    <w:name w:val="TOC Heading"/>
    <w:basedOn w:val="Ttulo1"/>
    <w:next w:val="Normal"/>
    <w:uiPriority w:val="39"/>
    <w:unhideWhenUsed/>
    <w:qFormat/>
    <w:rsid w:val="00026795"/>
    <w:pPr>
      <w:keepNext/>
      <w:keepLines/>
      <w:spacing w:before="240" w:after="0" w:line="259" w:lineRule="auto"/>
      <w:jc w:val="left"/>
      <w:outlineLvl w:val="9"/>
    </w:pPr>
    <w:rPr>
      <w:rFonts w:asciiTheme="majorHAnsi" w:eastAsiaTheme="majorEastAsia" w:hAnsiTheme="majorHAnsi" w:cstheme="majorBidi"/>
      <w:smallCaps w:val="0"/>
      <w:color w:val="E65B01" w:themeColor="accent1" w:themeShade="BF"/>
      <w:spacing w:val="0"/>
      <w:sz w:val="32"/>
    </w:rPr>
  </w:style>
  <w:style w:type="paragraph" w:styleId="TDC1">
    <w:name w:val="toc 1"/>
    <w:basedOn w:val="Normal"/>
    <w:next w:val="Normal"/>
    <w:autoRedefine/>
    <w:uiPriority w:val="39"/>
    <w:unhideWhenUsed/>
    <w:qFormat/>
    <w:rsid w:val="00FC4A1B"/>
    <w:pPr>
      <w:tabs>
        <w:tab w:val="right" w:leader="dot" w:pos="8728"/>
      </w:tabs>
      <w:spacing w:after="100"/>
    </w:pPr>
  </w:style>
  <w:style w:type="paragraph" w:styleId="TDC2">
    <w:name w:val="toc 2"/>
    <w:basedOn w:val="Normal"/>
    <w:next w:val="Normal"/>
    <w:autoRedefine/>
    <w:uiPriority w:val="39"/>
    <w:unhideWhenUsed/>
    <w:qFormat/>
    <w:rsid w:val="00FC4A1B"/>
    <w:pPr>
      <w:tabs>
        <w:tab w:val="right" w:leader="dot" w:pos="8728"/>
      </w:tabs>
      <w:spacing w:after="100"/>
      <w:ind w:firstLine="0"/>
      <w:jc w:val="center"/>
    </w:pPr>
  </w:style>
  <w:style w:type="character" w:styleId="Hipervnculo">
    <w:name w:val="Hyperlink"/>
    <w:basedOn w:val="Fuentedeprrafopredeter"/>
    <w:uiPriority w:val="99"/>
    <w:unhideWhenUsed/>
    <w:rsid w:val="00026795"/>
    <w:rPr>
      <w:color w:val="D2611C" w:themeColor="hyperlink"/>
      <w:u w:val="single"/>
    </w:rPr>
  </w:style>
  <w:style w:type="paragraph" w:styleId="Sinespaciado">
    <w:name w:val="No Spacing"/>
    <w:link w:val="SinespaciadoCar"/>
    <w:qFormat/>
    <w:rsid w:val="00026795"/>
    <w:pPr>
      <w:spacing w:after="0" w:line="240" w:lineRule="auto"/>
    </w:pPr>
    <w:rPr>
      <w:rFonts w:ascii="Arial" w:hAnsi="Arial"/>
      <w:color w:val="414751" w:themeColor="text2" w:themeShade="BF"/>
      <w:sz w:val="24"/>
      <w:szCs w:val="20"/>
    </w:rPr>
  </w:style>
  <w:style w:type="paragraph" w:styleId="TDC3">
    <w:name w:val="toc 3"/>
    <w:basedOn w:val="Normal"/>
    <w:next w:val="Normal"/>
    <w:autoRedefine/>
    <w:uiPriority w:val="39"/>
    <w:unhideWhenUsed/>
    <w:qFormat/>
    <w:rsid w:val="00012941"/>
    <w:pPr>
      <w:spacing w:after="100"/>
      <w:ind w:left="480"/>
    </w:pPr>
  </w:style>
  <w:style w:type="paragraph" w:styleId="Textoindependiente">
    <w:name w:val="Body Text"/>
    <w:basedOn w:val="Normal"/>
    <w:link w:val="TextoindependienteCar"/>
    <w:uiPriority w:val="99"/>
    <w:semiHidden/>
    <w:unhideWhenUsed/>
    <w:rsid w:val="00AD44C2"/>
    <w:pPr>
      <w:widowControl w:val="0"/>
      <w:suppressAutoHyphens/>
      <w:spacing w:after="120" w:line="240" w:lineRule="auto"/>
      <w:jc w:val="left"/>
    </w:pPr>
    <w:rPr>
      <w:rFonts w:ascii="Times New Roman" w:eastAsia="SimSun" w:hAnsi="Times New Roman" w:cs="Mangal"/>
      <w:kern w:val="2"/>
      <w:szCs w:val="24"/>
      <w:lang w:val="es-ES" w:eastAsia="zh-CN" w:bidi="hi-IN"/>
    </w:rPr>
  </w:style>
  <w:style w:type="character" w:customStyle="1" w:styleId="TextoindependienteCar">
    <w:name w:val="Texto independiente Car"/>
    <w:basedOn w:val="Fuentedeprrafopredeter"/>
    <w:link w:val="Textoindependiente"/>
    <w:uiPriority w:val="99"/>
    <w:semiHidden/>
    <w:rsid w:val="00AD44C2"/>
    <w:rPr>
      <w:rFonts w:ascii="Times New Roman" w:eastAsia="SimSun" w:hAnsi="Times New Roman" w:cs="Mangal"/>
      <w:kern w:val="2"/>
      <w:sz w:val="24"/>
      <w:szCs w:val="24"/>
      <w:lang w:val="es-ES" w:eastAsia="zh-CN" w:bidi="hi-IN"/>
    </w:rPr>
  </w:style>
  <w:style w:type="character" w:customStyle="1" w:styleId="SinespaciadoCar">
    <w:name w:val="Sin espaciado Car"/>
    <w:link w:val="Sinespaciado"/>
    <w:locked/>
    <w:rsid w:val="00AD44C2"/>
    <w:rPr>
      <w:rFonts w:ascii="Arial" w:hAnsi="Arial"/>
      <w:color w:val="414751" w:themeColor="text2" w:themeShade="BF"/>
      <w:sz w:val="24"/>
      <w:szCs w:val="20"/>
    </w:rPr>
  </w:style>
  <w:style w:type="character" w:customStyle="1" w:styleId="Fuentedeprrafopredeter2">
    <w:name w:val="Fuente de párrafo predeter.2"/>
    <w:rsid w:val="009D7C69"/>
  </w:style>
  <w:style w:type="paragraph" w:styleId="Textonotapie">
    <w:name w:val="footnote text"/>
    <w:basedOn w:val="Normal"/>
    <w:link w:val="TextonotapieCar"/>
    <w:uiPriority w:val="99"/>
    <w:semiHidden/>
    <w:unhideWhenUsed/>
    <w:rsid w:val="008A26FF"/>
    <w:pPr>
      <w:spacing w:after="0" w:line="240" w:lineRule="auto"/>
    </w:pPr>
    <w:rPr>
      <w:sz w:val="20"/>
    </w:rPr>
  </w:style>
  <w:style w:type="character" w:customStyle="1" w:styleId="TextonotapieCar">
    <w:name w:val="Texto nota pie Car"/>
    <w:basedOn w:val="Fuentedeprrafopredeter"/>
    <w:link w:val="Textonotapie"/>
    <w:uiPriority w:val="99"/>
    <w:semiHidden/>
    <w:rsid w:val="008A26FF"/>
    <w:rPr>
      <w:rFonts w:ascii="Arial" w:hAnsi="Arial"/>
      <w:sz w:val="20"/>
      <w:szCs w:val="20"/>
    </w:rPr>
  </w:style>
  <w:style w:type="character" w:styleId="Refdenotaalpie">
    <w:name w:val="footnote reference"/>
    <w:basedOn w:val="Fuentedeprrafopredeter"/>
    <w:uiPriority w:val="99"/>
    <w:semiHidden/>
    <w:unhideWhenUsed/>
    <w:rsid w:val="008A26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5065">
      <w:bodyDiv w:val="1"/>
      <w:marLeft w:val="0"/>
      <w:marRight w:val="0"/>
      <w:marTop w:val="0"/>
      <w:marBottom w:val="0"/>
      <w:divBdr>
        <w:top w:val="none" w:sz="0" w:space="0" w:color="auto"/>
        <w:left w:val="none" w:sz="0" w:space="0" w:color="auto"/>
        <w:bottom w:val="none" w:sz="0" w:space="0" w:color="auto"/>
        <w:right w:val="none" w:sz="0" w:space="0" w:color="auto"/>
      </w:divBdr>
    </w:div>
    <w:div w:id="211385505">
      <w:bodyDiv w:val="1"/>
      <w:marLeft w:val="0"/>
      <w:marRight w:val="0"/>
      <w:marTop w:val="0"/>
      <w:marBottom w:val="0"/>
      <w:divBdr>
        <w:top w:val="none" w:sz="0" w:space="0" w:color="auto"/>
        <w:left w:val="none" w:sz="0" w:space="0" w:color="auto"/>
        <w:bottom w:val="none" w:sz="0" w:space="0" w:color="auto"/>
        <w:right w:val="none" w:sz="0" w:space="0" w:color="auto"/>
      </w:divBdr>
    </w:div>
    <w:div w:id="287900345">
      <w:bodyDiv w:val="1"/>
      <w:marLeft w:val="0"/>
      <w:marRight w:val="0"/>
      <w:marTop w:val="0"/>
      <w:marBottom w:val="0"/>
      <w:divBdr>
        <w:top w:val="none" w:sz="0" w:space="0" w:color="auto"/>
        <w:left w:val="none" w:sz="0" w:space="0" w:color="auto"/>
        <w:bottom w:val="none" w:sz="0" w:space="0" w:color="auto"/>
        <w:right w:val="none" w:sz="0" w:space="0" w:color="auto"/>
      </w:divBdr>
    </w:div>
    <w:div w:id="307561282">
      <w:bodyDiv w:val="1"/>
      <w:marLeft w:val="0"/>
      <w:marRight w:val="0"/>
      <w:marTop w:val="0"/>
      <w:marBottom w:val="0"/>
      <w:divBdr>
        <w:top w:val="none" w:sz="0" w:space="0" w:color="auto"/>
        <w:left w:val="none" w:sz="0" w:space="0" w:color="auto"/>
        <w:bottom w:val="none" w:sz="0" w:space="0" w:color="auto"/>
        <w:right w:val="none" w:sz="0" w:space="0" w:color="auto"/>
      </w:divBdr>
    </w:div>
    <w:div w:id="626551427">
      <w:bodyDiv w:val="1"/>
      <w:marLeft w:val="0"/>
      <w:marRight w:val="0"/>
      <w:marTop w:val="0"/>
      <w:marBottom w:val="0"/>
      <w:divBdr>
        <w:top w:val="none" w:sz="0" w:space="0" w:color="auto"/>
        <w:left w:val="none" w:sz="0" w:space="0" w:color="auto"/>
        <w:bottom w:val="none" w:sz="0" w:space="0" w:color="auto"/>
        <w:right w:val="none" w:sz="0" w:space="0" w:color="auto"/>
      </w:divBdr>
    </w:div>
    <w:div w:id="686833217">
      <w:bodyDiv w:val="1"/>
      <w:marLeft w:val="0"/>
      <w:marRight w:val="0"/>
      <w:marTop w:val="0"/>
      <w:marBottom w:val="0"/>
      <w:divBdr>
        <w:top w:val="none" w:sz="0" w:space="0" w:color="auto"/>
        <w:left w:val="none" w:sz="0" w:space="0" w:color="auto"/>
        <w:bottom w:val="none" w:sz="0" w:space="0" w:color="auto"/>
        <w:right w:val="none" w:sz="0" w:space="0" w:color="auto"/>
      </w:divBdr>
    </w:div>
    <w:div w:id="816457377">
      <w:bodyDiv w:val="1"/>
      <w:marLeft w:val="0"/>
      <w:marRight w:val="0"/>
      <w:marTop w:val="0"/>
      <w:marBottom w:val="0"/>
      <w:divBdr>
        <w:top w:val="none" w:sz="0" w:space="0" w:color="auto"/>
        <w:left w:val="none" w:sz="0" w:space="0" w:color="auto"/>
        <w:bottom w:val="none" w:sz="0" w:space="0" w:color="auto"/>
        <w:right w:val="none" w:sz="0" w:space="0" w:color="auto"/>
      </w:divBdr>
    </w:div>
    <w:div w:id="1005982562">
      <w:bodyDiv w:val="1"/>
      <w:marLeft w:val="0"/>
      <w:marRight w:val="0"/>
      <w:marTop w:val="0"/>
      <w:marBottom w:val="0"/>
      <w:divBdr>
        <w:top w:val="none" w:sz="0" w:space="0" w:color="auto"/>
        <w:left w:val="none" w:sz="0" w:space="0" w:color="auto"/>
        <w:bottom w:val="none" w:sz="0" w:space="0" w:color="auto"/>
        <w:right w:val="none" w:sz="0" w:space="0" w:color="auto"/>
      </w:divBdr>
    </w:div>
    <w:div w:id="1077165940">
      <w:bodyDiv w:val="1"/>
      <w:marLeft w:val="0"/>
      <w:marRight w:val="0"/>
      <w:marTop w:val="0"/>
      <w:marBottom w:val="0"/>
      <w:divBdr>
        <w:top w:val="none" w:sz="0" w:space="0" w:color="auto"/>
        <w:left w:val="none" w:sz="0" w:space="0" w:color="auto"/>
        <w:bottom w:val="none" w:sz="0" w:space="0" w:color="auto"/>
        <w:right w:val="none" w:sz="0" w:space="0" w:color="auto"/>
      </w:divBdr>
    </w:div>
    <w:div w:id="1295864757">
      <w:bodyDiv w:val="1"/>
      <w:marLeft w:val="0"/>
      <w:marRight w:val="0"/>
      <w:marTop w:val="0"/>
      <w:marBottom w:val="0"/>
      <w:divBdr>
        <w:top w:val="none" w:sz="0" w:space="0" w:color="auto"/>
        <w:left w:val="none" w:sz="0" w:space="0" w:color="auto"/>
        <w:bottom w:val="none" w:sz="0" w:space="0" w:color="auto"/>
        <w:right w:val="none" w:sz="0" w:space="0" w:color="auto"/>
      </w:divBdr>
    </w:div>
    <w:div w:id="1336345211">
      <w:bodyDiv w:val="1"/>
      <w:marLeft w:val="0"/>
      <w:marRight w:val="0"/>
      <w:marTop w:val="0"/>
      <w:marBottom w:val="0"/>
      <w:divBdr>
        <w:top w:val="none" w:sz="0" w:space="0" w:color="auto"/>
        <w:left w:val="none" w:sz="0" w:space="0" w:color="auto"/>
        <w:bottom w:val="none" w:sz="0" w:space="0" w:color="auto"/>
        <w:right w:val="none" w:sz="0" w:space="0" w:color="auto"/>
      </w:divBdr>
    </w:div>
    <w:div w:id="1805849003">
      <w:bodyDiv w:val="1"/>
      <w:marLeft w:val="0"/>
      <w:marRight w:val="0"/>
      <w:marTop w:val="0"/>
      <w:marBottom w:val="0"/>
      <w:divBdr>
        <w:top w:val="none" w:sz="0" w:space="0" w:color="auto"/>
        <w:left w:val="none" w:sz="0" w:space="0" w:color="auto"/>
        <w:bottom w:val="none" w:sz="0" w:space="0" w:color="auto"/>
        <w:right w:val="none" w:sz="0" w:space="0" w:color="auto"/>
      </w:divBdr>
    </w:div>
    <w:div w:id="1892155554">
      <w:bodyDiv w:val="1"/>
      <w:marLeft w:val="0"/>
      <w:marRight w:val="0"/>
      <w:marTop w:val="0"/>
      <w:marBottom w:val="0"/>
      <w:divBdr>
        <w:top w:val="none" w:sz="0" w:space="0" w:color="auto"/>
        <w:left w:val="none" w:sz="0" w:space="0" w:color="auto"/>
        <w:bottom w:val="none" w:sz="0" w:space="0" w:color="auto"/>
        <w:right w:val="none" w:sz="0" w:space="0" w:color="auto"/>
      </w:divBdr>
    </w:div>
    <w:div w:id="204223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chart" Target="charts/chart1.xml"/><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footer" Target="footer2.xml"/><Relationship Id="rId5" Type="http://schemas.openxmlformats.org/officeDocument/2006/relationships/customXml" Target="../customXml/item5.xml"/><Relationship Id="rId15" Type="http://schemas.microsoft.com/office/2007/relationships/hdphoto" Target="media/hdphoto2.wdp"/><Relationship Id="rId23" Type="http://schemas.openxmlformats.org/officeDocument/2006/relationships/image" Target="media/image7.png"/><Relationship Id="rId28" Type="http://schemas.microsoft.com/office/2007/relationships/hdphoto" Target="media/hdphoto8.wdp"/><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5.wdp"/><Relationship Id="rId27" Type="http://schemas.openxmlformats.org/officeDocument/2006/relationships/image" Target="media/image9.png"/><Relationship Id="rId30" Type="http://schemas.microsoft.com/office/2007/relationships/hdphoto" Target="media/hdphoto9.wdp"/><Relationship Id="rId35" Type="http://schemas.openxmlformats.org/officeDocument/2006/relationships/chart" Target="charts/chart2.xml"/><Relationship Id="rId43"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image" Target="media/image15.png"/><Relationship Id="rId46" Type="http://schemas.openxmlformats.org/officeDocument/2006/relationships/fontTable" Target="fontTable.xml"/><Relationship Id="rId20" Type="http://schemas.microsoft.com/office/2007/relationships/hdphoto" Target="media/hdphoto4.wdp"/><Relationship Id="rId4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J0014\AppData\Roaming\Microsoft\Templates\Informe%20(tema%20Mirador).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s-MX" sz="2000" cap="none">
                <a:solidFill>
                  <a:sysClr val="windowText" lastClr="000000"/>
                </a:solidFill>
                <a:latin typeface="Arial" panose="020B0604020202020204" pitchFamily="34" charset="0"/>
                <a:cs typeface="Arial" panose="020B0604020202020204" pitchFamily="34" charset="0"/>
              </a:rPr>
              <a:t>Sesiónes de Comisión</a:t>
            </a:r>
          </a:p>
        </c:rich>
      </c:tx>
      <c:layout>
        <c:manualLayout>
          <c:xMode val="edge"/>
          <c:yMode val="edge"/>
          <c:x val="0.2930755234543051"/>
          <c:y val="5.2815245920346914E-2"/>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157101241465689E-2"/>
          <c:y val="0.25089233939215544"/>
          <c:w val="0.89547038327526129"/>
          <c:h val="0.73083556863084409"/>
        </c:manualLayout>
      </c:layout>
      <c:pie3DChart>
        <c:varyColors val="1"/>
        <c:ser>
          <c:idx val="0"/>
          <c:order val="0"/>
          <c:explosion val="9"/>
          <c:dPt>
            <c:idx val="0"/>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3D8-4166-BA70-D9B4BB457131}"/>
              </c:ext>
            </c:extLst>
          </c:dPt>
          <c:dPt>
            <c:idx val="1"/>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3D8-4166-BA70-D9B4BB457131}"/>
              </c:ext>
            </c:extLst>
          </c:dPt>
          <c:dLbls>
            <c:dLbl>
              <c:idx val="0"/>
              <c:layout>
                <c:manualLayout>
                  <c:x val="0.12146466237174898"/>
                  <c:y val="0"/>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spc="0" baseline="0">
                      <a:solidFill>
                        <a:schemeClr val="accent1">
                          <a:shade val="76000"/>
                        </a:schemeClr>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3D8-4166-BA70-D9B4BB457131}"/>
                </c:ext>
              </c:extLst>
            </c:dLbl>
            <c:dLbl>
              <c:idx val="1"/>
              <c:layout>
                <c:manualLayout>
                  <c:x val="5.0000000000000017E-2"/>
                  <c:y val="-4.6296296296296294E-3"/>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spc="0" baseline="0">
                      <a:solidFill>
                        <a:schemeClr val="accent1">
                          <a:tint val="77000"/>
                        </a:schemeClr>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manualLayout>
                      <c:w val="0.36636111111111114"/>
                      <c:h val="0.18090296004666084"/>
                    </c:manualLayout>
                  </c15:layout>
                </c:ext>
                <c:ext xmlns:c16="http://schemas.microsoft.com/office/drawing/2014/chart" uri="{C3380CC4-5D6E-409C-BE32-E72D297353CC}">
                  <c16:uniqueId val="{00000003-43D8-4166-BA70-D9B4BB457131}"/>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MX"/>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Hoja1!$I$2:$J$2</c:f>
              <c:strCache>
                <c:ptCount val="2"/>
                <c:pt idx="0">
                  <c:v>Ordinarias </c:v>
                </c:pt>
                <c:pt idx="1">
                  <c:v>Extraordinarias </c:v>
                </c:pt>
              </c:strCache>
            </c:strRef>
          </c:cat>
          <c:val>
            <c:numRef>
              <c:f>Hoja1!$I$3:$J$3</c:f>
              <c:numCache>
                <c:formatCode>General</c:formatCode>
                <c:ptCount val="2"/>
                <c:pt idx="0">
                  <c:v>11</c:v>
                </c:pt>
                <c:pt idx="1">
                  <c:v>1</c:v>
                </c:pt>
              </c:numCache>
            </c:numRef>
          </c:val>
          <c:extLst>
            <c:ext xmlns:c16="http://schemas.microsoft.com/office/drawing/2014/chart" uri="{C3380CC4-5D6E-409C-BE32-E72D297353CC}">
              <c16:uniqueId val="{00000004-43D8-4166-BA70-D9B4BB45713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8989859963156781"/>
          <c:y val="0.13704496788008566"/>
          <c:w val="0.57282404916776708"/>
          <c:h val="0.814475374732334"/>
        </c:manualLayout>
      </c:layout>
      <c:bar3DChart>
        <c:barDir val="bar"/>
        <c:grouping val="stacked"/>
        <c:varyColors val="0"/>
        <c:ser>
          <c:idx val="0"/>
          <c:order val="0"/>
          <c:tx>
            <c:strRef>
              <c:f>Hoja5!$B$3</c:f>
              <c:strCache>
                <c:ptCount val="1"/>
                <c:pt idx="0">
                  <c:v>Asistencia </c:v>
                </c:pt>
              </c:strCache>
            </c:strRef>
          </c:tx>
          <c:spPr>
            <a:solidFill>
              <a:schemeClr val="accent1"/>
            </a:solidFill>
            <a:ln>
              <a:noFill/>
            </a:ln>
            <a:effectLst/>
            <a:sp3d/>
          </c:spPr>
          <c:invertIfNegative val="0"/>
          <c:cat>
            <c:strRef>
              <c:f>Hoja5!$A$4:$A$11</c:f>
              <c:strCache>
                <c:ptCount val="8"/>
                <c:pt idx="0">
                  <c:v>Regidora Amor Isabel Pérez y Pérez</c:v>
                </c:pt>
                <c:pt idx="1">
                  <c:v>Síndico Miguel Osbaldo Carreón Pérez</c:v>
                </c:pt>
                <c:pt idx="2">
                  <c:v>Regidor José Gabriel Velázquez Chávez</c:v>
                </c:pt>
                <c:pt idx="3">
                  <c:v>Regidora Elsa Patricia Lizardo de  la Cruz</c:v>
                </c:pt>
                <c:pt idx="4">
                  <c:v>Regidor Adin Avshai Menchaca Sierra</c:v>
                </c:pt>
                <c:pt idx="5">
                  <c:v>Regidora Lizbeth Santillán Regalado</c:v>
                </c:pt>
                <c:pt idx="6">
                  <c:v>Regidora Adela García de la Paz</c:v>
                </c:pt>
                <c:pt idx="7">
                  <c:v>Regidora Sagrario Elizabeth Guzmán Ureña</c:v>
                </c:pt>
              </c:strCache>
            </c:strRef>
          </c:cat>
          <c:val>
            <c:numRef>
              <c:f>Hoja5!$B$4:$B$11</c:f>
              <c:numCache>
                <c:formatCode>General</c:formatCode>
                <c:ptCount val="8"/>
                <c:pt idx="0">
                  <c:v>12</c:v>
                </c:pt>
                <c:pt idx="1">
                  <c:v>4</c:v>
                </c:pt>
                <c:pt idx="2">
                  <c:v>6</c:v>
                </c:pt>
                <c:pt idx="3">
                  <c:v>12</c:v>
                </c:pt>
                <c:pt idx="4">
                  <c:v>11</c:v>
                </c:pt>
                <c:pt idx="5">
                  <c:v>10</c:v>
                </c:pt>
                <c:pt idx="6">
                  <c:v>12</c:v>
                </c:pt>
                <c:pt idx="7">
                  <c:v>9</c:v>
                </c:pt>
              </c:numCache>
            </c:numRef>
          </c:val>
          <c:extLst>
            <c:ext xmlns:c16="http://schemas.microsoft.com/office/drawing/2014/chart" uri="{C3380CC4-5D6E-409C-BE32-E72D297353CC}">
              <c16:uniqueId val="{00000000-211E-48C3-8E80-8BE610D3879B}"/>
            </c:ext>
          </c:extLst>
        </c:ser>
        <c:dLbls>
          <c:showLegendKey val="0"/>
          <c:showVal val="0"/>
          <c:showCatName val="0"/>
          <c:showSerName val="0"/>
          <c:showPercent val="0"/>
          <c:showBubbleSize val="0"/>
        </c:dLbls>
        <c:gapWidth val="150"/>
        <c:shape val="cylinder"/>
        <c:axId val="1910421503"/>
        <c:axId val="1799211007"/>
        <c:axId val="0"/>
      </c:bar3DChart>
      <c:catAx>
        <c:axId val="191042150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799211007"/>
        <c:crosses val="autoZero"/>
        <c:auto val="1"/>
        <c:lblAlgn val="ctr"/>
        <c:lblOffset val="100"/>
        <c:noMultiLvlLbl val="0"/>
      </c:catAx>
      <c:valAx>
        <c:axId val="1799211007"/>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9104215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2023-08-14T00:00:00</PublishDate>
  <Abstract>S</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EditorialTags xmlns="2958f784-0ef9-4616-b22d-512a8cad1f0d" xsi:nil="true"/>
    <TPExecutable xmlns="2958f784-0ef9-4616-b22d-512a8cad1f0d" xsi:nil="true"/>
    <DirectSourceMarket xmlns="2958f784-0ef9-4616-b22d-512a8cad1f0d">english</DirectSourceMarket>
    <SubmitterId xmlns="2958f784-0ef9-4616-b22d-512a8cad1f0d" xsi:nil="true"/>
    <AssetType xmlns="2958f784-0ef9-4616-b22d-512a8cad1f0d">TP</AssetType>
    <Milestone xmlns="2958f784-0ef9-4616-b22d-512a8cad1f0d" xsi:nil="true"/>
    <OriginAsset xmlns="2958f784-0ef9-4616-b22d-512a8cad1f0d" xsi:nil="true"/>
    <TPComponent xmlns="2958f784-0ef9-4616-b22d-512a8cad1f0d">WordFiles</TPComponent>
    <AssetId xmlns="2958f784-0ef9-4616-b22d-512a8cad1f0d">TP101773128</AssetId>
    <TPFriendlyName xmlns="2958f784-0ef9-4616-b22d-512a8cad1f0d">OrielReport</TPFriendlyName>
    <SourceTitle xmlns="2958f784-0ef9-4616-b22d-512a8cad1f0d" xsi:nil="true"/>
    <TPApplication xmlns="2958f784-0ef9-4616-b22d-512a8cad1f0d">Word</TPApplication>
    <TPLaunchHelpLink xmlns="2958f784-0ef9-4616-b22d-512a8cad1f0d" xsi:nil="true"/>
    <OpenTemplate xmlns="2958f784-0ef9-4616-b22d-512a8cad1f0d">true</OpenTemplate>
    <PlannedPubDate xmlns="2958f784-0ef9-4616-b22d-512a8cad1f0d">2009-08-22T06:45:00+00:00</PlannedPubDate>
    <CrawlForDependencies xmlns="2958f784-0ef9-4616-b22d-512a8cad1f0d">false</CrawlForDependencies>
    <TrustLevel xmlns="2958f784-0ef9-4616-b22d-512a8cad1f0d">1 Microsoft Managed Content</TrustLevel>
    <PublishStatusLookup xmlns="2958f784-0ef9-4616-b22d-512a8cad1f0d">
      <Value>309692</Value>
      <Value>624880</Value>
    </PublishStatusLookup>
    <TemplateTemplateType xmlns="2958f784-0ef9-4616-b22d-512a8cad1f0d">Word Document Template</TemplateTemplateType>
    <TPNamespace xmlns="2958f784-0ef9-4616-b22d-512a8cad1f0d">WINWORD</TPNamespace>
    <Providers xmlns="2958f784-0ef9-4616-b22d-512a8cad1f0d" xsi:nil="true"/>
    <Markets xmlns="2958f784-0ef9-4616-b22d-512a8cad1f0d"/>
    <OriginalSourceMarket xmlns="2958f784-0ef9-4616-b22d-512a8cad1f0d">english</OriginalSourceMarket>
    <TPInstallLocation xmlns="2958f784-0ef9-4616-b22d-512a8cad1f0d">{My Templates}</TPInstallLocation>
    <TPAppVersion xmlns="2958f784-0ef9-4616-b22d-512a8cad1f0d">14</TPAppVersion>
    <TPCommandLine xmlns="2958f784-0ef9-4616-b22d-512a8cad1f0d">{WD} /f {FilePath}</TPCommandLine>
    <APAuthor xmlns="2958f784-0ef9-4616-b22d-512a8cad1f0d">
      <UserInfo>
        <DisplayName/>
        <AccountId>1073741823</AccountId>
        <AccountType/>
      </UserInfo>
    </APAuthor>
    <EditorialStatus xmlns="2958f784-0ef9-4616-b22d-512a8cad1f0d" xsi:nil="true"/>
    <PublishTargets xmlns="2958f784-0ef9-4616-b22d-512a8cad1f0d">OfficeOnline</PublishTargets>
    <TPLaunchHelpLinkType xmlns="2958f784-0ef9-4616-b22d-512a8cad1f0d">Template</TPLaunchHelpLinkType>
    <TPClientViewer xmlns="2958f784-0ef9-4616-b22d-512a8cad1f0d">Microsoft Office Word</TPClientViewer>
    <CSXHash xmlns="2958f784-0ef9-4616-b22d-512a8cad1f0d" xsi:nil="true"/>
    <IsDeleted xmlns="2958f784-0ef9-4616-b22d-512a8cad1f0d">false</IsDeleted>
    <ShowIn xmlns="2958f784-0ef9-4616-b22d-512a8cad1f0d">Show everywhere</ShowIn>
    <UANotes xmlns="2958f784-0ef9-4616-b22d-512a8cad1f0d" xsi:nil="true"/>
    <TemplateStatus xmlns="2958f784-0ef9-4616-b22d-512a8cad1f0d" xsi:nil="true"/>
    <Downloads xmlns="2958f784-0ef9-4616-b22d-512a8cad1f0d">0</Downloads>
    <HandoffToMSDN xmlns="2958f784-0ef9-4616-b22d-512a8cad1f0d" xsi:nil="true"/>
    <AssetStart xmlns="2958f784-0ef9-4616-b22d-512a8cad1f0d">2010-07-09T13:36:05+00:00</AssetStart>
    <LastHandOff xmlns="2958f784-0ef9-4616-b22d-512a8cad1f0d" xsi:nil="true"/>
    <APDescription xmlns="2958f784-0ef9-4616-b22d-512a8cad1f0d" xsi:nil="true"/>
    <Description0 xmlns="fb5acd76-e9f3-4601-9d69-91f53ab96ae6" xsi:nil="true"/>
    <OOCacheId xmlns="2958f784-0ef9-4616-b22d-512a8cad1f0d" xsi:nil="true"/>
    <IsSearchable xmlns="2958f784-0ef9-4616-b22d-512a8cad1f0d">false</IsSearchable>
    <CSXSubmissionMarket xmlns="2958f784-0ef9-4616-b22d-512a8cad1f0d" xsi:nil="true"/>
    <ArtSampleDocs xmlns="2958f784-0ef9-4616-b22d-512a8cad1f0d" xsi:nil="true"/>
    <UALocRecommendation xmlns="2958f784-0ef9-4616-b22d-512a8cad1f0d">Localize</UALocRecommendation>
    <Component xmlns="fb5acd76-e9f3-4601-9d69-91f53ab96ae6" xsi:nil="true"/>
    <VoteCount xmlns="2958f784-0ef9-4616-b22d-512a8cad1f0d" xsi:nil="true"/>
    <ClipArtFilename xmlns="2958f784-0ef9-4616-b22d-512a8cad1f0d" xsi:nil="true"/>
    <Provider xmlns="2958f784-0ef9-4616-b22d-512a8cad1f0d" xsi:nil="true"/>
    <AssetExpire xmlns="2958f784-0ef9-4616-b22d-512a8cad1f0d">2100-01-01T00:00:00+00:00</AssetExpire>
    <ThumbnailAssetId xmlns="2958f784-0ef9-4616-b22d-512a8cad1f0d" xsi:nil="true"/>
    <ApprovalStatus xmlns="2958f784-0ef9-4616-b22d-512a8cad1f0d">InProgress</ApprovalStatus>
    <LastModifiedDateTime xmlns="2958f784-0ef9-4616-b22d-512a8cad1f0d" xsi:nil="true"/>
    <LastPublishResultLookup xmlns="2958f784-0ef9-4616-b22d-512a8cad1f0d" xsi:nil="true"/>
    <LegacyData xmlns="2958f784-0ef9-4616-b22d-512a8cad1f0d" xsi:nil="true"/>
    <BusinessGroup xmlns="2958f784-0ef9-4616-b22d-512a8cad1f0d" xsi:nil="true"/>
    <IntlLocPriority xmlns="2958f784-0ef9-4616-b22d-512a8cad1f0d" xsi:nil="true"/>
    <UAProjectedTotalWords xmlns="2958f784-0ef9-4616-b22d-512a8cad1f0d" xsi:nil="true"/>
    <PrimaryImageGen xmlns="2958f784-0ef9-4616-b22d-512a8cad1f0d">false</PrimaryImageGen>
    <IntlLangReview xmlns="2958f784-0ef9-4616-b22d-512a8cad1f0d" xsi:nil="true"/>
    <MachineTranslated xmlns="2958f784-0ef9-4616-b22d-512a8cad1f0d">false</MachineTranslated>
    <OutputCachingOn xmlns="2958f784-0ef9-4616-b22d-512a8cad1f0d">false</OutputCachingOn>
    <ParentAssetId xmlns="2958f784-0ef9-4616-b22d-512a8cad1f0d" xsi:nil="true"/>
    <AcquiredFrom xmlns="2958f784-0ef9-4616-b22d-512a8cad1f0d" xsi:nil="true"/>
    <ContentItem xmlns="2958f784-0ef9-4616-b22d-512a8cad1f0d" xsi:nil="true"/>
    <TimesCloned xmlns="2958f784-0ef9-4616-b22d-512a8cad1f0d" xsi:nil="true"/>
    <AverageRating xmlns="2958f784-0ef9-4616-b22d-512a8cad1f0d" xsi:nil="true"/>
    <CSXUpdate xmlns="2958f784-0ef9-4616-b22d-512a8cad1f0d">false</CSXUpdate>
    <CSXSubmissionDate xmlns="2958f784-0ef9-4616-b22d-512a8cad1f0d" xsi:nil="true"/>
    <IntlLangReviewDate xmlns="2958f784-0ef9-4616-b22d-512a8cad1f0d" xsi:nil="true"/>
    <NumericId xmlns="2958f784-0ef9-4616-b22d-512a8cad1f0d" xsi:nil="true"/>
    <PolicheckWords xmlns="2958f784-0ef9-4616-b22d-512a8cad1f0d" xsi:nil="true"/>
    <UALocComments xmlns="2958f784-0ef9-4616-b22d-512a8cad1f0d" xsi:nil="true"/>
    <ApprovalLog xmlns="2958f784-0ef9-4616-b22d-512a8cad1f0d" xsi:nil="true"/>
    <BugNumber xmlns="2958f784-0ef9-4616-b22d-512a8cad1f0d" xsi:nil="true"/>
    <FriendlyTitle xmlns="2958f784-0ef9-4616-b22d-512a8cad1f0d" xsi:nil="true"/>
    <MarketSpecific xmlns="2958f784-0ef9-4616-b22d-512a8cad1f0d" xsi:nil="true"/>
    <IntlLangReviewer xmlns="2958f784-0ef9-4616-b22d-512a8cad1f0d" xsi:nil="true"/>
    <UACurrentWords xmlns="2958f784-0ef9-4616-b22d-512a8cad1f0d" xsi:nil="true"/>
    <DSATActionTaken xmlns="2958f784-0ef9-4616-b22d-512a8cad1f0d" xsi:nil="true"/>
    <APEditor xmlns="2958f784-0ef9-4616-b22d-512a8cad1f0d">
      <UserInfo>
        <DisplayName/>
        <AccountId xsi:nil="true"/>
        <AccountType/>
      </UserInfo>
    </APEditor>
    <Manager xmlns="2958f784-0ef9-4616-b22d-512a8cad1f0d" xsi:nil="true"/>
    <BlockPublish xmlns="2958f784-0ef9-4616-b22d-512a8cad1f0d" xsi:nil="true"/>
    <InternalTagsTaxHTField0 xmlns="2958f784-0ef9-4616-b22d-512a8cad1f0d">
      <Terms xmlns="http://schemas.microsoft.com/office/infopath/2007/PartnerControls"/>
    </InternalTagsTaxHTField0>
    <LocComments xmlns="2958f784-0ef9-4616-b22d-512a8cad1f0d" xsi:nil="true"/>
    <LocalizationTagsTaxHTField0 xmlns="2958f784-0ef9-4616-b22d-512a8cad1f0d">
      <Terms xmlns="http://schemas.microsoft.com/office/infopath/2007/PartnerControls"/>
    </LocalizationTagsTaxHTField0>
    <OriginalRelease xmlns="2958f784-0ef9-4616-b22d-512a8cad1f0d">14</OriginalRelease>
    <FeatureTagsTaxHTField0 xmlns="2958f784-0ef9-4616-b22d-512a8cad1f0d">
      <Terms xmlns="http://schemas.microsoft.com/office/infopath/2007/PartnerControls"/>
    </FeatureTagsTaxHTField0>
    <LocManualTestRequired xmlns="2958f784-0ef9-4616-b22d-512a8cad1f0d">false</LocManualTestRequired>
    <RecommendationsModifier xmlns="2958f784-0ef9-4616-b22d-512a8cad1f0d" xsi:nil="true"/>
    <CampaignTagsTaxHTField0 xmlns="2958f784-0ef9-4616-b22d-512a8cad1f0d">
      <Terms xmlns="http://schemas.microsoft.com/office/infopath/2007/PartnerControls"/>
    </CampaignTagsTaxHTField0>
    <TaxCatchAll xmlns="2958f784-0ef9-4616-b22d-512a8cad1f0d"/>
    <LocRecommendedHandoff xmlns="2958f784-0ef9-4616-b22d-512a8cad1f0d" xsi:nil="true"/>
    <ScenarioTagsTaxHTField0 xmlns="2958f784-0ef9-4616-b22d-512a8cad1f0d">
      <Terms xmlns="http://schemas.microsoft.com/office/infopath/2007/PartnerControls"/>
    </ScenarioTagsTaxHTField0>
    <LocLastLocAttemptVersionLookup xmlns="2958f784-0ef9-4616-b22d-512a8cad1f0d">291866</LocLastLocAttemptVersionLookup>
    <LocMarketGroupTiers2 xmlns="2958f784-0ef9-4616-b22d-512a8cad1f0d"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34A86A-0424-465F-A28F-6715BB9918E5}">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customXml/itemProps3.xml><?xml version="1.0" encoding="utf-8"?>
<ds:datastoreItem xmlns:ds="http://schemas.openxmlformats.org/officeDocument/2006/customXml" ds:itemID="{A3BBDE17-6AF9-4E78-AF69-AFEAE23A2014}">
  <ds:schemaRefs>
    <ds:schemaRef ds:uri="http://schemas.microsoft.com/sharepoint/v3/contenttype/forms"/>
  </ds:schemaRefs>
</ds:datastoreItem>
</file>

<file path=customXml/itemProps4.xml><?xml version="1.0" encoding="utf-8"?>
<ds:datastoreItem xmlns:ds="http://schemas.openxmlformats.org/officeDocument/2006/customXml" ds:itemID="{10969ECD-C201-472F-8185-D244F02E5CDE}">
  <ds:schemaRefs>
    <ds:schemaRef ds:uri="http://schemas.openxmlformats.org/officeDocument/2006/bibliography"/>
  </ds:schemaRefs>
</ds:datastoreItem>
</file>

<file path=customXml/itemProps5.xml><?xml version="1.0" encoding="utf-8"?>
<ds:datastoreItem xmlns:ds="http://schemas.openxmlformats.org/officeDocument/2006/customXml" ds:itemID="{3B9986F3-4B73-4B56-843C-0F479DF59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Informe (tema Mirador)</Template>
  <TotalTime>1380</TotalTime>
  <Pages>19</Pages>
  <Words>2921</Words>
  <Characters>15862</Characters>
  <Application>Microsoft Office Word</Application>
  <DocSecurity>0</DocSecurity>
  <Lines>881</Lines>
  <Paragraphs>368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AMOR ISABEL PEREZ Y PEREZ - PC-0014</dc:creator>
  <cp:lastModifiedBy>AMOR ISABEL PEREZ Y PEREZ - PC-0014</cp:lastModifiedBy>
  <cp:revision>21</cp:revision>
  <dcterms:created xsi:type="dcterms:W3CDTF">2023-08-14T16:47:00Z</dcterms:created>
  <dcterms:modified xsi:type="dcterms:W3CDTF">2023-08-28T16:47:00Z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ies>
</file>