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65"/>
        <w:ind w:right="1435"/>
        <w:jc w:val="right"/>
      </w:pPr>
      <w:r>
        <w:rPr/>
        <w:drawing>
          <wp:anchor distT="0" distB="0" distL="0" distR="0" allowOverlap="1" layoutInCell="1" locked="0" behindDoc="0" simplePos="0" relativeHeight="15728640">
            <wp:simplePos x="0" y="0"/>
            <wp:positionH relativeFrom="page">
              <wp:posOffset>18288</wp:posOffset>
            </wp:positionH>
            <wp:positionV relativeFrom="page">
              <wp:posOffset>0</wp:posOffset>
            </wp:positionV>
            <wp:extent cx="7754111" cy="10040110"/>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754111" cy="10040110"/>
                    </a:xfrm>
                    <a:prstGeom prst="rect">
                      <a:avLst/>
                    </a:prstGeom>
                  </pic:spPr>
                </pic:pic>
              </a:graphicData>
            </a:graphic>
          </wp:anchor>
        </w:drawing>
      </w:r>
      <w:r>
        <w:rPr>
          <w:w w:val="100"/>
        </w:rPr>
        <w:t>1</w:t>
      </w:r>
    </w:p>
    <w:p>
      <w:pPr>
        <w:pStyle w:val="BodyText"/>
        <w:spacing w:before="2"/>
        <w:ind w:left="820"/>
      </w:pPr>
      <w:r>
        <w:rPr/>
        <w:t>SEGUNDO INFORME DE ACTIVIDADES 2019-2020</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87"/>
        <w:ind w:left="3593"/>
      </w:pPr>
      <w:r>
        <w:rPr/>
        <w:t>Lic. Sagrario Elizabeth Guzmán Ureña.</w:t>
      </w:r>
    </w:p>
    <w:p>
      <w:pPr>
        <w:spacing w:after="0"/>
        <w:sectPr>
          <w:type w:val="continuous"/>
          <w:pgSz w:w="12240" w:h="15840"/>
          <w:pgMar w:top="640" w:bottom="280" w:left="620" w:right="0"/>
        </w:sectPr>
      </w:pPr>
    </w:p>
    <w:p>
      <w:pPr>
        <w:spacing w:line="480" w:lineRule="auto" w:before="77"/>
        <w:ind w:left="762" w:right="1387" w:firstLine="0"/>
        <w:jc w:val="center"/>
        <w:rPr>
          <w:b/>
          <w:sz w:val="28"/>
        </w:rPr>
      </w:pPr>
      <w:r>
        <w:rPr/>
        <w:pict>
          <v:shapetype id="_x0000_t202" o:spt="202" coordsize="21600,21600" path="m,l,21600r21600,l21600,xe">
            <v:stroke joinstyle="miter"/>
            <v:path gradientshapeok="t" o:connecttype="rect"/>
          </v:shapetype>
          <v:shape style="position:absolute;margin-left:72.024002pt;margin-top:35.605782pt;width:468.1pt;height:695.6pt;mso-position-horizontal-relative:page;mso-position-vertical-relative:page;z-index:-17058816" type="#_x0000_t202" filled="false" stroked="false">
            <v:textbox inset="0,0,0,0">
              <w:txbxContent>
                <w:p>
                  <w:pPr>
                    <w:pStyle w:val="BodyText"/>
                    <w:spacing w:line="247" w:lineRule="exact"/>
                    <w:jc w:val="right"/>
                  </w:pPr>
                  <w:r>
                    <w:rPr>
                      <w:w w:val="100"/>
                    </w:rPr>
                    <w:t>2</w:t>
                  </w:r>
                </w:p>
                <w:p>
                  <w:pPr>
                    <w:pStyle w:val="BodyText"/>
                    <w:spacing w:before="1"/>
                  </w:pPr>
                  <w:r>
                    <w:rPr/>
                    <w:t>SEGUNDO INFORME DE ACTIVIDADES 2019-2020</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87"/>
                    <w:ind w:left="2752" w:right="2753"/>
                    <w:jc w:val="center"/>
                  </w:pPr>
                  <w:r>
                    <w:rPr/>
                    <w:t>Lic. Sagrario Elizabeth Guzmán Ureña.</w:t>
                  </w:r>
                </w:p>
              </w:txbxContent>
            </v:textbox>
            <w10:wrap type="none"/>
          </v:shape>
        </w:pict>
      </w:r>
      <w:r>
        <w:rPr/>
        <w:drawing>
          <wp:anchor distT="0" distB="0" distL="0" distR="0" allowOverlap="1" layoutInCell="1" locked="0" behindDoc="1" simplePos="0" relativeHeight="486258176">
            <wp:simplePos x="0" y="0"/>
            <wp:positionH relativeFrom="page">
              <wp:posOffset>18288</wp:posOffset>
            </wp:positionH>
            <wp:positionV relativeFrom="page">
              <wp:posOffset>0</wp:posOffset>
            </wp:positionV>
            <wp:extent cx="7754111" cy="10021822"/>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7754111" cy="10021822"/>
                    </a:xfrm>
                    <a:prstGeom prst="rect">
                      <a:avLst/>
                    </a:prstGeom>
                  </pic:spPr>
                </pic:pic>
              </a:graphicData>
            </a:graphic>
          </wp:anchor>
        </w:drawing>
      </w:r>
      <w:r>
        <w:rPr>
          <w:b/>
          <w:sz w:val="28"/>
        </w:rPr>
        <w:t>HONORABLE AYUNTAMIENTO DE TLAJOMULCO DE ZUÑIGA, JALISCO</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1"/>
        </w:rPr>
      </w:pPr>
    </w:p>
    <w:p>
      <w:pPr>
        <w:spacing w:before="0"/>
        <w:ind w:left="820" w:right="0" w:firstLine="0"/>
        <w:jc w:val="both"/>
        <w:rPr>
          <w:b/>
          <w:sz w:val="48"/>
        </w:rPr>
      </w:pPr>
      <w:r>
        <w:rPr>
          <w:b/>
          <w:sz w:val="48"/>
        </w:rPr>
        <w:t>SEGUNDO INFORME DE ACTIVIDADES</w:t>
      </w:r>
    </w:p>
    <w:p>
      <w:pPr>
        <w:pStyle w:val="BodyText"/>
        <w:rPr>
          <w:b/>
          <w:sz w:val="48"/>
        </w:rPr>
      </w:pPr>
    </w:p>
    <w:p>
      <w:pPr>
        <w:spacing w:before="0"/>
        <w:ind w:left="766" w:right="1387" w:firstLine="0"/>
        <w:jc w:val="center"/>
        <w:rPr>
          <w:b/>
          <w:sz w:val="48"/>
        </w:rPr>
      </w:pPr>
      <w:r>
        <w:rPr>
          <w:b/>
          <w:sz w:val="48"/>
        </w:rPr>
        <w:t>2019-2020</w:t>
      </w:r>
    </w:p>
    <w:p>
      <w:pPr>
        <w:pStyle w:val="BodyText"/>
        <w:spacing w:before="2"/>
        <w:rPr>
          <w:b/>
          <w:sz w:val="48"/>
        </w:rPr>
      </w:pPr>
    </w:p>
    <w:p>
      <w:pPr>
        <w:pStyle w:val="Heading2"/>
        <w:ind w:left="768" w:right="1387"/>
        <w:jc w:val="center"/>
      </w:pPr>
      <w:r>
        <w:rPr/>
        <w:t>Licenciada Sagrario Elizabeth Guzmán Ureña</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6"/>
        <w:rPr>
          <w:b/>
          <w:sz w:val="20"/>
        </w:rPr>
      </w:pPr>
    </w:p>
    <w:p>
      <w:pPr>
        <w:spacing w:line="480" w:lineRule="auto" w:before="0"/>
        <w:ind w:left="820" w:right="1442" w:firstLine="0"/>
        <w:jc w:val="both"/>
        <w:rPr>
          <w:sz w:val="24"/>
        </w:rPr>
      </w:pPr>
      <w:r>
        <w:rPr>
          <w:sz w:val="24"/>
        </w:rPr>
        <w:t>Informe anual de las actividades del periodo octubre 2019 a septiembre 2020. En </w:t>
      </w:r>
      <w:r>
        <w:rPr>
          <w:spacing w:val="-3"/>
          <w:sz w:val="24"/>
        </w:rPr>
        <w:t>su </w:t>
      </w:r>
      <w:r>
        <w:rPr>
          <w:sz w:val="24"/>
        </w:rPr>
        <w:t>calidad</w:t>
      </w:r>
      <w:r>
        <w:rPr>
          <w:spacing w:val="-16"/>
          <w:sz w:val="24"/>
        </w:rPr>
        <w:t> </w:t>
      </w:r>
      <w:r>
        <w:rPr>
          <w:sz w:val="24"/>
        </w:rPr>
        <w:t>de</w:t>
      </w:r>
      <w:r>
        <w:rPr>
          <w:spacing w:val="-16"/>
          <w:sz w:val="24"/>
        </w:rPr>
        <w:t> </w:t>
      </w:r>
      <w:r>
        <w:rPr>
          <w:sz w:val="24"/>
        </w:rPr>
        <w:t>Regidora</w:t>
      </w:r>
      <w:r>
        <w:rPr>
          <w:spacing w:val="-16"/>
          <w:sz w:val="24"/>
        </w:rPr>
        <w:t> </w:t>
      </w:r>
      <w:r>
        <w:rPr>
          <w:sz w:val="24"/>
        </w:rPr>
        <w:t>de</w:t>
      </w:r>
      <w:r>
        <w:rPr>
          <w:spacing w:val="-18"/>
          <w:sz w:val="24"/>
        </w:rPr>
        <w:t> </w:t>
      </w:r>
      <w:r>
        <w:rPr>
          <w:sz w:val="24"/>
        </w:rPr>
        <w:t>Honorable</w:t>
      </w:r>
      <w:r>
        <w:rPr>
          <w:spacing w:val="-16"/>
          <w:sz w:val="24"/>
        </w:rPr>
        <w:t> </w:t>
      </w:r>
      <w:r>
        <w:rPr>
          <w:sz w:val="24"/>
        </w:rPr>
        <w:t>Ayuntamiento</w:t>
      </w:r>
      <w:r>
        <w:rPr>
          <w:spacing w:val="-15"/>
          <w:sz w:val="24"/>
        </w:rPr>
        <w:t> </w:t>
      </w:r>
      <w:r>
        <w:rPr>
          <w:sz w:val="24"/>
        </w:rPr>
        <w:t>de</w:t>
      </w:r>
      <w:r>
        <w:rPr>
          <w:spacing w:val="-18"/>
          <w:sz w:val="24"/>
        </w:rPr>
        <w:t> </w:t>
      </w:r>
      <w:r>
        <w:rPr>
          <w:sz w:val="24"/>
        </w:rPr>
        <w:t>Tlajomulco</w:t>
      </w:r>
      <w:r>
        <w:rPr>
          <w:spacing w:val="-18"/>
          <w:sz w:val="24"/>
        </w:rPr>
        <w:t> </w:t>
      </w:r>
      <w:r>
        <w:rPr>
          <w:sz w:val="24"/>
        </w:rPr>
        <w:t>de</w:t>
      </w:r>
      <w:r>
        <w:rPr>
          <w:spacing w:val="-16"/>
          <w:sz w:val="24"/>
        </w:rPr>
        <w:t> </w:t>
      </w:r>
      <w:r>
        <w:rPr>
          <w:sz w:val="24"/>
        </w:rPr>
        <w:t>Zuñiga,</w:t>
      </w:r>
      <w:r>
        <w:rPr>
          <w:spacing w:val="-16"/>
          <w:sz w:val="24"/>
        </w:rPr>
        <w:t> </w:t>
      </w:r>
      <w:r>
        <w:rPr>
          <w:sz w:val="24"/>
        </w:rPr>
        <w:t>Jalisco.</w:t>
      </w:r>
      <w:r>
        <w:rPr>
          <w:spacing w:val="-16"/>
          <w:sz w:val="24"/>
        </w:rPr>
        <w:t> </w:t>
      </w:r>
      <w:r>
        <w:rPr>
          <w:sz w:val="24"/>
        </w:rPr>
        <w:t>Como Presidenta de la Comisión Edilicia de Igualdad de Género, y como Presidenta de la Comisión Edilicia de Reglamentos y Puntos</w:t>
      </w:r>
      <w:r>
        <w:rPr>
          <w:spacing w:val="-6"/>
          <w:sz w:val="24"/>
        </w:rPr>
        <w:t> </w:t>
      </w:r>
      <w:r>
        <w:rPr>
          <w:sz w:val="24"/>
        </w:rPr>
        <w:t>Constitucionales.</w:t>
      </w:r>
    </w:p>
    <w:p>
      <w:pPr>
        <w:spacing w:after="0" w:line="480" w:lineRule="auto"/>
        <w:jc w:val="both"/>
        <w:rPr>
          <w:sz w:val="24"/>
        </w:rPr>
        <w:sectPr>
          <w:pgSz w:w="12240" w:h="15840"/>
          <w:pgMar w:top="1360" w:bottom="280" w:left="620" w:right="0"/>
        </w:sectPr>
      </w:pPr>
    </w:p>
    <w:p>
      <w:pPr>
        <w:pStyle w:val="BodyText"/>
        <w:spacing w:before="2"/>
        <w:rPr>
          <w:sz w:val="11"/>
        </w:rPr>
      </w:pPr>
    </w:p>
    <w:p>
      <w:pPr>
        <w:pStyle w:val="Heading3"/>
        <w:spacing w:before="93"/>
        <w:ind w:right="1382"/>
      </w:pPr>
      <w:r>
        <w:rPr/>
        <w:t>Mensaje:</w:t>
      </w:r>
    </w:p>
    <w:p>
      <w:pPr>
        <w:pStyle w:val="BodyText"/>
        <w:spacing w:before="3"/>
        <w:rPr>
          <w:b/>
        </w:rPr>
      </w:pPr>
    </w:p>
    <w:p>
      <w:pPr>
        <w:pStyle w:val="BodyText"/>
        <w:spacing w:line="480" w:lineRule="auto" w:before="1"/>
        <w:ind w:left="820" w:right="1440"/>
        <w:jc w:val="both"/>
      </w:pPr>
      <w:r>
        <w:rPr/>
        <w:t>El 2020, fue declarado como el año de la eliminación de la violencia contra las mujeres y su igualdad salarial, lo que evidentemente me ha comprometido a trabajar aún más en mi comunidad por este sector de la población, al cual orgullosamente formo parte, el sector de las mujeres.</w:t>
      </w:r>
    </w:p>
    <w:p>
      <w:pPr>
        <w:pStyle w:val="BodyText"/>
        <w:spacing w:line="480" w:lineRule="auto"/>
        <w:ind w:left="820" w:right="1433"/>
        <w:jc w:val="both"/>
      </w:pPr>
      <w:r>
        <w:rPr/>
        <w:t>Las mujeres tenemos derecho a no sufrir discriminación, a tener una vida libre de violencia, a participar</w:t>
      </w:r>
      <w:r>
        <w:rPr>
          <w:spacing w:val="-12"/>
        </w:rPr>
        <w:t> </w:t>
      </w:r>
      <w:r>
        <w:rPr/>
        <w:t>en</w:t>
      </w:r>
      <w:r>
        <w:rPr>
          <w:spacing w:val="-13"/>
        </w:rPr>
        <w:t> </w:t>
      </w:r>
      <w:r>
        <w:rPr/>
        <w:t>la</w:t>
      </w:r>
      <w:r>
        <w:rPr>
          <w:spacing w:val="-11"/>
        </w:rPr>
        <w:t> </w:t>
      </w:r>
      <w:r>
        <w:rPr/>
        <w:t>vida</w:t>
      </w:r>
      <w:r>
        <w:rPr>
          <w:spacing w:val="-11"/>
        </w:rPr>
        <w:t> </w:t>
      </w:r>
      <w:r>
        <w:rPr/>
        <w:t>pública</w:t>
      </w:r>
      <w:r>
        <w:rPr>
          <w:spacing w:val="-10"/>
        </w:rPr>
        <w:t> </w:t>
      </w:r>
      <w:r>
        <w:rPr/>
        <w:t>de</w:t>
      </w:r>
      <w:r>
        <w:rPr>
          <w:spacing w:val="-14"/>
        </w:rPr>
        <w:t> </w:t>
      </w:r>
      <w:r>
        <w:rPr/>
        <w:t>la</w:t>
      </w:r>
      <w:r>
        <w:rPr>
          <w:spacing w:val="-10"/>
        </w:rPr>
        <w:t> </w:t>
      </w:r>
      <w:r>
        <w:rPr/>
        <w:t>sociedad,</w:t>
      </w:r>
      <w:r>
        <w:rPr>
          <w:spacing w:val="-9"/>
        </w:rPr>
        <w:t> </w:t>
      </w:r>
      <w:r>
        <w:rPr/>
        <w:t>y</w:t>
      </w:r>
      <w:r>
        <w:rPr>
          <w:spacing w:val="-13"/>
        </w:rPr>
        <w:t> </w:t>
      </w:r>
      <w:r>
        <w:rPr/>
        <w:t>a</w:t>
      </w:r>
      <w:r>
        <w:rPr>
          <w:spacing w:val="-15"/>
        </w:rPr>
        <w:t> </w:t>
      </w:r>
      <w:r>
        <w:rPr/>
        <w:t>tener</w:t>
      </w:r>
      <w:r>
        <w:rPr>
          <w:spacing w:val="-9"/>
        </w:rPr>
        <w:t> </w:t>
      </w:r>
      <w:r>
        <w:rPr/>
        <w:t>las</w:t>
      </w:r>
      <w:r>
        <w:rPr>
          <w:spacing w:val="-2"/>
        </w:rPr>
        <w:t> </w:t>
      </w:r>
      <w:r>
        <w:rPr/>
        <w:t>mismas</w:t>
      </w:r>
      <w:r>
        <w:rPr>
          <w:spacing w:val="-12"/>
        </w:rPr>
        <w:t> </w:t>
      </w:r>
      <w:r>
        <w:rPr/>
        <w:t>oportunidades</w:t>
      </w:r>
      <w:r>
        <w:rPr>
          <w:spacing w:val="-1"/>
        </w:rPr>
        <w:t> </w:t>
      </w:r>
      <w:r>
        <w:rPr/>
        <w:t>de</w:t>
      </w:r>
      <w:r>
        <w:rPr>
          <w:spacing w:val="-13"/>
        </w:rPr>
        <w:t> </w:t>
      </w:r>
      <w:r>
        <w:rPr/>
        <w:t>desarrollo</w:t>
      </w:r>
      <w:r>
        <w:rPr>
          <w:spacing w:val="-13"/>
        </w:rPr>
        <w:t> </w:t>
      </w:r>
      <w:r>
        <w:rPr/>
        <w:t>que tienen los</w:t>
      </w:r>
      <w:r>
        <w:rPr>
          <w:spacing w:val="-1"/>
        </w:rPr>
        <w:t> </w:t>
      </w:r>
      <w:r>
        <w:rPr/>
        <w:t>hombres.</w:t>
      </w:r>
    </w:p>
    <w:p>
      <w:pPr>
        <w:pStyle w:val="BodyText"/>
        <w:spacing w:line="480" w:lineRule="auto" w:before="1"/>
        <w:ind w:left="820" w:right="1440"/>
        <w:jc w:val="both"/>
      </w:pPr>
      <w:r>
        <w:rPr/>
        <w:t>De ahí que mi trabajo en Tlajomulco de Zúñiga, se haya caracterizado por contribuir en la lucha constante que a diario enfrentamos las mujeres por la igualdad de condiciones y la erradicación de la violencia.</w:t>
      </w:r>
    </w:p>
    <w:p>
      <w:pPr>
        <w:pStyle w:val="BodyText"/>
        <w:spacing w:line="480" w:lineRule="auto"/>
        <w:ind w:left="820" w:right="1432"/>
        <w:jc w:val="both"/>
      </w:pPr>
      <w:r>
        <w:rPr/>
        <w:t>Como</w:t>
      </w:r>
      <w:r>
        <w:rPr>
          <w:spacing w:val="-7"/>
        </w:rPr>
        <w:t> </w:t>
      </w:r>
      <w:r>
        <w:rPr/>
        <w:t>sabemos,</w:t>
      </w:r>
      <w:r>
        <w:rPr>
          <w:spacing w:val="-9"/>
        </w:rPr>
        <w:t> </w:t>
      </w:r>
      <w:r>
        <w:rPr/>
        <w:t>el</w:t>
      </w:r>
      <w:r>
        <w:rPr>
          <w:spacing w:val="-9"/>
        </w:rPr>
        <w:t> </w:t>
      </w:r>
      <w:r>
        <w:rPr/>
        <w:t>año</w:t>
      </w:r>
      <w:r>
        <w:rPr>
          <w:spacing w:val="-8"/>
        </w:rPr>
        <w:t> </w:t>
      </w:r>
      <w:r>
        <w:rPr/>
        <w:t>2021</w:t>
      </w:r>
      <w:r>
        <w:rPr>
          <w:spacing w:val="-8"/>
        </w:rPr>
        <w:t> </w:t>
      </w:r>
      <w:r>
        <w:rPr/>
        <w:t>nos</w:t>
      </w:r>
      <w:r>
        <w:rPr>
          <w:spacing w:val="-7"/>
        </w:rPr>
        <w:t> </w:t>
      </w:r>
      <w:r>
        <w:rPr/>
        <w:t>sorprendió</w:t>
      </w:r>
      <w:r>
        <w:rPr>
          <w:spacing w:val="-8"/>
        </w:rPr>
        <w:t> </w:t>
      </w:r>
      <w:r>
        <w:rPr/>
        <w:t>a</w:t>
      </w:r>
      <w:r>
        <w:rPr>
          <w:spacing w:val="-10"/>
        </w:rPr>
        <w:t> </w:t>
      </w:r>
      <w:r>
        <w:rPr/>
        <w:t>todas</w:t>
      </w:r>
      <w:r>
        <w:rPr>
          <w:spacing w:val="-8"/>
        </w:rPr>
        <w:t> </w:t>
      </w:r>
      <w:r>
        <w:rPr/>
        <w:t>y</w:t>
      </w:r>
      <w:r>
        <w:rPr>
          <w:spacing w:val="-9"/>
        </w:rPr>
        <w:t> </w:t>
      </w:r>
      <w:r>
        <w:rPr/>
        <w:t>todos</w:t>
      </w:r>
      <w:r>
        <w:rPr>
          <w:spacing w:val="-8"/>
        </w:rPr>
        <w:t> </w:t>
      </w:r>
      <w:r>
        <w:rPr/>
        <w:t>con</w:t>
      </w:r>
      <w:r>
        <w:rPr>
          <w:spacing w:val="-8"/>
        </w:rPr>
        <w:t> </w:t>
      </w:r>
      <w:r>
        <w:rPr/>
        <w:t>la</w:t>
      </w:r>
      <w:r>
        <w:rPr>
          <w:spacing w:val="-8"/>
        </w:rPr>
        <w:t> </w:t>
      </w:r>
      <w:r>
        <w:rPr/>
        <w:t>llegada</w:t>
      </w:r>
      <w:r>
        <w:rPr>
          <w:spacing w:val="-10"/>
        </w:rPr>
        <w:t> </w:t>
      </w:r>
      <w:r>
        <w:rPr/>
        <w:t>del</w:t>
      </w:r>
      <w:r>
        <w:rPr>
          <w:spacing w:val="-9"/>
        </w:rPr>
        <w:t> </w:t>
      </w:r>
      <w:r>
        <w:rPr/>
        <w:t>virus</w:t>
      </w:r>
      <w:r>
        <w:rPr>
          <w:spacing w:val="-8"/>
        </w:rPr>
        <w:t> </w:t>
      </w:r>
      <w:r>
        <w:rPr/>
        <w:t>SARS-CoV2 (COVID-19) no solo a México, sino a todo el mundo, habiéndose declarado como una</w:t>
      </w:r>
      <w:r>
        <w:rPr>
          <w:spacing w:val="-43"/>
        </w:rPr>
        <w:t> </w:t>
      </w:r>
      <w:r>
        <w:rPr/>
        <w:t>pandemia que</w:t>
      </w:r>
      <w:r>
        <w:rPr>
          <w:spacing w:val="-13"/>
        </w:rPr>
        <w:t> </w:t>
      </w:r>
      <w:r>
        <w:rPr/>
        <w:t>generó</w:t>
      </w:r>
      <w:r>
        <w:rPr>
          <w:spacing w:val="-10"/>
        </w:rPr>
        <w:t> </w:t>
      </w:r>
      <w:r>
        <w:rPr/>
        <w:t>una</w:t>
      </w:r>
      <w:r>
        <w:rPr>
          <w:spacing w:val="-10"/>
        </w:rPr>
        <w:t> </w:t>
      </w:r>
      <w:r>
        <w:rPr/>
        <w:t>emergencia</w:t>
      </w:r>
      <w:r>
        <w:rPr>
          <w:spacing w:val="-10"/>
        </w:rPr>
        <w:t> </w:t>
      </w:r>
      <w:r>
        <w:rPr/>
        <w:t>sanitaria</w:t>
      </w:r>
      <w:r>
        <w:rPr>
          <w:spacing w:val="-10"/>
        </w:rPr>
        <w:t> </w:t>
      </w:r>
      <w:r>
        <w:rPr/>
        <w:t>a</w:t>
      </w:r>
      <w:r>
        <w:rPr>
          <w:spacing w:val="-10"/>
        </w:rPr>
        <w:t> </w:t>
      </w:r>
      <w:r>
        <w:rPr/>
        <w:t>nivel</w:t>
      </w:r>
      <w:r>
        <w:rPr>
          <w:spacing w:val="-11"/>
        </w:rPr>
        <w:t> </w:t>
      </w:r>
      <w:r>
        <w:rPr/>
        <w:t>global.</w:t>
      </w:r>
      <w:r>
        <w:rPr>
          <w:spacing w:val="-9"/>
        </w:rPr>
        <w:t> </w:t>
      </w:r>
      <w:r>
        <w:rPr/>
        <w:t>Sin</w:t>
      </w:r>
      <w:r>
        <w:rPr>
          <w:spacing w:val="-9"/>
        </w:rPr>
        <w:t> </w:t>
      </w:r>
      <w:r>
        <w:rPr/>
        <w:t>duda</w:t>
      </w:r>
      <w:r>
        <w:rPr>
          <w:spacing w:val="-11"/>
        </w:rPr>
        <w:t> </w:t>
      </w:r>
      <w:r>
        <w:rPr/>
        <w:t>el</w:t>
      </w:r>
      <w:r>
        <w:rPr>
          <w:spacing w:val="-11"/>
        </w:rPr>
        <w:t> </w:t>
      </w:r>
      <w:r>
        <w:rPr/>
        <w:t>Municipio</w:t>
      </w:r>
      <w:r>
        <w:rPr>
          <w:spacing w:val="-10"/>
        </w:rPr>
        <w:t> </w:t>
      </w:r>
      <w:r>
        <w:rPr/>
        <w:t>de</w:t>
      </w:r>
      <w:r>
        <w:rPr>
          <w:spacing w:val="-9"/>
        </w:rPr>
        <w:t> </w:t>
      </w:r>
      <w:r>
        <w:rPr/>
        <w:t>Tlajomulco</w:t>
      </w:r>
      <w:r>
        <w:rPr>
          <w:spacing w:val="-10"/>
        </w:rPr>
        <w:t> </w:t>
      </w:r>
      <w:r>
        <w:rPr/>
        <w:t>ha</w:t>
      </w:r>
      <w:r>
        <w:rPr>
          <w:spacing w:val="-11"/>
        </w:rPr>
        <w:t> </w:t>
      </w:r>
      <w:r>
        <w:rPr/>
        <w:t>dado cumplimiento</w:t>
      </w:r>
      <w:r>
        <w:rPr>
          <w:spacing w:val="-9"/>
        </w:rPr>
        <w:t> </w:t>
      </w:r>
      <w:r>
        <w:rPr/>
        <w:t>con</w:t>
      </w:r>
      <w:r>
        <w:rPr>
          <w:spacing w:val="-8"/>
        </w:rPr>
        <w:t> </w:t>
      </w:r>
      <w:r>
        <w:rPr/>
        <w:t>todas</w:t>
      </w:r>
      <w:r>
        <w:rPr>
          <w:spacing w:val="-8"/>
        </w:rPr>
        <w:t> </w:t>
      </w:r>
      <w:r>
        <w:rPr/>
        <w:t>las</w:t>
      </w:r>
      <w:r>
        <w:rPr>
          <w:spacing w:val="-8"/>
        </w:rPr>
        <w:t> </w:t>
      </w:r>
      <w:r>
        <w:rPr/>
        <w:t>medidas</w:t>
      </w:r>
      <w:r>
        <w:rPr>
          <w:spacing w:val="-5"/>
        </w:rPr>
        <w:t> </w:t>
      </w:r>
      <w:r>
        <w:rPr/>
        <w:t>sanitarias</w:t>
      </w:r>
      <w:r>
        <w:rPr>
          <w:spacing w:val="-8"/>
        </w:rPr>
        <w:t> </w:t>
      </w:r>
      <w:r>
        <w:rPr/>
        <w:t>solicitadas</w:t>
      </w:r>
      <w:r>
        <w:rPr>
          <w:spacing w:val="-5"/>
        </w:rPr>
        <w:t> </w:t>
      </w:r>
      <w:r>
        <w:rPr/>
        <w:t>por</w:t>
      </w:r>
      <w:r>
        <w:rPr>
          <w:spacing w:val="-7"/>
        </w:rPr>
        <w:t> </w:t>
      </w:r>
      <w:r>
        <w:rPr/>
        <w:t>el</w:t>
      </w:r>
      <w:r>
        <w:rPr>
          <w:spacing w:val="-9"/>
        </w:rPr>
        <w:t> </w:t>
      </w:r>
      <w:r>
        <w:rPr/>
        <w:t>Gobierno</w:t>
      </w:r>
      <w:r>
        <w:rPr>
          <w:spacing w:val="-10"/>
        </w:rPr>
        <w:t> </w:t>
      </w:r>
      <w:r>
        <w:rPr/>
        <w:t>Estatal</w:t>
      </w:r>
      <w:r>
        <w:rPr>
          <w:spacing w:val="-7"/>
        </w:rPr>
        <w:t> </w:t>
      </w:r>
      <w:r>
        <w:rPr/>
        <w:t>y</w:t>
      </w:r>
      <w:r>
        <w:rPr>
          <w:spacing w:val="-7"/>
        </w:rPr>
        <w:t> </w:t>
      </w:r>
      <w:r>
        <w:rPr/>
        <w:t>la</w:t>
      </w:r>
      <w:r>
        <w:rPr>
          <w:spacing w:val="-8"/>
        </w:rPr>
        <w:t> </w:t>
      </w:r>
      <w:r>
        <w:rPr/>
        <w:t>Secretaría de</w:t>
      </w:r>
      <w:r>
        <w:rPr>
          <w:spacing w:val="-7"/>
        </w:rPr>
        <w:t> </w:t>
      </w:r>
      <w:r>
        <w:rPr/>
        <w:t>Salud,</w:t>
      </w:r>
      <w:r>
        <w:rPr>
          <w:spacing w:val="-5"/>
        </w:rPr>
        <w:t> </w:t>
      </w:r>
      <w:r>
        <w:rPr/>
        <w:t>promoviendo</w:t>
      </w:r>
      <w:r>
        <w:rPr>
          <w:spacing w:val="-7"/>
        </w:rPr>
        <w:t> </w:t>
      </w:r>
      <w:r>
        <w:rPr/>
        <w:t>el</w:t>
      </w:r>
      <w:r>
        <w:rPr>
          <w:spacing w:val="-6"/>
        </w:rPr>
        <w:t> </w:t>
      </w:r>
      <w:r>
        <w:rPr/>
        <w:t>confinamiento</w:t>
      </w:r>
      <w:r>
        <w:rPr>
          <w:spacing w:val="-9"/>
        </w:rPr>
        <w:t> </w:t>
      </w:r>
      <w:r>
        <w:rPr/>
        <w:t>comunitario</w:t>
      </w:r>
      <w:r>
        <w:rPr>
          <w:spacing w:val="-6"/>
        </w:rPr>
        <w:t> </w:t>
      </w:r>
      <w:r>
        <w:rPr/>
        <w:t>en</w:t>
      </w:r>
      <w:r>
        <w:rPr>
          <w:spacing w:val="-6"/>
        </w:rPr>
        <w:t> </w:t>
      </w:r>
      <w:r>
        <w:rPr/>
        <w:t>salvaguarda</w:t>
      </w:r>
      <w:r>
        <w:rPr>
          <w:spacing w:val="-7"/>
        </w:rPr>
        <w:t> </w:t>
      </w:r>
      <w:r>
        <w:rPr/>
        <w:t>de</w:t>
      </w:r>
      <w:r>
        <w:rPr>
          <w:spacing w:val="-9"/>
        </w:rPr>
        <w:t> </w:t>
      </w:r>
      <w:r>
        <w:rPr/>
        <w:t>la</w:t>
      </w:r>
      <w:r>
        <w:rPr>
          <w:spacing w:val="-8"/>
        </w:rPr>
        <w:t> </w:t>
      </w:r>
      <w:r>
        <w:rPr/>
        <w:t>vida</w:t>
      </w:r>
      <w:r>
        <w:rPr>
          <w:spacing w:val="-7"/>
        </w:rPr>
        <w:t> </w:t>
      </w:r>
      <w:r>
        <w:rPr/>
        <w:t>y</w:t>
      </w:r>
      <w:r>
        <w:rPr>
          <w:spacing w:val="-8"/>
        </w:rPr>
        <w:t> </w:t>
      </w:r>
      <w:r>
        <w:rPr/>
        <w:t>la</w:t>
      </w:r>
      <w:r>
        <w:rPr>
          <w:spacing w:val="-5"/>
        </w:rPr>
        <w:t> </w:t>
      </w:r>
      <w:r>
        <w:rPr/>
        <w:t>integridad</w:t>
      </w:r>
      <w:r>
        <w:rPr>
          <w:spacing w:val="-6"/>
        </w:rPr>
        <w:t> </w:t>
      </w:r>
      <w:r>
        <w:rPr/>
        <w:t>de las y los tlajomulquenses. No obstante, a ello, la administración pública municipal, continúo trabajando en beneficio de la</w:t>
      </w:r>
      <w:r>
        <w:rPr>
          <w:spacing w:val="-5"/>
        </w:rPr>
        <w:t> </w:t>
      </w:r>
      <w:r>
        <w:rPr/>
        <w:t>comunidad.</w:t>
      </w:r>
    </w:p>
    <w:p>
      <w:pPr>
        <w:pStyle w:val="BodyText"/>
        <w:spacing w:line="480" w:lineRule="auto"/>
        <w:ind w:left="820" w:right="1433"/>
        <w:jc w:val="both"/>
      </w:pPr>
      <w:r>
        <w:rPr/>
        <w:t>Con</w:t>
      </w:r>
      <w:r>
        <w:rPr>
          <w:spacing w:val="-8"/>
        </w:rPr>
        <w:t> </w:t>
      </w:r>
      <w:r>
        <w:rPr/>
        <w:t>este</w:t>
      </w:r>
      <w:r>
        <w:rPr>
          <w:spacing w:val="-6"/>
        </w:rPr>
        <w:t> </w:t>
      </w:r>
      <w:r>
        <w:rPr/>
        <w:t>informe</w:t>
      </w:r>
      <w:r>
        <w:rPr>
          <w:spacing w:val="-13"/>
        </w:rPr>
        <w:t> </w:t>
      </w:r>
      <w:r>
        <w:rPr/>
        <w:t>quiero</w:t>
      </w:r>
      <w:r>
        <w:rPr>
          <w:spacing w:val="-9"/>
        </w:rPr>
        <w:t> </w:t>
      </w:r>
      <w:r>
        <w:rPr/>
        <w:t>hacer</w:t>
      </w:r>
      <w:r>
        <w:rPr>
          <w:spacing w:val="-7"/>
        </w:rPr>
        <w:t> </w:t>
      </w:r>
      <w:r>
        <w:rPr/>
        <w:t>un</w:t>
      </w:r>
      <w:r>
        <w:rPr>
          <w:spacing w:val="-10"/>
        </w:rPr>
        <w:t> </w:t>
      </w:r>
      <w:r>
        <w:rPr/>
        <w:t>reconocimiento</w:t>
      </w:r>
      <w:r>
        <w:rPr>
          <w:spacing w:val="-10"/>
        </w:rPr>
        <w:t> </w:t>
      </w:r>
      <w:r>
        <w:rPr/>
        <w:t>a</w:t>
      </w:r>
      <w:r>
        <w:rPr>
          <w:spacing w:val="-7"/>
        </w:rPr>
        <w:t> </w:t>
      </w:r>
      <w:r>
        <w:rPr/>
        <w:t>las</w:t>
      </w:r>
      <w:r>
        <w:rPr>
          <w:spacing w:val="-8"/>
        </w:rPr>
        <w:t> </w:t>
      </w:r>
      <w:r>
        <w:rPr/>
        <w:t>personas</w:t>
      </w:r>
      <w:r>
        <w:rPr>
          <w:spacing w:val="-7"/>
        </w:rPr>
        <w:t> </w:t>
      </w:r>
      <w:r>
        <w:rPr/>
        <w:t>y</w:t>
      </w:r>
      <w:r>
        <w:rPr>
          <w:spacing w:val="-10"/>
        </w:rPr>
        <w:t> </w:t>
      </w:r>
      <w:r>
        <w:rPr/>
        <w:t>a</w:t>
      </w:r>
      <w:r>
        <w:rPr>
          <w:spacing w:val="-7"/>
        </w:rPr>
        <w:t> </w:t>
      </w:r>
      <w:r>
        <w:rPr/>
        <w:t>las</w:t>
      </w:r>
      <w:r>
        <w:rPr>
          <w:spacing w:val="-8"/>
        </w:rPr>
        <w:t> </w:t>
      </w:r>
      <w:r>
        <w:rPr/>
        <w:t>y</w:t>
      </w:r>
      <w:r>
        <w:rPr>
          <w:spacing w:val="-9"/>
        </w:rPr>
        <w:t> </w:t>
      </w:r>
      <w:r>
        <w:rPr/>
        <w:t>los</w:t>
      </w:r>
      <w:r>
        <w:rPr>
          <w:spacing w:val="-8"/>
        </w:rPr>
        <w:t> </w:t>
      </w:r>
      <w:r>
        <w:rPr/>
        <w:t>servidores</w:t>
      </w:r>
      <w:r>
        <w:rPr>
          <w:spacing w:val="-7"/>
        </w:rPr>
        <w:t> </w:t>
      </w:r>
      <w:r>
        <w:rPr/>
        <w:t>públicos que al igual que yo, hemos estado trabajando durante la emergencia sanitaria, aquellos que hicieron donativos económicos, así como todos aquellos que han estado trabajando en las colonias, en los dispensarios y las intervenciones realizadas buscando el beneficio de todas y todos los tlajomulquenses; no ha sido una tarea fácil, sin embargo, es gratificante vivir los resultados.</w:t>
      </w:r>
    </w:p>
    <w:p>
      <w:pPr>
        <w:pStyle w:val="BodyText"/>
        <w:spacing w:before="1"/>
        <w:ind w:left="820"/>
        <w:jc w:val="both"/>
      </w:pPr>
      <w:r>
        <w:rPr/>
        <w:t>Por supuesto que el tema de las mujeres, como ya lo mencioné, ha estado presente en mi</w:t>
      </w:r>
      <w:r>
        <w:rPr>
          <w:spacing w:val="-20"/>
        </w:rPr>
        <w:t> </w:t>
      </w:r>
      <w:r>
        <w:rPr/>
        <w:t>labor</w:t>
      </w:r>
    </w:p>
    <w:p>
      <w:pPr>
        <w:pStyle w:val="BodyText"/>
        <w:spacing w:before="9"/>
        <w:rPr>
          <w:sz w:val="21"/>
        </w:rPr>
      </w:pPr>
    </w:p>
    <w:p>
      <w:pPr>
        <w:pStyle w:val="BodyText"/>
        <w:ind w:left="820"/>
        <w:jc w:val="both"/>
      </w:pPr>
      <w:r>
        <w:rPr/>
        <w:t>durante</w:t>
      </w:r>
      <w:r>
        <w:rPr>
          <w:spacing w:val="13"/>
        </w:rPr>
        <w:t> </w:t>
      </w:r>
      <w:r>
        <w:rPr/>
        <w:t>todos</w:t>
      </w:r>
      <w:r>
        <w:rPr>
          <w:spacing w:val="14"/>
        </w:rPr>
        <w:t> </w:t>
      </w:r>
      <w:r>
        <w:rPr/>
        <w:t>estos</w:t>
      </w:r>
      <w:r>
        <w:rPr>
          <w:spacing w:val="14"/>
        </w:rPr>
        <w:t> </w:t>
      </w:r>
      <w:r>
        <w:rPr/>
        <w:t>meses.</w:t>
      </w:r>
      <w:r>
        <w:rPr>
          <w:spacing w:val="17"/>
        </w:rPr>
        <w:t> </w:t>
      </w:r>
      <w:r>
        <w:rPr/>
        <w:t>El</w:t>
      </w:r>
      <w:r>
        <w:rPr>
          <w:spacing w:val="15"/>
        </w:rPr>
        <w:t> </w:t>
      </w:r>
      <w:r>
        <w:rPr/>
        <w:t>sector</w:t>
      </w:r>
      <w:r>
        <w:rPr>
          <w:spacing w:val="17"/>
        </w:rPr>
        <w:t> </w:t>
      </w:r>
      <w:r>
        <w:rPr/>
        <w:t>de</w:t>
      </w:r>
      <w:r>
        <w:rPr>
          <w:spacing w:val="13"/>
        </w:rPr>
        <w:t> </w:t>
      </w:r>
      <w:r>
        <w:rPr/>
        <w:t>las</w:t>
      </w:r>
      <w:r>
        <w:rPr>
          <w:spacing w:val="14"/>
        </w:rPr>
        <w:t> </w:t>
      </w:r>
      <w:r>
        <w:rPr/>
        <w:t>mujeres</w:t>
      </w:r>
      <w:r>
        <w:rPr>
          <w:spacing w:val="14"/>
        </w:rPr>
        <w:t> </w:t>
      </w:r>
      <w:r>
        <w:rPr/>
        <w:t>se</w:t>
      </w:r>
      <w:r>
        <w:rPr>
          <w:spacing w:val="16"/>
        </w:rPr>
        <w:t> </w:t>
      </w:r>
      <w:r>
        <w:rPr/>
        <w:t>vio</w:t>
      </w:r>
      <w:r>
        <w:rPr>
          <w:spacing w:val="16"/>
        </w:rPr>
        <w:t> </w:t>
      </w:r>
      <w:r>
        <w:rPr/>
        <w:t>afectado</w:t>
      </w:r>
      <w:r>
        <w:rPr>
          <w:spacing w:val="15"/>
        </w:rPr>
        <w:t> </w:t>
      </w:r>
      <w:r>
        <w:rPr/>
        <w:t>durante</w:t>
      </w:r>
      <w:r>
        <w:rPr>
          <w:spacing w:val="14"/>
        </w:rPr>
        <w:t> </w:t>
      </w:r>
      <w:r>
        <w:rPr/>
        <w:t>el</w:t>
      </w:r>
      <w:r>
        <w:rPr>
          <w:spacing w:val="15"/>
        </w:rPr>
        <w:t> </w:t>
      </w:r>
      <w:r>
        <w:rPr/>
        <w:t>confinamiento</w:t>
      </w:r>
    </w:p>
    <w:p>
      <w:pPr>
        <w:spacing w:after="0"/>
        <w:jc w:val="both"/>
        <w:sectPr>
          <w:headerReference w:type="default" r:id="rId7"/>
          <w:footerReference w:type="default" r:id="rId8"/>
          <w:pgSz w:w="12240" w:h="15840"/>
          <w:pgMar w:header="712" w:footer="1219" w:top="1200" w:bottom="1400" w:left="620" w:right="0"/>
          <w:pgNumType w:start="3"/>
        </w:sectPr>
      </w:pPr>
    </w:p>
    <w:p>
      <w:pPr>
        <w:pStyle w:val="BodyText"/>
        <w:spacing w:before="4"/>
        <w:rPr>
          <w:sz w:val="11"/>
        </w:rPr>
      </w:pPr>
    </w:p>
    <w:p>
      <w:pPr>
        <w:pStyle w:val="BodyText"/>
        <w:spacing w:line="480" w:lineRule="auto" w:before="94"/>
        <w:ind w:left="820" w:right="1432"/>
        <w:jc w:val="both"/>
      </w:pPr>
      <w:r>
        <w:rPr/>
        <w:t>comunitario,</w:t>
      </w:r>
      <w:r>
        <w:rPr>
          <w:spacing w:val="-13"/>
        </w:rPr>
        <w:t> </w:t>
      </w:r>
      <w:r>
        <w:rPr/>
        <w:t>ya</w:t>
      </w:r>
      <w:r>
        <w:rPr>
          <w:spacing w:val="-17"/>
        </w:rPr>
        <w:t> </w:t>
      </w:r>
      <w:r>
        <w:rPr/>
        <w:t>que</w:t>
      </w:r>
      <w:r>
        <w:rPr>
          <w:spacing w:val="-14"/>
        </w:rPr>
        <w:t> </w:t>
      </w:r>
      <w:r>
        <w:rPr/>
        <w:t>los</w:t>
      </w:r>
      <w:r>
        <w:rPr>
          <w:spacing w:val="-17"/>
        </w:rPr>
        <w:t> </w:t>
      </w:r>
      <w:r>
        <w:rPr/>
        <w:t>niveles</w:t>
      </w:r>
      <w:r>
        <w:rPr>
          <w:spacing w:val="-13"/>
        </w:rPr>
        <w:t> </w:t>
      </w:r>
      <w:r>
        <w:rPr/>
        <w:t>de</w:t>
      </w:r>
      <w:r>
        <w:rPr>
          <w:spacing w:val="-15"/>
        </w:rPr>
        <w:t> </w:t>
      </w:r>
      <w:r>
        <w:rPr/>
        <w:t>violencia</w:t>
      </w:r>
      <w:r>
        <w:rPr>
          <w:spacing w:val="-13"/>
        </w:rPr>
        <w:t> </w:t>
      </w:r>
      <w:r>
        <w:rPr/>
        <w:t>doméstica</w:t>
      </w:r>
      <w:r>
        <w:rPr>
          <w:spacing w:val="-14"/>
        </w:rPr>
        <w:t> </w:t>
      </w:r>
      <w:r>
        <w:rPr/>
        <w:t>aumentaron</w:t>
      </w:r>
      <w:r>
        <w:rPr>
          <w:spacing w:val="-14"/>
        </w:rPr>
        <w:t> </w:t>
      </w:r>
      <w:r>
        <w:rPr/>
        <w:t>significativamente.</w:t>
      </w:r>
      <w:r>
        <w:rPr>
          <w:spacing w:val="-16"/>
        </w:rPr>
        <w:t> </w:t>
      </w:r>
      <w:r>
        <w:rPr/>
        <w:t>Es</w:t>
      </w:r>
      <w:r>
        <w:rPr>
          <w:spacing w:val="-14"/>
        </w:rPr>
        <w:t> </w:t>
      </w:r>
      <w:r>
        <w:rPr/>
        <w:t>por</w:t>
      </w:r>
      <w:r>
        <w:rPr>
          <w:spacing w:val="-13"/>
        </w:rPr>
        <w:t> </w:t>
      </w:r>
      <w:r>
        <w:rPr/>
        <w:t>ello que, durante la emergencia sanitaria estuve trabajando de manera constante en este tema, proponiendo como iniciativa de ordenamiento municipal la Reforma al Reglamento de la Policía Preventiva Municipal de Tlajomulco de Zúñiga, Jalisco, para la creación de una unidad especializada en materia de seguridad pública, que atienda exclusivamente los casos de violencia suscitada en razón de género, en protección y garantía de los derechos humanos de las mujeres y niñas. Además de trabajar en los comedores comunitarios en apoyo a las madres de familia y grupos de mayor</w:t>
      </w:r>
      <w:r>
        <w:rPr>
          <w:spacing w:val="-4"/>
        </w:rPr>
        <w:t> </w:t>
      </w:r>
      <w:r>
        <w:rPr/>
        <w:t>vulnerabilidad.</w:t>
      </w:r>
    </w:p>
    <w:p>
      <w:pPr>
        <w:pStyle w:val="BodyText"/>
        <w:spacing w:line="480" w:lineRule="auto" w:before="2"/>
        <w:ind w:left="820" w:right="1431"/>
        <w:jc w:val="both"/>
      </w:pPr>
      <w:r>
        <w:rPr/>
        <w:t>Sé que aún falta mucho por hacer, pero el compromiso que tengo con mi comunidad no solo es como Regidora sino como una ciudadana cercana a las personas, que no puede ser indiferente a sus necesidades; es por ello que con el presente informe quiero reafirmar el compromiso que hice</w:t>
      </w:r>
      <w:r>
        <w:rPr>
          <w:spacing w:val="-9"/>
        </w:rPr>
        <w:t> </w:t>
      </w:r>
      <w:r>
        <w:rPr/>
        <w:t>desde</w:t>
      </w:r>
      <w:r>
        <w:rPr>
          <w:spacing w:val="-10"/>
        </w:rPr>
        <w:t> </w:t>
      </w:r>
      <w:r>
        <w:rPr/>
        <w:t>el</w:t>
      </w:r>
      <w:r>
        <w:rPr>
          <w:spacing w:val="-9"/>
        </w:rPr>
        <w:t> </w:t>
      </w:r>
      <w:r>
        <w:rPr/>
        <w:t>primer</w:t>
      </w:r>
      <w:r>
        <w:rPr>
          <w:spacing w:val="-10"/>
        </w:rPr>
        <w:t> </w:t>
      </w:r>
      <w:r>
        <w:rPr/>
        <w:t>día</w:t>
      </w:r>
      <w:r>
        <w:rPr>
          <w:spacing w:val="-6"/>
        </w:rPr>
        <w:t> </w:t>
      </w:r>
      <w:r>
        <w:rPr/>
        <w:t>que</w:t>
      </w:r>
      <w:r>
        <w:rPr>
          <w:spacing w:val="-10"/>
        </w:rPr>
        <w:t> </w:t>
      </w:r>
      <w:r>
        <w:rPr/>
        <w:t>asumí</w:t>
      </w:r>
      <w:r>
        <w:rPr>
          <w:spacing w:val="-13"/>
        </w:rPr>
        <w:t> </w:t>
      </w:r>
      <w:r>
        <w:rPr/>
        <w:t>el</w:t>
      </w:r>
      <w:r>
        <w:rPr>
          <w:spacing w:val="-9"/>
        </w:rPr>
        <w:t> </w:t>
      </w:r>
      <w:r>
        <w:rPr/>
        <w:t>cargo</w:t>
      </w:r>
      <w:r>
        <w:rPr>
          <w:spacing w:val="-11"/>
        </w:rPr>
        <w:t> </w:t>
      </w:r>
      <w:r>
        <w:rPr/>
        <w:t>que</w:t>
      </w:r>
      <w:r>
        <w:rPr>
          <w:spacing w:val="-11"/>
        </w:rPr>
        <w:t> </w:t>
      </w:r>
      <w:r>
        <w:rPr/>
        <w:t>hoy</w:t>
      </w:r>
      <w:r>
        <w:rPr>
          <w:spacing w:val="-12"/>
        </w:rPr>
        <w:t> </w:t>
      </w:r>
      <w:r>
        <w:rPr/>
        <w:t>desempeño,</w:t>
      </w:r>
      <w:r>
        <w:rPr>
          <w:spacing w:val="-8"/>
        </w:rPr>
        <w:t> </w:t>
      </w:r>
      <w:r>
        <w:rPr/>
        <w:t>y</w:t>
      </w:r>
      <w:r>
        <w:rPr>
          <w:spacing w:val="-10"/>
        </w:rPr>
        <w:t> </w:t>
      </w:r>
      <w:r>
        <w:rPr/>
        <w:t>seguir</w:t>
      </w:r>
      <w:r>
        <w:rPr>
          <w:spacing w:val="-11"/>
        </w:rPr>
        <w:t> </w:t>
      </w:r>
      <w:r>
        <w:rPr/>
        <w:t>promoviendo</w:t>
      </w:r>
      <w:r>
        <w:rPr>
          <w:spacing w:val="-9"/>
        </w:rPr>
        <w:t> </w:t>
      </w:r>
      <w:r>
        <w:rPr/>
        <w:t>acciones que busquen el bien comunitario de las y los</w:t>
      </w:r>
      <w:r>
        <w:rPr>
          <w:spacing w:val="-10"/>
        </w:rPr>
        <w:t> </w:t>
      </w:r>
      <w:r>
        <w:rPr/>
        <w:t>tlajomulquenses.</w:t>
      </w:r>
    </w:p>
    <w:p>
      <w:pPr>
        <w:pStyle w:val="BodyText"/>
        <w:rPr>
          <w:sz w:val="24"/>
        </w:rPr>
      </w:pPr>
    </w:p>
    <w:p>
      <w:pPr>
        <w:pStyle w:val="BodyText"/>
        <w:spacing w:before="9"/>
        <w:rPr>
          <w:sz w:val="19"/>
        </w:rPr>
      </w:pPr>
    </w:p>
    <w:p>
      <w:pPr>
        <w:pStyle w:val="BodyText"/>
        <w:spacing w:before="1"/>
        <w:ind w:left="6365"/>
      </w:pPr>
      <w:r>
        <w:rPr/>
        <w:t>Lic. Sagrario Elizabeth Guzmán Ureña.</w:t>
      </w:r>
    </w:p>
    <w:p>
      <w:pPr>
        <w:spacing w:after="0"/>
        <w:sectPr>
          <w:pgSz w:w="12240" w:h="15840"/>
          <w:pgMar w:header="712" w:footer="1219" w:top="1200" w:bottom="1460" w:left="620" w:right="0"/>
        </w:sectPr>
      </w:pPr>
    </w:p>
    <w:p>
      <w:pPr>
        <w:pStyle w:val="BodyText"/>
        <w:spacing w:before="2"/>
        <w:rPr>
          <w:sz w:val="11"/>
        </w:rPr>
      </w:pPr>
    </w:p>
    <w:p>
      <w:pPr>
        <w:pStyle w:val="Heading3"/>
        <w:spacing w:line="480" w:lineRule="auto" w:before="93"/>
        <w:ind w:left="820" w:right="5536"/>
        <w:jc w:val="left"/>
      </w:pPr>
      <w:r>
        <w:rPr/>
        <w:t>Honorable Pleno del Ayuntamiento Constitucional Del Municipio de Tlajomulco de Zúñiga, Jalisco.</w:t>
      </w:r>
    </w:p>
    <w:p>
      <w:pPr>
        <w:spacing w:before="2"/>
        <w:ind w:left="820" w:right="0" w:firstLine="0"/>
        <w:jc w:val="left"/>
        <w:rPr>
          <w:b/>
          <w:sz w:val="22"/>
        </w:rPr>
      </w:pPr>
      <w:r>
        <w:rPr>
          <w:b/>
          <w:sz w:val="22"/>
        </w:rPr>
        <w:t>Presente.</w:t>
      </w:r>
    </w:p>
    <w:p>
      <w:pPr>
        <w:pStyle w:val="BodyText"/>
        <w:spacing w:before="9"/>
        <w:rPr>
          <w:b/>
          <w:sz w:val="21"/>
        </w:rPr>
      </w:pPr>
    </w:p>
    <w:p>
      <w:pPr>
        <w:spacing w:before="0"/>
        <w:ind w:left="820" w:right="0" w:firstLine="0"/>
        <w:jc w:val="left"/>
        <w:rPr>
          <w:b/>
          <w:sz w:val="22"/>
        </w:rPr>
      </w:pPr>
      <w:r>
        <w:rPr>
          <w:b/>
          <w:sz w:val="22"/>
        </w:rPr>
        <w:t>Ciudadanas y Ciudadanos.</w:t>
      </w:r>
    </w:p>
    <w:p>
      <w:pPr>
        <w:pStyle w:val="BodyText"/>
        <w:rPr>
          <w:b/>
          <w:sz w:val="24"/>
        </w:rPr>
      </w:pPr>
    </w:p>
    <w:p>
      <w:pPr>
        <w:pStyle w:val="BodyText"/>
        <w:rPr>
          <w:b/>
          <w:sz w:val="24"/>
        </w:rPr>
      </w:pPr>
    </w:p>
    <w:p>
      <w:pPr>
        <w:pStyle w:val="BodyText"/>
        <w:spacing w:line="480" w:lineRule="auto" w:before="208"/>
        <w:ind w:left="820" w:right="1433"/>
        <w:jc w:val="both"/>
      </w:pPr>
      <w:r>
        <w:rPr/>
        <w:t>La suscrita Abogada, Maestrante en Políticas Públicas </w:t>
      </w:r>
      <w:r>
        <w:rPr>
          <w:b/>
        </w:rPr>
        <w:t>Sagrario Elizabeth Guzmán Ureña</w:t>
      </w:r>
      <w:r>
        <w:rPr/>
        <w:t>, en mi calidad de Regidora integrante del Pleno del Ayuntamiento de Tlajomulco de Zúñiga, Jalisco; Presidenta de la Comisión Edilicia de Igualdad de Género; y Presidenta de la Comisión Edilicia de</w:t>
      </w:r>
      <w:r>
        <w:rPr>
          <w:spacing w:val="-9"/>
        </w:rPr>
        <w:t> </w:t>
      </w:r>
      <w:r>
        <w:rPr/>
        <w:t>Reglamentos</w:t>
      </w:r>
      <w:r>
        <w:rPr>
          <w:spacing w:val="-10"/>
        </w:rPr>
        <w:t> </w:t>
      </w:r>
      <w:r>
        <w:rPr/>
        <w:t>y</w:t>
      </w:r>
      <w:r>
        <w:rPr>
          <w:spacing w:val="-10"/>
        </w:rPr>
        <w:t> </w:t>
      </w:r>
      <w:r>
        <w:rPr/>
        <w:t>Puntos</w:t>
      </w:r>
      <w:r>
        <w:rPr>
          <w:spacing w:val="-8"/>
        </w:rPr>
        <w:t> </w:t>
      </w:r>
      <w:r>
        <w:rPr/>
        <w:t>Constitucionales;</w:t>
      </w:r>
      <w:r>
        <w:rPr>
          <w:spacing w:val="-9"/>
        </w:rPr>
        <w:t> </w:t>
      </w:r>
      <w:r>
        <w:rPr/>
        <w:t>con</w:t>
      </w:r>
      <w:r>
        <w:rPr>
          <w:spacing w:val="-11"/>
        </w:rPr>
        <w:t> </w:t>
      </w:r>
      <w:r>
        <w:rPr/>
        <w:t>fundamento</w:t>
      </w:r>
      <w:r>
        <w:rPr>
          <w:spacing w:val="-10"/>
        </w:rPr>
        <w:t> </w:t>
      </w:r>
      <w:r>
        <w:rPr/>
        <w:t>en</w:t>
      </w:r>
      <w:r>
        <w:rPr>
          <w:spacing w:val="-9"/>
        </w:rPr>
        <w:t> </w:t>
      </w:r>
      <w:r>
        <w:rPr/>
        <w:t>lo</w:t>
      </w:r>
      <w:r>
        <w:rPr>
          <w:spacing w:val="-8"/>
        </w:rPr>
        <w:t> </w:t>
      </w:r>
      <w:r>
        <w:rPr/>
        <w:t>previsto</w:t>
      </w:r>
      <w:r>
        <w:rPr>
          <w:spacing w:val="-8"/>
        </w:rPr>
        <w:t> </w:t>
      </w:r>
      <w:r>
        <w:rPr/>
        <w:t>por</w:t>
      </w:r>
      <w:r>
        <w:rPr>
          <w:spacing w:val="-8"/>
        </w:rPr>
        <w:t> </w:t>
      </w:r>
      <w:r>
        <w:rPr/>
        <w:t>los</w:t>
      </w:r>
      <w:r>
        <w:rPr>
          <w:spacing w:val="-8"/>
        </w:rPr>
        <w:t> </w:t>
      </w:r>
      <w:r>
        <w:rPr/>
        <w:t>artículos</w:t>
      </w:r>
      <w:r>
        <w:rPr>
          <w:spacing w:val="-8"/>
        </w:rPr>
        <w:t> </w:t>
      </w:r>
      <w:r>
        <w:rPr/>
        <w:t>6°</w:t>
      </w:r>
      <w:r>
        <w:rPr>
          <w:spacing w:val="-8"/>
        </w:rPr>
        <w:t> </w:t>
      </w:r>
      <w:r>
        <w:rPr/>
        <w:t>de nuestra Constitución Política de los Estados Unidos Mexicanos, artículo 49 fracción IV de la Ley de Gobierno y de la Administración Pública Municipal del Estado de Jalisco, artículo 1° fracción XVII</w:t>
      </w:r>
      <w:r>
        <w:rPr>
          <w:spacing w:val="-12"/>
        </w:rPr>
        <w:t> </w:t>
      </w:r>
      <w:r>
        <w:rPr/>
        <w:t>del</w:t>
      </w:r>
      <w:r>
        <w:rPr>
          <w:spacing w:val="-14"/>
        </w:rPr>
        <w:t> </w:t>
      </w:r>
      <w:r>
        <w:rPr/>
        <w:t>Reglamento</w:t>
      </w:r>
      <w:r>
        <w:rPr>
          <w:spacing w:val="-16"/>
        </w:rPr>
        <w:t> </w:t>
      </w:r>
      <w:r>
        <w:rPr/>
        <w:t>de</w:t>
      </w:r>
      <w:r>
        <w:rPr>
          <w:spacing w:val="-14"/>
        </w:rPr>
        <w:t> </w:t>
      </w:r>
      <w:r>
        <w:rPr/>
        <w:t>la</w:t>
      </w:r>
      <w:r>
        <w:rPr>
          <w:spacing w:val="-13"/>
        </w:rPr>
        <w:t> </w:t>
      </w:r>
      <w:r>
        <w:rPr/>
        <w:t>Administración</w:t>
      </w:r>
      <w:r>
        <w:rPr>
          <w:spacing w:val="-13"/>
        </w:rPr>
        <w:t> </w:t>
      </w:r>
      <w:r>
        <w:rPr/>
        <w:t>Pública</w:t>
      </w:r>
      <w:r>
        <w:rPr>
          <w:spacing w:val="-16"/>
        </w:rPr>
        <w:t> </w:t>
      </w:r>
      <w:r>
        <w:rPr/>
        <w:t>del</w:t>
      </w:r>
      <w:r>
        <w:rPr>
          <w:spacing w:val="-14"/>
        </w:rPr>
        <w:t> </w:t>
      </w:r>
      <w:r>
        <w:rPr/>
        <w:t>Municipio</w:t>
      </w:r>
      <w:r>
        <w:rPr>
          <w:spacing w:val="-13"/>
        </w:rPr>
        <w:t> </w:t>
      </w:r>
      <w:r>
        <w:rPr/>
        <w:t>de</w:t>
      </w:r>
      <w:r>
        <w:rPr>
          <w:spacing w:val="-14"/>
        </w:rPr>
        <w:t> </w:t>
      </w:r>
      <w:r>
        <w:rPr/>
        <w:t>Tlajomulco</w:t>
      </w:r>
      <w:r>
        <w:rPr>
          <w:spacing w:val="-13"/>
        </w:rPr>
        <w:t> </w:t>
      </w:r>
      <w:r>
        <w:rPr/>
        <w:t>de</w:t>
      </w:r>
      <w:r>
        <w:rPr>
          <w:spacing w:val="-13"/>
        </w:rPr>
        <w:t> </w:t>
      </w:r>
      <w:r>
        <w:rPr/>
        <w:t>Zúñiga,</w:t>
      </w:r>
      <w:r>
        <w:rPr>
          <w:spacing w:val="-15"/>
        </w:rPr>
        <w:t> </w:t>
      </w:r>
      <w:r>
        <w:rPr/>
        <w:t>Jalisco, y artículos 3° fracción IV, 44 fracción XIII, 64 fracciones VIII y XVII, 73 y 82 del Reglamento del Ayuntamiento del Municipio de Tlajomulco de Zúñiga, Jalisco, comparezco a rendir</w:t>
      </w:r>
      <w:r>
        <w:rPr>
          <w:spacing w:val="-11"/>
        </w:rPr>
        <w:t> </w:t>
      </w:r>
      <w:r>
        <w:rPr/>
        <w:t>el:</w:t>
      </w:r>
    </w:p>
    <w:p>
      <w:pPr>
        <w:pStyle w:val="BodyText"/>
        <w:rPr>
          <w:sz w:val="24"/>
        </w:rPr>
      </w:pPr>
    </w:p>
    <w:p>
      <w:pPr>
        <w:pStyle w:val="BodyText"/>
        <w:spacing w:before="1"/>
        <w:rPr>
          <w:sz w:val="20"/>
        </w:rPr>
      </w:pPr>
    </w:p>
    <w:p>
      <w:pPr>
        <w:pStyle w:val="Heading2"/>
        <w:ind w:left="2805"/>
      </w:pPr>
      <w:r>
        <w:rPr/>
        <w:t>SEGUNDO INFORME ANUAL DE ACTIVIDADES</w:t>
      </w:r>
    </w:p>
    <w:p>
      <w:pPr>
        <w:pStyle w:val="BodyText"/>
        <w:spacing w:before="2"/>
        <w:rPr>
          <w:b/>
          <w:sz w:val="24"/>
        </w:rPr>
      </w:pPr>
    </w:p>
    <w:p>
      <w:pPr>
        <w:pStyle w:val="BodyText"/>
        <w:spacing w:line="480" w:lineRule="auto"/>
        <w:ind w:left="820" w:right="1440"/>
        <w:jc w:val="both"/>
      </w:pPr>
      <w:r>
        <w:rPr/>
        <w:t>Mismo que comprende las actividades que fueron realizadas por la suscrita durante el periodo comprendido del 13 de septiembre del año 2019 al 01 de septiembre del año 2020.</w:t>
      </w:r>
    </w:p>
    <w:p>
      <w:pPr>
        <w:pStyle w:val="BodyText"/>
        <w:spacing w:line="480" w:lineRule="auto" w:before="1"/>
        <w:ind w:left="820" w:right="1432"/>
        <w:jc w:val="both"/>
      </w:pPr>
      <w:r>
        <w:rPr/>
        <w:t>De acuerdo con lo previsto por el artículo 44 fracción XIII del Reglamento del Ayuntamiento del Municipio de Tlajomulco de Zúñiga, Jalisco, en el que especifica que es obligación de las presidentas o presidentes de las comisiones edilicias presentar por escrito al Ayuntamiento un informe de las actividades realizadas de manera anual por la comisión que preside, se hace la precisión que al ser la suscrita, presidenta de la </w:t>
      </w:r>
      <w:r>
        <w:rPr>
          <w:b/>
        </w:rPr>
        <w:t>Comisión Edilicia de Igualdad de Género </w:t>
      </w:r>
      <w:r>
        <w:rPr/>
        <w:t>así como,</w:t>
      </w:r>
      <w:r>
        <w:rPr>
          <w:spacing w:val="-12"/>
        </w:rPr>
        <w:t> </w:t>
      </w:r>
      <w:r>
        <w:rPr/>
        <w:t>presidenta</w:t>
      </w:r>
      <w:r>
        <w:rPr>
          <w:spacing w:val="-12"/>
        </w:rPr>
        <w:t> </w:t>
      </w:r>
      <w:r>
        <w:rPr/>
        <w:t>de</w:t>
      </w:r>
      <w:r>
        <w:rPr>
          <w:spacing w:val="-14"/>
        </w:rPr>
        <w:t> </w:t>
      </w:r>
      <w:r>
        <w:rPr/>
        <w:t>la</w:t>
      </w:r>
      <w:r>
        <w:rPr>
          <w:spacing w:val="-12"/>
        </w:rPr>
        <w:t> </w:t>
      </w:r>
      <w:r>
        <w:rPr>
          <w:b/>
        </w:rPr>
        <w:t>Comisión</w:t>
      </w:r>
      <w:r>
        <w:rPr>
          <w:b/>
          <w:spacing w:val="-11"/>
        </w:rPr>
        <w:t> </w:t>
      </w:r>
      <w:r>
        <w:rPr>
          <w:b/>
        </w:rPr>
        <w:t>Edilicia</w:t>
      </w:r>
      <w:r>
        <w:rPr>
          <w:b/>
          <w:spacing w:val="-13"/>
        </w:rPr>
        <w:t> </w:t>
      </w:r>
      <w:r>
        <w:rPr>
          <w:b/>
        </w:rPr>
        <w:t>de</w:t>
      </w:r>
      <w:r>
        <w:rPr>
          <w:b/>
          <w:spacing w:val="-13"/>
        </w:rPr>
        <w:t> </w:t>
      </w:r>
      <w:r>
        <w:rPr>
          <w:b/>
        </w:rPr>
        <w:t>Reglamentos</w:t>
      </w:r>
      <w:r>
        <w:rPr>
          <w:b/>
          <w:spacing w:val="-12"/>
        </w:rPr>
        <w:t> </w:t>
      </w:r>
      <w:r>
        <w:rPr>
          <w:b/>
        </w:rPr>
        <w:t>y</w:t>
      </w:r>
      <w:r>
        <w:rPr>
          <w:b/>
          <w:spacing w:val="-15"/>
        </w:rPr>
        <w:t> </w:t>
      </w:r>
      <w:r>
        <w:rPr>
          <w:b/>
        </w:rPr>
        <w:t>Puntos</w:t>
      </w:r>
      <w:r>
        <w:rPr>
          <w:b/>
          <w:spacing w:val="-10"/>
        </w:rPr>
        <w:t> </w:t>
      </w:r>
      <w:r>
        <w:rPr>
          <w:b/>
        </w:rPr>
        <w:t>Constitucionales</w:t>
      </w:r>
      <w:r>
        <w:rPr/>
        <w:t>,</w:t>
      </w:r>
      <w:r>
        <w:rPr>
          <w:spacing w:val="-12"/>
        </w:rPr>
        <w:t> </w:t>
      </w:r>
      <w:r>
        <w:rPr/>
        <w:t>exhibo el</w:t>
      </w:r>
      <w:r>
        <w:rPr>
          <w:spacing w:val="-7"/>
        </w:rPr>
        <w:t> </w:t>
      </w:r>
      <w:r>
        <w:rPr/>
        <w:t>presente</w:t>
      </w:r>
      <w:r>
        <w:rPr>
          <w:spacing w:val="-5"/>
        </w:rPr>
        <w:t> </w:t>
      </w:r>
      <w:r>
        <w:rPr/>
        <w:t>informe</w:t>
      </w:r>
      <w:r>
        <w:rPr>
          <w:spacing w:val="-5"/>
        </w:rPr>
        <w:t> </w:t>
      </w:r>
      <w:r>
        <w:rPr/>
        <w:t>en</w:t>
      </w:r>
      <w:r>
        <w:rPr>
          <w:spacing w:val="-6"/>
        </w:rPr>
        <w:t> </w:t>
      </w:r>
      <w:r>
        <w:rPr/>
        <w:t>donde</w:t>
      </w:r>
      <w:r>
        <w:rPr>
          <w:spacing w:val="-6"/>
        </w:rPr>
        <w:t> </w:t>
      </w:r>
      <w:r>
        <w:rPr/>
        <w:t>se</w:t>
      </w:r>
      <w:r>
        <w:rPr>
          <w:spacing w:val="-5"/>
        </w:rPr>
        <w:t> </w:t>
      </w:r>
      <w:r>
        <w:rPr/>
        <w:t>plantean</w:t>
      </w:r>
      <w:r>
        <w:rPr>
          <w:spacing w:val="-5"/>
        </w:rPr>
        <w:t> </w:t>
      </w:r>
      <w:r>
        <w:rPr/>
        <w:t>las</w:t>
      </w:r>
      <w:r>
        <w:rPr>
          <w:spacing w:val="-5"/>
        </w:rPr>
        <w:t> </w:t>
      </w:r>
      <w:r>
        <w:rPr/>
        <w:t>actividades</w:t>
      </w:r>
      <w:r>
        <w:rPr>
          <w:spacing w:val="-5"/>
        </w:rPr>
        <w:t> </w:t>
      </w:r>
      <w:r>
        <w:rPr/>
        <w:t>realizadas</w:t>
      </w:r>
      <w:r>
        <w:rPr>
          <w:spacing w:val="-5"/>
        </w:rPr>
        <w:t> </w:t>
      </w:r>
      <w:r>
        <w:rPr/>
        <w:t>en</w:t>
      </w:r>
      <w:r>
        <w:rPr>
          <w:spacing w:val="-6"/>
        </w:rPr>
        <w:t> </w:t>
      </w:r>
      <w:r>
        <w:rPr/>
        <w:t>ambas</w:t>
      </w:r>
      <w:r>
        <w:rPr>
          <w:spacing w:val="-5"/>
        </w:rPr>
        <w:t> </w:t>
      </w:r>
      <w:r>
        <w:rPr/>
        <w:t>comisiones</w:t>
      </w:r>
      <w:r>
        <w:rPr>
          <w:spacing w:val="-6"/>
        </w:rPr>
        <w:t> </w:t>
      </w:r>
      <w:r>
        <w:rPr/>
        <w:t>en</w:t>
      </w:r>
      <w:r>
        <w:rPr>
          <w:spacing w:val="-8"/>
        </w:rPr>
        <w:t> </w:t>
      </w:r>
      <w:r>
        <w:rPr/>
        <w:t>mi</w:t>
      </w:r>
    </w:p>
    <w:p>
      <w:pPr>
        <w:spacing w:after="0" w:line="480" w:lineRule="auto"/>
        <w:jc w:val="both"/>
        <w:sectPr>
          <w:pgSz w:w="12240" w:h="15840"/>
          <w:pgMar w:header="712" w:footer="1219" w:top="1200" w:bottom="1460" w:left="620" w:right="0"/>
        </w:sectPr>
      </w:pPr>
    </w:p>
    <w:p>
      <w:pPr>
        <w:pStyle w:val="BodyText"/>
        <w:spacing w:before="4"/>
        <w:rPr>
          <w:sz w:val="11"/>
        </w:rPr>
      </w:pPr>
    </w:p>
    <w:p>
      <w:pPr>
        <w:pStyle w:val="BodyText"/>
        <w:spacing w:line="480" w:lineRule="auto" w:before="94"/>
        <w:ind w:left="820" w:right="1434"/>
        <w:jc w:val="both"/>
      </w:pPr>
      <w:r>
        <w:rPr/>
        <w:t>calidad</w:t>
      </w:r>
      <w:r>
        <w:rPr>
          <w:spacing w:val="-5"/>
        </w:rPr>
        <w:t> </w:t>
      </w:r>
      <w:r>
        <w:rPr/>
        <w:t>de</w:t>
      </w:r>
      <w:r>
        <w:rPr>
          <w:spacing w:val="-6"/>
        </w:rPr>
        <w:t> </w:t>
      </w:r>
      <w:r>
        <w:rPr/>
        <w:t>Presidenta</w:t>
      </w:r>
      <w:r>
        <w:rPr>
          <w:spacing w:val="-7"/>
        </w:rPr>
        <w:t> </w:t>
      </w:r>
      <w:r>
        <w:rPr/>
        <w:t>de</w:t>
      </w:r>
      <w:r>
        <w:rPr>
          <w:spacing w:val="-8"/>
        </w:rPr>
        <w:t> </w:t>
      </w:r>
      <w:r>
        <w:rPr/>
        <w:t>las</w:t>
      </w:r>
      <w:r>
        <w:rPr>
          <w:spacing w:val="-8"/>
        </w:rPr>
        <w:t> </w:t>
      </w:r>
      <w:r>
        <w:rPr/>
        <w:t>mismas,</w:t>
      </w:r>
      <w:r>
        <w:rPr>
          <w:spacing w:val="-6"/>
        </w:rPr>
        <w:t> </w:t>
      </w:r>
      <w:r>
        <w:rPr/>
        <w:t>así</w:t>
      </w:r>
      <w:r>
        <w:rPr>
          <w:spacing w:val="-9"/>
        </w:rPr>
        <w:t> </w:t>
      </w:r>
      <w:r>
        <w:rPr/>
        <w:t>como</w:t>
      </w:r>
      <w:r>
        <w:rPr>
          <w:spacing w:val="-7"/>
        </w:rPr>
        <w:t> </w:t>
      </w:r>
      <w:r>
        <w:rPr/>
        <w:t>aquellas</w:t>
      </w:r>
      <w:r>
        <w:rPr>
          <w:spacing w:val="-5"/>
        </w:rPr>
        <w:t> </w:t>
      </w:r>
      <w:r>
        <w:rPr/>
        <w:t>actividades</w:t>
      </w:r>
      <w:r>
        <w:rPr>
          <w:spacing w:val="-5"/>
        </w:rPr>
        <w:t> </w:t>
      </w:r>
      <w:r>
        <w:rPr/>
        <w:t>que</w:t>
      </w:r>
      <w:r>
        <w:rPr>
          <w:spacing w:val="-11"/>
        </w:rPr>
        <w:t> </w:t>
      </w:r>
      <w:r>
        <w:rPr/>
        <w:t>realicé</w:t>
      </w:r>
      <w:r>
        <w:rPr>
          <w:spacing w:val="-5"/>
        </w:rPr>
        <w:t> </w:t>
      </w:r>
      <w:r>
        <w:rPr/>
        <w:t>en</w:t>
      </w:r>
      <w:r>
        <w:rPr>
          <w:spacing w:val="-8"/>
        </w:rPr>
        <w:t> </w:t>
      </w:r>
      <w:r>
        <w:rPr/>
        <w:t>mi</w:t>
      </w:r>
      <w:r>
        <w:rPr>
          <w:spacing w:val="-6"/>
        </w:rPr>
        <w:t> </w:t>
      </w:r>
      <w:r>
        <w:rPr/>
        <w:t>calidad</w:t>
      </w:r>
      <w:r>
        <w:rPr>
          <w:spacing w:val="-5"/>
        </w:rPr>
        <w:t> </w:t>
      </w:r>
      <w:r>
        <w:rPr/>
        <w:t>de Regidora y que no derivan del trabajo y competencia de las mencionadas comisiones edilicias. Lo anterior se fundamenta con el</w:t>
      </w:r>
      <w:r>
        <w:rPr>
          <w:spacing w:val="-7"/>
        </w:rPr>
        <w:t> </w:t>
      </w:r>
      <w:r>
        <w:rPr/>
        <w:t>siguiente:</w:t>
      </w:r>
    </w:p>
    <w:p>
      <w:pPr>
        <w:pStyle w:val="BodyText"/>
        <w:rPr>
          <w:sz w:val="24"/>
        </w:rPr>
      </w:pPr>
    </w:p>
    <w:p>
      <w:pPr>
        <w:pStyle w:val="BodyText"/>
        <w:spacing w:before="9"/>
        <w:rPr>
          <w:sz w:val="19"/>
        </w:rPr>
      </w:pPr>
    </w:p>
    <w:p>
      <w:pPr>
        <w:pStyle w:val="Heading2"/>
        <w:ind w:left="768" w:right="1386"/>
        <w:jc w:val="center"/>
      </w:pPr>
      <w:r>
        <w:rPr/>
        <w:t>Marco Legal:</w:t>
      </w:r>
    </w:p>
    <w:p>
      <w:pPr>
        <w:pStyle w:val="BodyText"/>
        <w:rPr>
          <w:b/>
          <w:sz w:val="26"/>
        </w:rPr>
      </w:pPr>
    </w:p>
    <w:p>
      <w:pPr>
        <w:pStyle w:val="BodyText"/>
        <w:rPr>
          <w:b/>
          <w:sz w:val="26"/>
        </w:rPr>
      </w:pPr>
    </w:p>
    <w:p>
      <w:pPr>
        <w:spacing w:before="184"/>
        <w:ind w:left="768" w:right="1387" w:firstLine="0"/>
        <w:jc w:val="center"/>
        <w:rPr>
          <w:b/>
          <w:sz w:val="24"/>
        </w:rPr>
      </w:pPr>
      <w:r>
        <w:rPr>
          <w:b/>
          <w:sz w:val="24"/>
        </w:rPr>
        <w:t>Constitución Política de los Estados Unidos Mexicanos</w:t>
      </w:r>
    </w:p>
    <w:p>
      <w:pPr>
        <w:pStyle w:val="BodyText"/>
        <w:rPr>
          <w:b/>
          <w:sz w:val="24"/>
        </w:rPr>
      </w:pPr>
    </w:p>
    <w:p>
      <w:pPr>
        <w:pStyle w:val="BodyText"/>
        <w:spacing w:line="480" w:lineRule="auto" w:before="1"/>
        <w:ind w:left="820" w:right="1434"/>
        <w:jc w:val="both"/>
      </w:pPr>
      <w:r>
        <w:rPr>
          <w:b/>
        </w:rPr>
        <w:t>Artículo 6o.- </w:t>
      </w:r>
      <w:r>
        <w:rPr/>
        <w:t>La manifestación de las ideas no será objeto de ninguna inquisición judicial o administrativa, sino en el caso de que ataque a la moral, la vida privada o los derechos de terceros, provoque algún delito, o perturbe el orden público; el derecho de réplica será ejercido en</w:t>
      </w:r>
      <w:r>
        <w:rPr>
          <w:spacing w:val="-9"/>
        </w:rPr>
        <w:t> </w:t>
      </w:r>
      <w:r>
        <w:rPr/>
        <w:t>los</w:t>
      </w:r>
      <w:r>
        <w:rPr>
          <w:spacing w:val="-8"/>
        </w:rPr>
        <w:t> </w:t>
      </w:r>
      <w:r>
        <w:rPr/>
        <w:t>términos</w:t>
      </w:r>
      <w:r>
        <w:rPr>
          <w:spacing w:val="-7"/>
        </w:rPr>
        <w:t> </w:t>
      </w:r>
      <w:r>
        <w:rPr/>
        <w:t>dispuestos</w:t>
      </w:r>
      <w:r>
        <w:rPr>
          <w:spacing w:val="-8"/>
        </w:rPr>
        <w:t> </w:t>
      </w:r>
      <w:r>
        <w:rPr/>
        <w:t>por</w:t>
      </w:r>
      <w:r>
        <w:rPr>
          <w:spacing w:val="-7"/>
        </w:rPr>
        <w:t> </w:t>
      </w:r>
      <w:r>
        <w:rPr/>
        <w:t>la</w:t>
      </w:r>
      <w:r>
        <w:rPr>
          <w:spacing w:val="-8"/>
        </w:rPr>
        <w:t> </w:t>
      </w:r>
      <w:r>
        <w:rPr/>
        <w:t>ley.</w:t>
      </w:r>
      <w:r>
        <w:rPr>
          <w:spacing w:val="-7"/>
        </w:rPr>
        <w:t> </w:t>
      </w:r>
      <w:r>
        <w:rPr/>
        <w:t>El</w:t>
      </w:r>
      <w:r>
        <w:rPr>
          <w:spacing w:val="-9"/>
        </w:rPr>
        <w:t> </w:t>
      </w:r>
      <w:r>
        <w:rPr/>
        <w:t>derecho</w:t>
      </w:r>
      <w:r>
        <w:rPr>
          <w:spacing w:val="-10"/>
        </w:rPr>
        <w:t> </w:t>
      </w:r>
      <w:r>
        <w:rPr/>
        <w:t>a</w:t>
      </w:r>
      <w:r>
        <w:rPr>
          <w:spacing w:val="-8"/>
        </w:rPr>
        <w:t> </w:t>
      </w:r>
      <w:r>
        <w:rPr/>
        <w:t>la</w:t>
      </w:r>
      <w:r>
        <w:rPr>
          <w:spacing w:val="-8"/>
        </w:rPr>
        <w:t> </w:t>
      </w:r>
      <w:r>
        <w:rPr/>
        <w:t>información</w:t>
      </w:r>
      <w:r>
        <w:rPr>
          <w:spacing w:val="-8"/>
        </w:rPr>
        <w:t> </w:t>
      </w:r>
      <w:r>
        <w:rPr/>
        <w:t>será</w:t>
      </w:r>
      <w:r>
        <w:rPr>
          <w:spacing w:val="-12"/>
        </w:rPr>
        <w:t> </w:t>
      </w:r>
      <w:r>
        <w:rPr/>
        <w:t>garantizado</w:t>
      </w:r>
      <w:r>
        <w:rPr>
          <w:spacing w:val="-8"/>
        </w:rPr>
        <w:t> </w:t>
      </w:r>
      <w:r>
        <w:rPr/>
        <w:t>por</w:t>
      </w:r>
      <w:r>
        <w:rPr>
          <w:spacing w:val="-7"/>
        </w:rPr>
        <w:t> </w:t>
      </w:r>
      <w:r>
        <w:rPr/>
        <w:t>el</w:t>
      </w:r>
      <w:r>
        <w:rPr>
          <w:spacing w:val="-9"/>
        </w:rPr>
        <w:t> </w:t>
      </w:r>
      <w:r>
        <w:rPr/>
        <w:t>Estado. Toda persona tiene derecho al libre acceso a información plural y oportuna, así como a buscar, recibir y difundir información e ideas de toda índole por cualquier medio de</w:t>
      </w:r>
      <w:r>
        <w:rPr>
          <w:spacing w:val="-14"/>
        </w:rPr>
        <w:t> </w:t>
      </w:r>
      <w:r>
        <w:rPr/>
        <w:t>expresión.</w:t>
      </w:r>
    </w:p>
    <w:p>
      <w:pPr>
        <w:pStyle w:val="BodyText"/>
        <w:rPr>
          <w:sz w:val="24"/>
        </w:rPr>
      </w:pPr>
    </w:p>
    <w:p>
      <w:pPr>
        <w:pStyle w:val="BodyText"/>
        <w:spacing w:before="1"/>
        <w:rPr>
          <w:sz w:val="20"/>
        </w:rPr>
      </w:pPr>
    </w:p>
    <w:p>
      <w:pPr>
        <w:pStyle w:val="Heading2"/>
        <w:ind w:left="768" w:right="1387"/>
        <w:jc w:val="center"/>
      </w:pPr>
      <w:r>
        <w:rPr/>
        <w:t>Ley de Gobierno y de la Administración Pública Municipal</w:t>
      </w:r>
    </w:p>
    <w:p>
      <w:pPr>
        <w:pStyle w:val="BodyText"/>
        <w:rPr>
          <w:b/>
          <w:sz w:val="24"/>
        </w:rPr>
      </w:pPr>
    </w:p>
    <w:p>
      <w:pPr>
        <w:spacing w:before="0"/>
        <w:ind w:left="820" w:right="0" w:firstLine="0"/>
        <w:jc w:val="both"/>
        <w:rPr>
          <w:sz w:val="22"/>
        </w:rPr>
      </w:pPr>
      <w:r>
        <w:rPr>
          <w:b/>
          <w:sz w:val="22"/>
        </w:rPr>
        <w:t>Artículo 49.- </w:t>
      </w:r>
      <w:r>
        <w:rPr>
          <w:sz w:val="22"/>
        </w:rPr>
        <w:t>Son obligaciones de los Regidores:</w:t>
      </w:r>
    </w:p>
    <w:p>
      <w:pPr>
        <w:pStyle w:val="BodyText"/>
        <w:spacing w:before="2"/>
      </w:pPr>
    </w:p>
    <w:p>
      <w:pPr>
        <w:pStyle w:val="BodyText"/>
        <w:spacing w:line="477" w:lineRule="auto" w:before="1"/>
        <w:ind w:left="820" w:right="1351"/>
      </w:pPr>
      <w:r>
        <w:rPr/>
        <w:t>IV. Informar al Ayuntamiento y a la sociedad de sus actividades, a través de la forma y mecanismos que establezcan los ordenamientos municipales.</w:t>
      </w:r>
    </w:p>
    <w:p>
      <w:pPr>
        <w:pStyle w:val="BodyText"/>
        <w:rPr>
          <w:sz w:val="24"/>
        </w:rPr>
      </w:pPr>
    </w:p>
    <w:p>
      <w:pPr>
        <w:pStyle w:val="BodyText"/>
        <w:spacing w:before="1"/>
        <w:rPr>
          <w:sz w:val="20"/>
        </w:rPr>
      </w:pPr>
    </w:p>
    <w:p>
      <w:pPr>
        <w:pStyle w:val="Heading3"/>
        <w:spacing w:line="480" w:lineRule="auto"/>
        <w:ind w:left="5097" w:right="1871" w:hanging="3848"/>
        <w:jc w:val="both"/>
      </w:pPr>
      <w:r>
        <w:rPr/>
        <w:t>Reglamento de la Administración Pública del Municipio de Tlajomulco de Zúñiga, Jalisco.</w:t>
      </w:r>
    </w:p>
    <w:p>
      <w:pPr>
        <w:pStyle w:val="BodyText"/>
        <w:spacing w:line="480" w:lineRule="auto" w:before="2"/>
        <w:ind w:left="820" w:right="1435"/>
        <w:jc w:val="both"/>
      </w:pPr>
      <w:r>
        <w:rPr>
          <w:b/>
        </w:rPr>
        <w:t>Artículo</w:t>
      </w:r>
      <w:r>
        <w:rPr>
          <w:b/>
          <w:spacing w:val="-4"/>
        </w:rPr>
        <w:t> </w:t>
      </w:r>
      <w:r>
        <w:rPr>
          <w:b/>
        </w:rPr>
        <w:t>1.-</w:t>
      </w:r>
      <w:r>
        <w:rPr>
          <w:b/>
          <w:spacing w:val="-4"/>
        </w:rPr>
        <w:t> </w:t>
      </w:r>
      <w:r>
        <w:rPr/>
        <w:t>El</w:t>
      </w:r>
      <w:r>
        <w:rPr>
          <w:spacing w:val="-4"/>
        </w:rPr>
        <w:t> </w:t>
      </w:r>
      <w:r>
        <w:rPr/>
        <w:t>presente</w:t>
      </w:r>
      <w:r>
        <w:rPr>
          <w:spacing w:val="-5"/>
        </w:rPr>
        <w:t> </w:t>
      </w:r>
      <w:r>
        <w:rPr/>
        <w:t>Reglamento</w:t>
      </w:r>
      <w:r>
        <w:rPr>
          <w:spacing w:val="-3"/>
        </w:rPr>
        <w:t> </w:t>
      </w:r>
      <w:r>
        <w:rPr/>
        <w:t>es</w:t>
      </w:r>
      <w:r>
        <w:rPr>
          <w:spacing w:val="-3"/>
        </w:rPr>
        <w:t> </w:t>
      </w:r>
      <w:r>
        <w:rPr/>
        <w:t>de</w:t>
      </w:r>
      <w:r>
        <w:rPr>
          <w:spacing w:val="-6"/>
        </w:rPr>
        <w:t> </w:t>
      </w:r>
      <w:r>
        <w:rPr/>
        <w:t>orden</w:t>
      </w:r>
      <w:r>
        <w:rPr>
          <w:spacing w:val="-5"/>
        </w:rPr>
        <w:t> </w:t>
      </w:r>
      <w:r>
        <w:rPr/>
        <w:t>e</w:t>
      </w:r>
      <w:r>
        <w:rPr>
          <w:spacing w:val="-5"/>
        </w:rPr>
        <w:t> </w:t>
      </w:r>
      <w:r>
        <w:rPr/>
        <w:t>interés</w:t>
      </w:r>
      <w:r>
        <w:rPr>
          <w:spacing w:val="-5"/>
        </w:rPr>
        <w:t> </w:t>
      </w:r>
      <w:r>
        <w:rPr/>
        <w:t>público,</w:t>
      </w:r>
      <w:r>
        <w:rPr>
          <w:spacing w:val="-4"/>
        </w:rPr>
        <w:t> </w:t>
      </w:r>
      <w:r>
        <w:rPr/>
        <w:t>de</w:t>
      </w:r>
      <w:r>
        <w:rPr>
          <w:spacing w:val="-6"/>
        </w:rPr>
        <w:t> </w:t>
      </w:r>
      <w:r>
        <w:rPr/>
        <w:t>observancia</w:t>
      </w:r>
      <w:r>
        <w:rPr>
          <w:spacing w:val="-3"/>
        </w:rPr>
        <w:t> </w:t>
      </w:r>
      <w:r>
        <w:rPr/>
        <w:t>general</w:t>
      </w:r>
      <w:r>
        <w:rPr>
          <w:spacing w:val="-4"/>
        </w:rPr>
        <w:t> </w:t>
      </w:r>
      <w:r>
        <w:rPr/>
        <w:t>en</w:t>
      </w:r>
      <w:r>
        <w:rPr>
          <w:spacing w:val="-6"/>
        </w:rPr>
        <w:t> </w:t>
      </w:r>
      <w:r>
        <w:rPr/>
        <w:t>el territorio</w:t>
      </w:r>
      <w:r>
        <w:rPr>
          <w:spacing w:val="-7"/>
        </w:rPr>
        <w:t> </w:t>
      </w:r>
      <w:r>
        <w:rPr/>
        <w:t>del</w:t>
      </w:r>
      <w:r>
        <w:rPr>
          <w:spacing w:val="-6"/>
        </w:rPr>
        <w:t> </w:t>
      </w:r>
      <w:r>
        <w:rPr/>
        <w:t>Municipio</w:t>
      </w:r>
      <w:r>
        <w:rPr>
          <w:spacing w:val="-6"/>
        </w:rPr>
        <w:t> </w:t>
      </w:r>
      <w:r>
        <w:rPr/>
        <w:t>de</w:t>
      </w:r>
      <w:r>
        <w:rPr>
          <w:spacing w:val="-3"/>
        </w:rPr>
        <w:t> </w:t>
      </w:r>
      <w:r>
        <w:rPr/>
        <w:t>Tlajomulco</w:t>
      </w:r>
      <w:r>
        <w:rPr>
          <w:spacing w:val="-9"/>
        </w:rPr>
        <w:t> </w:t>
      </w:r>
      <w:r>
        <w:rPr/>
        <w:t>de</w:t>
      </w:r>
      <w:r>
        <w:rPr>
          <w:spacing w:val="-6"/>
        </w:rPr>
        <w:t> </w:t>
      </w:r>
      <w:r>
        <w:rPr/>
        <w:t>Zúñiga,</w:t>
      </w:r>
      <w:r>
        <w:rPr>
          <w:spacing w:val="-7"/>
        </w:rPr>
        <w:t> </w:t>
      </w:r>
      <w:r>
        <w:rPr/>
        <w:t>Jalisco,</w:t>
      </w:r>
      <w:r>
        <w:rPr>
          <w:spacing w:val="-5"/>
        </w:rPr>
        <w:t> </w:t>
      </w:r>
      <w:r>
        <w:rPr/>
        <w:t>por</w:t>
      </w:r>
      <w:r>
        <w:rPr>
          <w:spacing w:val="-4"/>
        </w:rPr>
        <w:t> </w:t>
      </w:r>
      <w:r>
        <w:rPr/>
        <w:t>lo</w:t>
      </w:r>
      <w:r>
        <w:rPr>
          <w:spacing w:val="-9"/>
        </w:rPr>
        <w:t> </w:t>
      </w:r>
      <w:r>
        <w:rPr/>
        <w:t>cual</w:t>
      </w:r>
      <w:r>
        <w:rPr>
          <w:spacing w:val="-6"/>
        </w:rPr>
        <w:t> </w:t>
      </w:r>
      <w:r>
        <w:rPr/>
        <w:t>la</w:t>
      </w:r>
      <w:r>
        <w:rPr>
          <w:spacing w:val="-5"/>
        </w:rPr>
        <w:t> </w:t>
      </w:r>
      <w:r>
        <w:rPr/>
        <w:t>prestación</w:t>
      </w:r>
      <w:r>
        <w:rPr>
          <w:spacing w:val="-7"/>
        </w:rPr>
        <w:t> </w:t>
      </w:r>
      <w:r>
        <w:rPr/>
        <w:t>de</w:t>
      </w:r>
      <w:r>
        <w:rPr>
          <w:spacing w:val="-6"/>
        </w:rPr>
        <w:t> </w:t>
      </w:r>
      <w:r>
        <w:rPr/>
        <w:t>los</w:t>
      </w:r>
      <w:r>
        <w:rPr>
          <w:spacing w:val="-9"/>
        </w:rPr>
        <w:t> </w:t>
      </w:r>
      <w:r>
        <w:rPr/>
        <w:t>servicios públicos, el ejercicio de la función y la gestión pública del Gobierno Municipal se sujetarán a los principios rectores</w:t>
      </w:r>
      <w:r>
        <w:rPr>
          <w:spacing w:val="-3"/>
        </w:rPr>
        <w:t> </w:t>
      </w:r>
      <w:r>
        <w:rPr/>
        <w:t>siguientes:</w:t>
      </w:r>
    </w:p>
    <w:p>
      <w:pPr>
        <w:spacing w:after="0" w:line="480" w:lineRule="auto"/>
        <w:jc w:val="both"/>
        <w:sectPr>
          <w:pgSz w:w="12240" w:h="15840"/>
          <w:pgMar w:header="712" w:footer="1219" w:top="1200" w:bottom="1460" w:left="620" w:right="0"/>
        </w:sectPr>
      </w:pPr>
    </w:p>
    <w:p>
      <w:pPr>
        <w:pStyle w:val="BodyText"/>
        <w:rPr>
          <w:sz w:val="20"/>
        </w:rPr>
      </w:pPr>
    </w:p>
    <w:p>
      <w:pPr>
        <w:pStyle w:val="BodyText"/>
        <w:rPr>
          <w:sz w:val="20"/>
        </w:rPr>
      </w:pPr>
    </w:p>
    <w:p>
      <w:pPr>
        <w:pStyle w:val="BodyText"/>
        <w:spacing w:before="6"/>
        <w:rPr>
          <w:sz w:val="23"/>
        </w:rPr>
      </w:pPr>
    </w:p>
    <w:p>
      <w:pPr>
        <w:pStyle w:val="BodyText"/>
        <w:spacing w:before="1"/>
        <w:ind w:left="1528"/>
      </w:pPr>
      <w:r>
        <w:rPr/>
        <w:t>XVIII. Transparencia y rendición de cuentas.</w:t>
      </w:r>
    </w:p>
    <w:p>
      <w:pPr>
        <w:pStyle w:val="BodyText"/>
        <w:rPr>
          <w:sz w:val="24"/>
        </w:rPr>
      </w:pPr>
    </w:p>
    <w:p>
      <w:pPr>
        <w:pStyle w:val="BodyText"/>
        <w:rPr>
          <w:sz w:val="24"/>
        </w:rPr>
      </w:pPr>
    </w:p>
    <w:p>
      <w:pPr>
        <w:spacing w:line="480" w:lineRule="auto" w:before="203"/>
        <w:ind w:left="820" w:right="2048" w:firstLine="607"/>
        <w:jc w:val="both"/>
        <w:rPr>
          <w:sz w:val="22"/>
        </w:rPr>
      </w:pPr>
      <w:r>
        <w:rPr>
          <w:b/>
          <w:sz w:val="22"/>
        </w:rPr>
        <w:t>Reglamento del Ayuntamiento del Municipio de Tlajomulco de Zúñiga, Jalisco Artículo 3. </w:t>
      </w:r>
      <w:r>
        <w:rPr>
          <w:sz w:val="22"/>
        </w:rPr>
        <w:t>Para los efectos del presente Reglamento, se entiende por:</w:t>
      </w:r>
    </w:p>
    <w:p>
      <w:pPr>
        <w:pStyle w:val="BodyText"/>
        <w:spacing w:line="480" w:lineRule="auto" w:before="3"/>
        <w:ind w:left="820" w:right="1435"/>
        <w:jc w:val="both"/>
      </w:pPr>
      <w:r>
        <w:rPr/>
        <w:t>XIV. Informe de trabajo: Documento elaborado por algún Munícipe o una comisión edilicia que contiene un resumen de sus actividades durante un periodo o acción determinada;</w:t>
      </w:r>
    </w:p>
    <w:p>
      <w:pPr>
        <w:pStyle w:val="BodyText"/>
        <w:spacing w:line="482" w:lineRule="auto"/>
        <w:ind w:left="820" w:right="1439"/>
        <w:jc w:val="both"/>
      </w:pPr>
      <w:r>
        <w:rPr>
          <w:b/>
        </w:rPr>
        <w:t>Artículo 44.- </w:t>
      </w:r>
      <w:r>
        <w:rPr/>
        <w:t>Las Presidentas o Presidentes de las comisiones edilicias tienen las siguientes facultades y obligaciones:</w:t>
      </w:r>
    </w:p>
    <w:p>
      <w:pPr>
        <w:spacing w:line="482" w:lineRule="auto" w:before="0"/>
        <w:ind w:left="820" w:right="1434" w:firstLine="0"/>
        <w:jc w:val="both"/>
        <w:rPr>
          <w:sz w:val="22"/>
        </w:rPr>
      </w:pPr>
      <w:r>
        <w:rPr>
          <w:sz w:val="22"/>
        </w:rPr>
        <w:t>XIII. Presentar por escrito al Ayuntamiento un </w:t>
      </w:r>
      <w:r>
        <w:rPr>
          <w:b/>
          <w:sz w:val="22"/>
        </w:rPr>
        <w:t>informe de las actividades realizadas por la comisión que preside </w:t>
      </w:r>
      <w:r>
        <w:rPr>
          <w:sz w:val="22"/>
        </w:rPr>
        <w:t>en el mes de septiembre de cada año y cuantas veces se lo requiera el Ayuntamiento.</w:t>
      </w:r>
    </w:p>
    <w:p>
      <w:pPr>
        <w:pStyle w:val="BodyText"/>
        <w:spacing w:line="482" w:lineRule="auto"/>
        <w:ind w:left="820" w:right="1435"/>
        <w:jc w:val="both"/>
      </w:pPr>
      <w:r>
        <w:rPr>
          <w:b/>
        </w:rPr>
        <w:t>Artículo 64.- </w:t>
      </w:r>
      <w:r>
        <w:rPr/>
        <w:t>Las comisiones edilicias de carácter permanente del Ayuntamiento son las siguientes:</w:t>
      </w:r>
    </w:p>
    <w:p>
      <w:pPr>
        <w:spacing w:line="247" w:lineRule="exact" w:before="0"/>
        <w:ind w:left="1540" w:right="0" w:firstLine="0"/>
        <w:jc w:val="left"/>
        <w:rPr>
          <w:b/>
          <w:sz w:val="22"/>
        </w:rPr>
      </w:pPr>
      <w:r>
        <w:rPr>
          <w:sz w:val="22"/>
        </w:rPr>
        <w:t>VIII. La Comisión Edilicia de </w:t>
      </w:r>
      <w:r>
        <w:rPr>
          <w:b/>
          <w:sz w:val="22"/>
        </w:rPr>
        <w:t>Igualdad de Género.</w:t>
      </w:r>
    </w:p>
    <w:p>
      <w:pPr>
        <w:pStyle w:val="BodyText"/>
        <w:spacing w:before="9"/>
        <w:rPr>
          <w:b/>
          <w:sz w:val="20"/>
        </w:rPr>
      </w:pPr>
    </w:p>
    <w:p>
      <w:pPr>
        <w:spacing w:before="1"/>
        <w:ind w:left="1540" w:right="0" w:firstLine="0"/>
        <w:jc w:val="left"/>
        <w:rPr>
          <w:b/>
          <w:sz w:val="22"/>
        </w:rPr>
      </w:pPr>
      <w:r>
        <w:rPr>
          <w:sz w:val="22"/>
        </w:rPr>
        <w:t>XVII. La Comisión Edilicia de </w:t>
      </w:r>
      <w:r>
        <w:rPr>
          <w:b/>
          <w:sz w:val="22"/>
        </w:rPr>
        <w:t>Reglamentos y Puntos Constitucionales</w:t>
      </w:r>
    </w:p>
    <w:p>
      <w:pPr>
        <w:pStyle w:val="BodyText"/>
        <w:rPr>
          <w:b/>
          <w:sz w:val="24"/>
        </w:rPr>
      </w:pPr>
    </w:p>
    <w:p>
      <w:pPr>
        <w:pStyle w:val="BodyText"/>
        <w:rPr>
          <w:b/>
          <w:sz w:val="24"/>
        </w:rPr>
      </w:pPr>
    </w:p>
    <w:p>
      <w:pPr>
        <w:pStyle w:val="BodyText"/>
        <w:spacing w:before="207"/>
        <w:ind w:left="820"/>
        <w:jc w:val="both"/>
      </w:pPr>
      <w:r>
        <w:rPr>
          <w:b/>
        </w:rPr>
        <w:t>Artículo 73.- </w:t>
      </w:r>
      <w:r>
        <w:rPr/>
        <w:t>La Comisión Edilicia de Igualdad de Género tiene las facultades siguientes:</w:t>
      </w:r>
    </w:p>
    <w:p>
      <w:pPr>
        <w:pStyle w:val="BodyText"/>
        <w:spacing w:before="3"/>
      </w:pPr>
    </w:p>
    <w:p>
      <w:pPr>
        <w:pStyle w:val="ListParagraph"/>
        <w:numPr>
          <w:ilvl w:val="0"/>
          <w:numId w:val="1"/>
        </w:numPr>
        <w:tabs>
          <w:tab w:pos="1047" w:val="left" w:leader="none"/>
        </w:tabs>
        <w:spacing w:line="480" w:lineRule="auto" w:before="0" w:after="0"/>
        <w:ind w:left="820" w:right="1436" w:firstLine="0"/>
        <w:jc w:val="both"/>
        <w:rPr>
          <w:sz w:val="22"/>
        </w:rPr>
      </w:pPr>
      <w:r>
        <w:rPr>
          <w:sz w:val="22"/>
        </w:rPr>
        <w:t>Estudiar, proponer y dictaminar las políticas, programas, convenios y demás asuntos que tengan que ver con la realización de acciones afirmativas, contra forma de discriminación y la jerarquización</w:t>
      </w:r>
      <w:r>
        <w:rPr>
          <w:spacing w:val="-6"/>
          <w:sz w:val="22"/>
        </w:rPr>
        <w:t> </w:t>
      </w:r>
      <w:r>
        <w:rPr>
          <w:sz w:val="22"/>
        </w:rPr>
        <w:t>de</w:t>
      </w:r>
      <w:r>
        <w:rPr>
          <w:spacing w:val="-6"/>
          <w:sz w:val="22"/>
        </w:rPr>
        <w:t> </w:t>
      </w:r>
      <w:r>
        <w:rPr>
          <w:sz w:val="22"/>
        </w:rPr>
        <w:t>las</w:t>
      </w:r>
      <w:r>
        <w:rPr>
          <w:spacing w:val="-5"/>
          <w:sz w:val="22"/>
        </w:rPr>
        <w:t> </w:t>
      </w:r>
      <w:r>
        <w:rPr>
          <w:sz w:val="22"/>
        </w:rPr>
        <w:t>personas,</w:t>
      </w:r>
      <w:r>
        <w:rPr>
          <w:spacing w:val="-3"/>
          <w:sz w:val="22"/>
        </w:rPr>
        <w:t> </w:t>
      </w:r>
      <w:r>
        <w:rPr>
          <w:sz w:val="22"/>
        </w:rPr>
        <w:t>basada</w:t>
      </w:r>
      <w:r>
        <w:rPr>
          <w:spacing w:val="-5"/>
          <w:sz w:val="22"/>
        </w:rPr>
        <w:t> </w:t>
      </w:r>
      <w:r>
        <w:rPr>
          <w:sz w:val="22"/>
        </w:rPr>
        <w:t>en</w:t>
      </w:r>
      <w:r>
        <w:rPr>
          <w:spacing w:val="-6"/>
          <w:sz w:val="22"/>
        </w:rPr>
        <w:t> </w:t>
      </w:r>
      <w:r>
        <w:rPr>
          <w:sz w:val="22"/>
        </w:rPr>
        <w:t>la</w:t>
      </w:r>
      <w:r>
        <w:rPr>
          <w:spacing w:val="-4"/>
          <w:sz w:val="22"/>
        </w:rPr>
        <w:t> </w:t>
      </w:r>
      <w:r>
        <w:rPr>
          <w:sz w:val="22"/>
        </w:rPr>
        <w:t>construcción</w:t>
      </w:r>
      <w:r>
        <w:rPr>
          <w:spacing w:val="-6"/>
          <w:sz w:val="22"/>
        </w:rPr>
        <w:t> </w:t>
      </w:r>
      <w:r>
        <w:rPr>
          <w:sz w:val="22"/>
        </w:rPr>
        <w:t>social</w:t>
      </w:r>
      <w:r>
        <w:rPr>
          <w:spacing w:val="-6"/>
          <w:sz w:val="22"/>
        </w:rPr>
        <w:t> </w:t>
      </w:r>
      <w:r>
        <w:rPr>
          <w:sz w:val="22"/>
        </w:rPr>
        <w:t>de</w:t>
      </w:r>
      <w:r>
        <w:rPr>
          <w:spacing w:val="-6"/>
          <w:sz w:val="22"/>
        </w:rPr>
        <w:t> </w:t>
      </w:r>
      <w:r>
        <w:rPr>
          <w:sz w:val="22"/>
        </w:rPr>
        <w:t>la</w:t>
      </w:r>
      <w:r>
        <w:rPr>
          <w:spacing w:val="-4"/>
          <w:sz w:val="22"/>
        </w:rPr>
        <w:t> </w:t>
      </w:r>
      <w:r>
        <w:rPr>
          <w:sz w:val="22"/>
        </w:rPr>
        <w:t>diferencia</w:t>
      </w:r>
      <w:r>
        <w:rPr>
          <w:spacing w:val="-5"/>
          <w:sz w:val="22"/>
        </w:rPr>
        <w:t> </w:t>
      </w:r>
      <w:r>
        <w:rPr>
          <w:sz w:val="22"/>
        </w:rPr>
        <w:t>sexual,</w:t>
      </w:r>
      <w:r>
        <w:rPr>
          <w:spacing w:val="-4"/>
          <w:sz w:val="22"/>
        </w:rPr>
        <w:t> </w:t>
      </w:r>
      <w:r>
        <w:rPr>
          <w:sz w:val="22"/>
        </w:rPr>
        <w:t>y</w:t>
      </w:r>
      <w:r>
        <w:rPr>
          <w:spacing w:val="-6"/>
          <w:sz w:val="22"/>
        </w:rPr>
        <w:t> </w:t>
      </w:r>
      <w:r>
        <w:rPr>
          <w:sz w:val="22"/>
        </w:rPr>
        <w:t>con</w:t>
      </w:r>
      <w:r>
        <w:rPr>
          <w:spacing w:val="-6"/>
          <w:sz w:val="22"/>
        </w:rPr>
        <w:t> </w:t>
      </w:r>
      <w:r>
        <w:rPr>
          <w:sz w:val="22"/>
        </w:rPr>
        <w:t>el fin de edificar una sociedad donde las mujeres y los hombres tengan los mismos derechos, oportunidades y</w:t>
      </w:r>
      <w:r>
        <w:rPr>
          <w:spacing w:val="-2"/>
          <w:sz w:val="22"/>
        </w:rPr>
        <w:t> </w:t>
      </w:r>
      <w:r>
        <w:rPr>
          <w:sz w:val="22"/>
        </w:rPr>
        <w:t>obligaciones.</w:t>
      </w:r>
    </w:p>
    <w:p>
      <w:pPr>
        <w:pStyle w:val="ListParagraph"/>
        <w:numPr>
          <w:ilvl w:val="0"/>
          <w:numId w:val="1"/>
        </w:numPr>
        <w:tabs>
          <w:tab w:pos="1070" w:val="left" w:leader="none"/>
        </w:tabs>
        <w:spacing w:line="480" w:lineRule="auto" w:before="1" w:after="0"/>
        <w:ind w:left="820" w:right="1440" w:firstLine="0"/>
        <w:jc w:val="both"/>
        <w:rPr>
          <w:sz w:val="22"/>
        </w:rPr>
      </w:pPr>
      <w:r>
        <w:rPr>
          <w:sz w:val="22"/>
        </w:rPr>
        <w:t>Analizar la situación particular que viven las mujeres y personas de la diversidad sexual en el Municipio.</w:t>
      </w:r>
    </w:p>
    <w:p>
      <w:pPr>
        <w:spacing w:after="0" w:line="480" w:lineRule="auto"/>
        <w:jc w:val="both"/>
        <w:rPr>
          <w:sz w:val="22"/>
        </w:rPr>
        <w:sectPr>
          <w:pgSz w:w="12240" w:h="15840"/>
          <w:pgMar w:header="712" w:footer="1219" w:top="1200" w:bottom="1460" w:left="620" w:right="0"/>
        </w:sectPr>
      </w:pPr>
    </w:p>
    <w:p>
      <w:pPr>
        <w:pStyle w:val="BodyText"/>
        <w:spacing w:before="4"/>
        <w:rPr>
          <w:sz w:val="11"/>
        </w:rPr>
      </w:pPr>
    </w:p>
    <w:p>
      <w:pPr>
        <w:pStyle w:val="ListParagraph"/>
        <w:numPr>
          <w:ilvl w:val="0"/>
          <w:numId w:val="1"/>
        </w:numPr>
        <w:tabs>
          <w:tab w:pos="1161" w:val="left" w:leader="none"/>
        </w:tabs>
        <w:spacing w:line="480" w:lineRule="auto" w:before="94" w:after="0"/>
        <w:ind w:left="820" w:right="1435" w:firstLine="0"/>
        <w:jc w:val="both"/>
        <w:rPr>
          <w:sz w:val="22"/>
        </w:rPr>
      </w:pPr>
      <w:r>
        <w:rPr>
          <w:sz w:val="22"/>
        </w:rPr>
        <w:t>Promover y vigilar la implementación de acciones a fin de prevenir, atender, sancionar y erradicar la violencia en todos sus tipos y expresiones contra las mujeres y las personas de la diversidad sexual, cumpliendo con los parámetros establecidos en los convenios y tratados internacionales de los que el Estado Mexicano forma</w:t>
      </w:r>
      <w:r>
        <w:rPr>
          <w:spacing w:val="-9"/>
          <w:sz w:val="22"/>
        </w:rPr>
        <w:t> </w:t>
      </w:r>
      <w:r>
        <w:rPr>
          <w:sz w:val="22"/>
        </w:rPr>
        <w:t>parte.</w:t>
      </w:r>
    </w:p>
    <w:p>
      <w:pPr>
        <w:pStyle w:val="ListParagraph"/>
        <w:numPr>
          <w:ilvl w:val="0"/>
          <w:numId w:val="1"/>
        </w:numPr>
        <w:tabs>
          <w:tab w:pos="1147" w:val="left" w:leader="none"/>
        </w:tabs>
        <w:spacing w:line="480" w:lineRule="auto" w:before="0" w:after="0"/>
        <w:ind w:left="820" w:right="1433" w:firstLine="0"/>
        <w:jc w:val="both"/>
        <w:rPr>
          <w:sz w:val="22"/>
        </w:rPr>
      </w:pPr>
      <w:r>
        <w:rPr>
          <w:sz w:val="22"/>
        </w:rPr>
        <w:t>Conocer</w:t>
      </w:r>
      <w:r>
        <w:rPr>
          <w:spacing w:val="-8"/>
          <w:sz w:val="22"/>
        </w:rPr>
        <w:t> </w:t>
      </w:r>
      <w:r>
        <w:rPr>
          <w:sz w:val="22"/>
        </w:rPr>
        <w:t>y</w:t>
      </w:r>
      <w:r>
        <w:rPr>
          <w:spacing w:val="-10"/>
          <w:sz w:val="22"/>
        </w:rPr>
        <w:t> </w:t>
      </w:r>
      <w:r>
        <w:rPr>
          <w:sz w:val="22"/>
        </w:rPr>
        <w:t>dar</w:t>
      </w:r>
      <w:r>
        <w:rPr>
          <w:spacing w:val="-7"/>
          <w:sz w:val="22"/>
        </w:rPr>
        <w:t> </w:t>
      </w:r>
      <w:r>
        <w:rPr>
          <w:sz w:val="22"/>
        </w:rPr>
        <w:t>su</w:t>
      </w:r>
      <w:r>
        <w:rPr>
          <w:spacing w:val="-8"/>
          <w:sz w:val="22"/>
        </w:rPr>
        <w:t> </w:t>
      </w:r>
      <w:r>
        <w:rPr>
          <w:sz w:val="22"/>
        </w:rPr>
        <w:t>opinión</w:t>
      </w:r>
      <w:r>
        <w:rPr>
          <w:spacing w:val="-8"/>
          <w:sz w:val="22"/>
        </w:rPr>
        <w:t> </w:t>
      </w:r>
      <w:r>
        <w:rPr>
          <w:sz w:val="22"/>
        </w:rPr>
        <w:t>a</w:t>
      </w:r>
      <w:r>
        <w:rPr>
          <w:spacing w:val="-8"/>
          <w:sz w:val="22"/>
        </w:rPr>
        <w:t> </w:t>
      </w:r>
      <w:r>
        <w:rPr>
          <w:sz w:val="22"/>
        </w:rPr>
        <w:t>la</w:t>
      </w:r>
      <w:r>
        <w:rPr>
          <w:spacing w:val="-8"/>
          <w:sz w:val="22"/>
        </w:rPr>
        <w:t> </w:t>
      </w:r>
      <w:r>
        <w:rPr>
          <w:sz w:val="22"/>
        </w:rPr>
        <w:t>Presidenta</w:t>
      </w:r>
      <w:r>
        <w:rPr>
          <w:spacing w:val="-7"/>
          <w:sz w:val="22"/>
        </w:rPr>
        <w:t> </w:t>
      </w:r>
      <w:r>
        <w:rPr>
          <w:sz w:val="22"/>
        </w:rPr>
        <w:t>Municipal</w:t>
      </w:r>
      <w:r>
        <w:rPr>
          <w:spacing w:val="-9"/>
          <w:sz w:val="22"/>
        </w:rPr>
        <w:t> </w:t>
      </w:r>
      <w:r>
        <w:rPr>
          <w:sz w:val="22"/>
        </w:rPr>
        <w:t>o</w:t>
      </w:r>
      <w:r>
        <w:rPr>
          <w:spacing w:val="-8"/>
          <w:sz w:val="22"/>
        </w:rPr>
        <w:t> </w:t>
      </w:r>
      <w:r>
        <w:rPr>
          <w:sz w:val="22"/>
        </w:rPr>
        <w:t>Presidente</w:t>
      </w:r>
      <w:r>
        <w:rPr>
          <w:spacing w:val="-7"/>
          <w:sz w:val="22"/>
        </w:rPr>
        <w:t> </w:t>
      </w:r>
      <w:r>
        <w:rPr>
          <w:sz w:val="22"/>
        </w:rPr>
        <w:t>Municipal</w:t>
      </w:r>
      <w:r>
        <w:rPr>
          <w:spacing w:val="-9"/>
          <w:sz w:val="22"/>
        </w:rPr>
        <w:t> </w:t>
      </w:r>
      <w:r>
        <w:rPr>
          <w:sz w:val="22"/>
        </w:rPr>
        <w:t>y</w:t>
      </w:r>
      <w:r>
        <w:rPr>
          <w:spacing w:val="-10"/>
          <w:sz w:val="22"/>
        </w:rPr>
        <w:t> </w:t>
      </w:r>
      <w:r>
        <w:rPr>
          <w:sz w:val="22"/>
        </w:rPr>
        <w:t>al</w:t>
      </w:r>
      <w:r>
        <w:rPr>
          <w:spacing w:val="-9"/>
          <w:sz w:val="22"/>
        </w:rPr>
        <w:t> </w:t>
      </w:r>
      <w:r>
        <w:rPr>
          <w:sz w:val="22"/>
        </w:rPr>
        <w:t>Ayuntamiento, acerca del desempeño y operación de la Instituto Municipal de la Mujer Tlajomulquense y en general de la administración pública municipal en la implementación de una política transversal de género en el desempeño de la función pública</w:t>
      </w:r>
      <w:r>
        <w:rPr>
          <w:spacing w:val="-10"/>
          <w:sz w:val="22"/>
        </w:rPr>
        <w:t> </w:t>
      </w:r>
      <w:r>
        <w:rPr>
          <w:sz w:val="22"/>
        </w:rPr>
        <w:t>municipal.</w:t>
      </w:r>
    </w:p>
    <w:p>
      <w:pPr>
        <w:pStyle w:val="ListParagraph"/>
        <w:numPr>
          <w:ilvl w:val="0"/>
          <w:numId w:val="1"/>
        </w:numPr>
        <w:tabs>
          <w:tab w:pos="1092" w:val="left" w:leader="none"/>
        </w:tabs>
        <w:spacing w:line="240" w:lineRule="auto" w:before="2" w:after="0"/>
        <w:ind w:left="1091" w:right="0" w:hanging="272"/>
        <w:jc w:val="both"/>
        <w:rPr>
          <w:sz w:val="22"/>
        </w:rPr>
      </w:pPr>
      <w:r>
        <w:rPr>
          <w:sz w:val="22"/>
        </w:rPr>
        <w:t>Cuidar que la expedición de ordenamientos municipales se maneje un lenguaje</w:t>
      </w:r>
      <w:r>
        <w:rPr>
          <w:spacing w:val="-12"/>
          <w:sz w:val="22"/>
        </w:rPr>
        <w:t> </w:t>
      </w:r>
      <w:r>
        <w:rPr>
          <w:sz w:val="22"/>
        </w:rPr>
        <w:t>incluyente.</w:t>
      </w:r>
    </w:p>
    <w:p>
      <w:pPr>
        <w:pStyle w:val="BodyText"/>
        <w:spacing w:before="9"/>
        <w:rPr>
          <w:sz w:val="21"/>
        </w:rPr>
      </w:pPr>
    </w:p>
    <w:p>
      <w:pPr>
        <w:pStyle w:val="ListParagraph"/>
        <w:numPr>
          <w:ilvl w:val="0"/>
          <w:numId w:val="1"/>
        </w:numPr>
        <w:tabs>
          <w:tab w:pos="1154" w:val="left" w:leader="none"/>
        </w:tabs>
        <w:spacing w:line="480" w:lineRule="auto" w:before="0" w:after="0"/>
        <w:ind w:left="820" w:right="1438" w:firstLine="0"/>
        <w:jc w:val="both"/>
        <w:rPr>
          <w:sz w:val="22"/>
        </w:rPr>
      </w:pPr>
      <w:r>
        <w:rPr>
          <w:sz w:val="22"/>
        </w:rPr>
        <w:t>Participar en la organización de encuentros, foros y eventos para la difusión de los derechos igualitarios</w:t>
      </w:r>
      <w:r>
        <w:rPr>
          <w:spacing w:val="-7"/>
          <w:sz w:val="22"/>
        </w:rPr>
        <w:t> </w:t>
      </w:r>
      <w:r>
        <w:rPr>
          <w:sz w:val="22"/>
        </w:rPr>
        <w:t>entre</w:t>
      </w:r>
      <w:r>
        <w:rPr>
          <w:spacing w:val="-6"/>
          <w:sz w:val="22"/>
        </w:rPr>
        <w:t> </w:t>
      </w:r>
      <w:r>
        <w:rPr>
          <w:sz w:val="22"/>
        </w:rPr>
        <w:t>mujeres,</w:t>
      </w:r>
      <w:r>
        <w:rPr>
          <w:spacing w:val="-3"/>
          <w:sz w:val="22"/>
        </w:rPr>
        <w:t> </w:t>
      </w:r>
      <w:r>
        <w:rPr>
          <w:sz w:val="22"/>
        </w:rPr>
        <w:t>hombres</w:t>
      </w:r>
      <w:r>
        <w:rPr>
          <w:spacing w:val="-6"/>
          <w:sz w:val="22"/>
        </w:rPr>
        <w:t> </w:t>
      </w:r>
      <w:r>
        <w:rPr>
          <w:sz w:val="22"/>
        </w:rPr>
        <w:t>y</w:t>
      </w:r>
      <w:r>
        <w:rPr>
          <w:spacing w:val="-7"/>
          <w:sz w:val="22"/>
        </w:rPr>
        <w:t> </w:t>
      </w:r>
      <w:r>
        <w:rPr>
          <w:sz w:val="22"/>
        </w:rPr>
        <w:t>personas</w:t>
      </w:r>
      <w:r>
        <w:rPr>
          <w:spacing w:val="-6"/>
          <w:sz w:val="22"/>
        </w:rPr>
        <w:t> </w:t>
      </w:r>
      <w:r>
        <w:rPr>
          <w:sz w:val="22"/>
        </w:rPr>
        <w:t>de</w:t>
      </w:r>
      <w:r>
        <w:rPr>
          <w:spacing w:val="-7"/>
          <w:sz w:val="22"/>
        </w:rPr>
        <w:t> </w:t>
      </w:r>
      <w:r>
        <w:rPr>
          <w:sz w:val="22"/>
        </w:rPr>
        <w:t>la</w:t>
      </w:r>
      <w:r>
        <w:rPr>
          <w:spacing w:val="-6"/>
          <w:sz w:val="22"/>
        </w:rPr>
        <w:t> </w:t>
      </w:r>
      <w:r>
        <w:rPr>
          <w:sz w:val="22"/>
        </w:rPr>
        <w:t>diversidad</w:t>
      </w:r>
      <w:r>
        <w:rPr>
          <w:spacing w:val="-5"/>
          <w:sz w:val="22"/>
        </w:rPr>
        <w:t> </w:t>
      </w:r>
      <w:r>
        <w:rPr>
          <w:sz w:val="22"/>
        </w:rPr>
        <w:t>sexual,</w:t>
      </w:r>
      <w:r>
        <w:rPr>
          <w:spacing w:val="-3"/>
          <w:sz w:val="22"/>
        </w:rPr>
        <w:t> </w:t>
      </w:r>
      <w:r>
        <w:rPr>
          <w:sz w:val="22"/>
        </w:rPr>
        <w:t>así</w:t>
      </w:r>
      <w:r>
        <w:rPr>
          <w:spacing w:val="-10"/>
          <w:sz w:val="22"/>
        </w:rPr>
        <w:t> </w:t>
      </w:r>
      <w:r>
        <w:rPr>
          <w:sz w:val="22"/>
        </w:rPr>
        <w:t>como</w:t>
      </w:r>
      <w:r>
        <w:rPr>
          <w:spacing w:val="-6"/>
          <w:sz w:val="22"/>
        </w:rPr>
        <w:t> </w:t>
      </w:r>
      <w:r>
        <w:rPr>
          <w:sz w:val="22"/>
        </w:rPr>
        <w:t>la</w:t>
      </w:r>
      <w:r>
        <w:rPr>
          <w:spacing w:val="-4"/>
          <w:sz w:val="22"/>
        </w:rPr>
        <w:t> </w:t>
      </w:r>
      <w:r>
        <w:rPr>
          <w:sz w:val="22"/>
        </w:rPr>
        <w:t>visibilización de la violencia de género en todas sus formas y la sensibilización de la población</w:t>
      </w:r>
      <w:r>
        <w:rPr>
          <w:spacing w:val="-18"/>
          <w:sz w:val="22"/>
        </w:rPr>
        <w:t> </w:t>
      </w:r>
      <w:r>
        <w:rPr>
          <w:sz w:val="22"/>
        </w:rPr>
        <w:t>y</w:t>
      </w:r>
    </w:p>
    <w:p>
      <w:pPr>
        <w:pStyle w:val="ListParagraph"/>
        <w:numPr>
          <w:ilvl w:val="0"/>
          <w:numId w:val="1"/>
        </w:numPr>
        <w:tabs>
          <w:tab w:pos="1214" w:val="left" w:leader="none"/>
        </w:tabs>
        <w:spacing w:line="240" w:lineRule="auto" w:before="2" w:after="0"/>
        <w:ind w:left="1213" w:right="0" w:hanging="394"/>
        <w:jc w:val="both"/>
        <w:rPr>
          <w:sz w:val="22"/>
        </w:rPr>
      </w:pPr>
      <w:r>
        <w:rPr>
          <w:sz w:val="22"/>
        </w:rPr>
        <w:t>Dictaminar las demás iniciativas que le sean turnadas por el</w:t>
      </w:r>
      <w:r>
        <w:rPr>
          <w:spacing w:val="-7"/>
          <w:sz w:val="22"/>
        </w:rPr>
        <w:t> </w:t>
      </w:r>
      <w:r>
        <w:rPr>
          <w:sz w:val="22"/>
        </w:rPr>
        <w:t>Ayuntamiento.</w:t>
      </w:r>
    </w:p>
    <w:p>
      <w:pPr>
        <w:pStyle w:val="BodyText"/>
        <w:spacing w:before="9"/>
        <w:rPr>
          <w:sz w:val="21"/>
        </w:rPr>
      </w:pPr>
    </w:p>
    <w:p>
      <w:pPr>
        <w:pStyle w:val="BodyText"/>
        <w:spacing w:line="480" w:lineRule="auto"/>
        <w:ind w:left="820" w:right="1437"/>
        <w:jc w:val="both"/>
      </w:pPr>
      <w:r>
        <w:rPr>
          <w:b/>
        </w:rPr>
        <w:t>Artículo</w:t>
      </w:r>
      <w:r>
        <w:rPr>
          <w:b/>
          <w:spacing w:val="-15"/>
        </w:rPr>
        <w:t> </w:t>
      </w:r>
      <w:r>
        <w:rPr>
          <w:b/>
        </w:rPr>
        <w:t>82.-</w:t>
      </w:r>
      <w:r>
        <w:rPr>
          <w:b/>
          <w:spacing w:val="-13"/>
        </w:rPr>
        <w:t> </w:t>
      </w:r>
      <w:r>
        <w:rPr/>
        <w:t>La</w:t>
      </w:r>
      <w:r>
        <w:rPr>
          <w:spacing w:val="-16"/>
        </w:rPr>
        <w:t> </w:t>
      </w:r>
      <w:r>
        <w:rPr/>
        <w:t>Comisión</w:t>
      </w:r>
      <w:r>
        <w:rPr>
          <w:spacing w:val="-15"/>
        </w:rPr>
        <w:t> </w:t>
      </w:r>
      <w:r>
        <w:rPr/>
        <w:t>Edilicia</w:t>
      </w:r>
      <w:r>
        <w:rPr>
          <w:spacing w:val="-14"/>
        </w:rPr>
        <w:t> </w:t>
      </w:r>
      <w:r>
        <w:rPr/>
        <w:t>de</w:t>
      </w:r>
      <w:r>
        <w:rPr>
          <w:spacing w:val="-14"/>
        </w:rPr>
        <w:t> </w:t>
      </w:r>
      <w:r>
        <w:rPr/>
        <w:t>Reglamentos</w:t>
      </w:r>
      <w:r>
        <w:rPr>
          <w:spacing w:val="-14"/>
        </w:rPr>
        <w:t> </w:t>
      </w:r>
      <w:r>
        <w:rPr/>
        <w:t>y</w:t>
      </w:r>
      <w:r>
        <w:rPr>
          <w:spacing w:val="-16"/>
        </w:rPr>
        <w:t> </w:t>
      </w:r>
      <w:r>
        <w:rPr/>
        <w:t>Puntos</w:t>
      </w:r>
      <w:r>
        <w:rPr>
          <w:spacing w:val="-17"/>
        </w:rPr>
        <w:t> </w:t>
      </w:r>
      <w:r>
        <w:rPr/>
        <w:t>Constitucionales</w:t>
      </w:r>
      <w:r>
        <w:rPr>
          <w:spacing w:val="-16"/>
        </w:rPr>
        <w:t> </w:t>
      </w:r>
      <w:r>
        <w:rPr/>
        <w:t>tiene</w:t>
      </w:r>
      <w:r>
        <w:rPr>
          <w:spacing w:val="-14"/>
        </w:rPr>
        <w:t> </w:t>
      </w:r>
      <w:r>
        <w:rPr/>
        <w:t>las</w:t>
      </w:r>
      <w:r>
        <w:rPr>
          <w:spacing w:val="-19"/>
        </w:rPr>
        <w:t> </w:t>
      </w:r>
      <w:r>
        <w:rPr/>
        <w:t>facultades siguientes:</w:t>
      </w:r>
    </w:p>
    <w:p>
      <w:pPr>
        <w:pStyle w:val="ListParagraph"/>
        <w:numPr>
          <w:ilvl w:val="0"/>
          <w:numId w:val="2"/>
        </w:numPr>
        <w:tabs>
          <w:tab w:pos="998" w:val="left" w:leader="none"/>
        </w:tabs>
        <w:spacing w:line="480" w:lineRule="auto" w:before="2" w:after="0"/>
        <w:ind w:left="820" w:right="1438" w:firstLine="0"/>
        <w:jc w:val="left"/>
        <w:rPr>
          <w:sz w:val="22"/>
        </w:rPr>
      </w:pPr>
      <w:r>
        <w:rPr>
          <w:sz w:val="22"/>
        </w:rPr>
        <w:t>Estudiar,</w:t>
      </w:r>
      <w:r>
        <w:rPr>
          <w:spacing w:val="-10"/>
          <w:sz w:val="22"/>
        </w:rPr>
        <w:t> </w:t>
      </w:r>
      <w:r>
        <w:rPr>
          <w:sz w:val="22"/>
        </w:rPr>
        <w:t>analizar,</w:t>
      </w:r>
      <w:r>
        <w:rPr>
          <w:spacing w:val="-8"/>
          <w:sz w:val="22"/>
        </w:rPr>
        <w:t> </w:t>
      </w:r>
      <w:r>
        <w:rPr>
          <w:sz w:val="22"/>
        </w:rPr>
        <w:t>proponer</w:t>
      </w:r>
      <w:r>
        <w:rPr>
          <w:spacing w:val="-7"/>
          <w:sz w:val="22"/>
        </w:rPr>
        <w:t> </w:t>
      </w:r>
      <w:r>
        <w:rPr>
          <w:sz w:val="22"/>
        </w:rPr>
        <w:t>y</w:t>
      </w:r>
      <w:r>
        <w:rPr>
          <w:spacing w:val="-12"/>
          <w:sz w:val="22"/>
        </w:rPr>
        <w:t> </w:t>
      </w:r>
      <w:r>
        <w:rPr>
          <w:sz w:val="22"/>
        </w:rPr>
        <w:t>dictaminar</w:t>
      </w:r>
      <w:r>
        <w:rPr>
          <w:spacing w:val="-10"/>
          <w:sz w:val="22"/>
        </w:rPr>
        <w:t> </w:t>
      </w:r>
      <w:r>
        <w:rPr>
          <w:sz w:val="22"/>
        </w:rPr>
        <w:t>todo</w:t>
      </w:r>
      <w:r>
        <w:rPr>
          <w:spacing w:val="-12"/>
          <w:sz w:val="22"/>
        </w:rPr>
        <w:t> </w:t>
      </w:r>
      <w:r>
        <w:rPr>
          <w:sz w:val="22"/>
        </w:rPr>
        <w:t>lo</w:t>
      </w:r>
      <w:r>
        <w:rPr>
          <w:spacing w:val="-14"/>
          <w:sz w:val="22"/>
        </w:rPr>
        <w:t> </w:t>
      </w:r>
      <w:r>
        <w:rPr>
          <w:sz w:val="22"/>
        </w:rPr>
        <w:t>concerniente</w:t>
      </w:r>
      <w:r>
        <w:rPr>
          <w:spacing w:val="-12"/>
          <w:sz w:val="22"/>
        </w:rPr>
        <w:t> </w:t>
      </w:r>
      <w:r>
        <w:rPr>
          <w:sz w:val="22"/>
        </w:rPr>
        <w:t>a</w:t>
      </w:r>
      <w:r>
        <w:rPr>
          <w:spacing w:val="-11"/>
          <w:sz w:val="22"/>
        </w:rPr>
        <w:t> </w:t>
      </w:r>
      <w:r>
        <w:rPr>
          <w:sz w:val="22"/>
        </w:rPr>
        <w:t>la</w:t>
      </w:r>
      <w:r>
        <w:rPr>
          <w:spacing w:val="-10"/>
          <w:sz w:val="22"/>
        </w:rPr>
        <w:t> </w:t>
      </w:r>
      <w:r>
        <w:rPr>
          <w:sz w:val="22"/>
        </w:rPr>
        <w:t>expedición,</w:t>
      </w:r>
      <w:r>
        <w:rPr>
          <w:spacing w:val="-10"/>
          <w:sz w:val="22"/>
        </w:rPr>
        <w:t> </w:t>
      </w:r>
      <w:r>
        <w:rPr>
          <w:sz w:val="22"/>
        </w:rPr>
        <w:t>reforma,</w:t>
      </w:r>
      <w:r>
        <w:rPr>
          <w:spacing w:val="-11"/>
          <w:sz w:val="22"/>
        </w:rPr>
        <w:t> </w:t>
      </w:r>
      <w:r>
        <w:rPr>
          <w:sz w:val="22"/>
        </w:rPr>
        <w:t>adición, derogación o abrogación de los reglamentos</w:t>
      </w:r>
      <w:r>
        <w:rPr>
          <w:spacing w:val="-8"/>
          <w:sz w:val="22"/>
        </w:rPr>
        <w:t> </w:t>
      </w:r>
      <w:r>
        <w:rPr>
          <w:sz w:val="22"/>
        </w:rPr>
        <w:t>municipales;</w:t>
      </w:r>
    </w:p>
    <w:p>
      <w:pPr>
        <w:pStyle w:val="ListParagraph"/>
        <w:numPr>
          <w:ilvl w:val="0"/>
          <w:numId w:val="2"/>
        </w:numPr>
        <w:tabs>
          <w:tab w:pos="1082" w:val="left" w:leader="none"/>
        </w:tabs>
        <w:spacing w:line="480" w:lineRule="auto" w:before="0" w:after="0"/>
        <w:ind w:left="820" w:right="1440" w:firstLine="0"/>
        <w:jc w:val="left"/>
        <w:rPr>
          <w:sz w:val="22"/>
        </w:rPr>
      </w:pPr>
      <w:r>
        <w:rPr>
          <w:sz w:val="22"/>
        </w:rPr>
        <w:t>Estudiar, analizar, proponer y dictaminar los votos con motivo de reformas a la Constitución Política del Estado de Jalisco que emita el Congreso del Estado de</w:t>
      </w:r>
      <w:r>
        <w:rPr>
          <w:spacing w:val="-9"/>
          <w:sz w:val="22"/>
        </w:rPr>
        <w:t> </w:t>
      </w:r>
      <w:r>
        <w:rPr>
          <w:sz w:val="22"/>
        </w:rPr>
        <w:t>Jalisco.</w:t>
      </w:r>
    </w:p>
    <w:p>
      <w:pPr>
        <w:pStyle w:val="ListParagraph"/>
        <w:numPr>
          <w:ilvl w:val="0"/>
          <w:numId w:val="2"/>
        </w:numPr>
        <w:tabs>
          <w:tab w:pos="1164" w:val="left" w:leader="none"/>
        </w:tabs>
        <w:spacing w:line="480" w:lineRule="auto" w:before="0" w:after="0"/>
        <w:ind w:left="820" w:right="1440" w:firstLine="0"/>
        <w:jc w:val="left"/>
        <w:rPr>
          <w:sz w:val="22"/>
        </w:rPr>
      </w:pPr>
      <w:r>
        <w:rPr>
          <w:sz w:val="22"/>
        </w:rPr>
        <w:t>Vigilar la correcta redacción de los cuerpos normativos, procurando que sus textos sean entendibles para la población en general y contemplen el lenguaje</w:t>
      </w:r>
      <w:r>
        <w:rPr>
          <w:spacing w:val="-15"/>
          <w:sz w:val="22"/>
        </w:rPr>
        <w:t> </w:t>
      </w:r>
      <w:r>
        <w:rPr>
          <w:sz w:val="22"/>
        </w:rPr>
        <w:t>incluyente;</w:t>
      </w:r>
    </w:p>
    <w:p>
      <w:pPr>
        <w:pStyle w:val="ListParagraph"/>
        <w:numPr>
          <w:ilvl w:val="0"/>
          <w:numId w:val="2"/>
        </w:numPr>
        <w:tabs>
          <w:tab w:pos="1212" w:val="left" w:leader="none"/>
        </w:tabs>
        <w:spacing w:line="480" w:lineRule="auto" w:before="0" w:after="0"/>
        <w:ind w:left="820" w:right="1441" w:firstLine="0"/>
        <w:jc w:val="left"/>
        <w:rPr>
          <w:sz w:val="22"/>
        </w:rPr>
      </w:pPr>
      <w:r>
        <w:rPr>
          <w:sz w:val="22"/>
        </w:rPr>
        <w:t>Promover la mejora regulatoria y la simplificación administrativa de los ordenamientos municipales, cumpliendo con lo establecido en la legislación en la materia;</w:t>
      </w:r>
      <w:r>
        <w:rPr>
          <w:spacing w:val="-11"/>
          <w:sz w:val="22"/>
        </w:rPr>
        <w:t> </w:t>
      </w:r>
      <w:r>
        <w:rPr>
          <w:sz w:val="22"/>
        </w:rPr>
        <w:t>y</w:t>
      </w:r>
    </w:p>
    <w:p>
      <w:pPr>
        <w:pStyle w:val="ListParagraph"/>
        <w:numPr>
          <w:ilvl w:val="0"/>
          <w:numId w:val="2"/>
        </w:numPr>
        <w:tabs>
          <w:tab w:pos="1092" w:val="left" w:leader="none"/>
        </w:tabs>
        <w:spacing w:line="240" w:lineRule="auto" w:before="1" w:after="0"/>
        <w:ind w:left="1091" w:right="0" w:hanging="272"/>
        <w:jc w:val="left"/>
        <w:rPr>
          <w:sz w:val="22"/>
        </w:rPr>
      </w:pPr>
      <w:r>
        <w:rPr>
          <w:sz w:val="22"/>
        </w:rPr>
        <w:t>Dictaminar las demás iniciativas que le sean turnadas por el</w:t>
      </w:r>
      <w:r>
        <w:rPr>
          <w:spacing w:val="-10"/>
          <w:sz w:val="22"/>
        </w:rPr>
        <w:t> </w:t>
      </w:r>
      <w:r>
        <w:rPr>
          <w:sz w:val="22"/>
        </w:rPr>
        <w:t>Ayuntamiento.</w:t>
      </w:r>
    </w:p>
    <w:p>
      <w:pPr>
        <w:spacing w:after="0" w:line="240" w:lineRule="auto"/>
        <w:jc w:val="left"/>
        <w:rPr>
          <w:sz w:val="22"/>
        </w:rPr>
        <w:sectPr>
          <w:pgSz w:w="12240" w:h="15840"/>
          <w:pgMar w:header="712" w:footer="1219" w:top="1200" w:bottom="1460" w:left="620" w:right="0"/>
        </w:sectPr>
      </w:pPr>
    </w:p>
    <w:p>
      <w:pPr>
        <w:pStyle w:val="BodyText"/>
        <w:spacing w:before="65"/>
        <w:ind w:right="1435"/>
        <w:jc w:val="right"/>
      </w:pPr>
      <w:r>
        <w:rPr/>
        <w:pict>
          <v:shape style="position:absolute;margin-left:72.024002pt;margin-top:16.293676pt;width:262.850pt;height:12.35pt;mso-position-horizontal-relative:page;mso-position-vertical-relative:paragraph;z-index:-17057280" type="#_x0000_t202" filled="false" stroked="false">
            <v:textbox inset="0,0,0,0">
              <w:txbxContent>
                <w:p>
                  <w:pPr>
                    <w:pStyle w:val="BodyText"/>
                    <w:spacing w:line="247" w:lineRule="exact"/>
                  </w:pPr>
                  <w:r>
                    <w:rPr/>
                    <w:t>SEGUNDO INFORME DE ACTIVIDADES 2019-2020</w:t>
                  </w:r>
                </w:p>
              </w:txbxContent>
            </v:textbox>
            <w10:wrap type="none"/>
          </v:shape>
        </w:pict>
      </w:r>
      <w:r>
        <w:rPr/>
        <w:pict>
          <v:group style="position:absolute;margin-left:.72pt;margin-top:0pt;width:611.3pt;height:792pt;mso-position-horizontal-relative:page;mso-position-vertical-relative:page;z-index:-17056768" coordorigin="14,0" coordsize="12226,15840">
            <v:rect style="position:absolute;left:1395;top:778;width:5326;height:548" filled="true" fillcolor="#ffffff" stroked="false">
              <v:fill type="solid"/>
            </v:rect>
            <v:rect style="position:absolute;left:1395;top:778;width:5326;height:548" filled="false" stroked="true" strokeweight="2.04pt" strokecolor="#ffffff">
              <v:stroke dashstyle="solid"/>
            </v:rect>
            <v:shape style="position:absolute;left:14;top:0;width:12226;height:15800" type="#_x0000_t75" stroked="false">
              <v:imagedata r:id="rId11" o:title=""/>
            </v:shape>
            <v:shape style="position:absolute;left:52;top:405;width:12188;height:15435" type="#_x0000_t75" stroked="false">
              <v:imagedata r:id="rId12" o:title=""/>
            </v:shape>
            <v:rect style="position:absolute;left:1070;top:4588;width:6720;height:4220" filled="true" fillcolor="#ffffff" stroked="false">
              <v:fill type="solid"/>
            </v:rect>
            <v:rect style="position:absolute;left:1070;top:4588;width:6720;height:4220" filled="false" stroked="true" strokeweight=".72pt" strokecolor="#ffffff">
              <v:stroke dashstyle="solid"/>
            </v:rect>
            <w10:wrap type="none"/>
          </v:group>
        </w:pict>
      </w:r>
      <w:r>
        <w:rPr>
          <w:w w:val="100"/>
        </w:rPr>
        <w:t>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3"/>
        </w:rPr>
      </w:pPr>
      <w:r>
        <w:rPr/>
        <w:pict>
          <v:shape style="position:absolute;margin-left:53.52pt;margin-top:9.055722pt;width:336pt;height:211pt;mso-position-horizontal-relative:page;mso-position-vertical-relative:paragraph;z-index:-15727104;mso-wrap-distance-left:0;mso-wrap-distance-right:0" type="#_x0000_t202" filled="false" stroked="false">
            <v:textbox inset="0,0,0,0">
              <w:txbxContent>
                <w:p>
                  <w:pPr>
                    <w:spacing w:before="75"/>
                    <w:ind w:left="0" w:right="4293" w:firstLine="0"/>
                    <w:jc w:val="center"/>
                    <w:rPr>
                      <w:b/>
                      <w:sz w:val="24"/>
                    </w:rPr>
                  </w:pPr>
                  <w:r>
                    <w:rPr>
                      <w:b/>
                      <w:sz w:val="24"/>
                    </w:rPr>
                    <w:t>Contenido</w:t>
                  </w:r>
                </w:p>
                <w:p>
                  <w:pPr>
                    <w:pStyle w:val="BodyText"/>
                    <w:rPr>
                      <w:b/>
                      <w:sz w:val="24"/>
                    </w:rPr>
                  </w:pPr>
                </w:p>
                <w:p>
                  <w:pPr>
                    <w:tabs>
                      <w:tab w:pos="485" w:val="left" w:leader="none"/>
                    </w:tabs>
                    <w:spacing w:before="1"/>
                    <w:ind w:left="0" w:right="4270" w:firstLine="0"/>
                    <w:jc w:val="center"/>
                    <w:rPr>
                      <w:b/>
                      <w:sz w:val="24"/>
                    </w:rPr>
                  </w:pPr>
                  <w:r>
                    <w:rPr>
                      <w:b/>
                      <w:sz w:val="24"/>
                    </w:rPr>
                    <w:t>I.-</w:t>
                    <w:tab/>
                    <w:t>Ayuntamiento.</w:t>
                  </w:r>
                </w:p>
                <w:p>
                  <w:pPr>
                    <w:pStyle w:val="BodyText"/>
                    <w:spacing w:before="11"/>
                    <w:rPr>
                      <w:b/>
                      <w:sz w:val="23"/>
                    </w:rPr>
                  </w:pPr>
                </w:p>
                <w:p>
                  <w:pPr>
                    <w:tabs>
                      <w:tab w:pos="633" w:val="left" w:leader="none"/>
                    </w:tabs>
                    <w:spacing w:before="0"/>
                    <w:ind w:left="151" w:right="0" w:firstLine="0"/>
                    <w:jc w:val="left"/>
                    <w:rPr>
                      <w:b/>
                      <w:sz w:val="24"/>
                    </w:rPr>
                  </w:pPr>
                  <w:r>
                    <w:rPr>
                      <w:b/>
                      <w:sz w:val="24"/>
                    </w:rPr>
                    <w:t>II.-</w:t>
                    <w:tab/>
                    <w:t>Comisiones</w:t>
                  </w:r>
                  <w:r>
                    <w:rPr>
                      <w:b/>
                      <w:spacing w:val="-3"/>
                      <w:sz w:val="24"/>
                    </w:rPr>
                    <w:t> </w:t>
                  </w:r>
                  <w:r>
                    <w:rPr>
                      <w:b/>
                      <w:sz w:val="24"/>
                    </w:rPr>
                    <w:t>Edilicias.</w:t>
                  </w:r>
                </w:p>
                <w:p>
                  <w:pPr>
                    <w:pStyle w:val="BodyText"/>
                    <w:rPr>
                      <w:b/>
                      <w:sz w:val="24"/>
                    </w:rPr>
                  </w:pPr>
                </w:p>
                <w:p>
                  <w:pPr>
                    <w:spacing w:before="0"/>
                    <w:ind w:left="151" w:right="0" w:firstLine="0"/>
                    <w:jc w:val="left"/>
                    <w:rPr>
                      <w:b/>
                      <w:sz w:val="24"/>
                    </w:rPr>
                  </w:pPr>
                  <w:r>
                    <w:rPr>
                      <w:b/>
                      <w:sz w:val="24"/>
                    </w:rPr>
                    <w:t>III.- Iniciativas y Dictámenes.</w:t>
                  </w:r>
                </w:p>
                <w:p>
                  <w:pPr>
                    <w:pStyle w:val="BodyText"/>
                    <w:rPr>
                      <w:b/>
                      <w:sz w:val="24"/>
                    </w:rPr>
                  </w:pPr>
                </w:p>
                <w:p>
                  <w:pPr>
                    <w:spacing w:line="477" w:lineRule="auto" w:before="0"/>
                    <w:ind w:left="151" w:right="1460" w:firstLine="0"/>
                    <w:jc w:val="left"/>
                    <w:rPr>
                      <w:b/>
                      <w:sz w:val="24"/>
                    </w:rPr>
                  </w:pPr>
                  <w:r>
                    <w:rPr>
                      <w:b/>
                      <w:sz w:val="24"/>
                    </w:rPr>
                    <w:t>IV.- Consejos, Comités, y Otros Organismos. V.- Mesas de Trabajo.</w:t>
                  </w:r>
                </w:p>
                <w:p>
                  <w:pPr>
                    <w:spacing w:before="11"/>
                    <w:ind w:left="151" w:right="0" w:firstLine="0"/>
                    <w:jc w:val="left"/>
                    <w:rPr>
                      <w:b/>
                      <w:sz w:val="24"/>
                    </w:rPr>
                  </w:pPr>
                  <w:r>
                    <w:rPr>
                      <w:b/>
                      <w:sz w:val="24"/>
                    </w:rPr>
                    <w:t>VI.- Atención Ciudadana, Acciones Sociales y Eventos</w:t>
                  </w:r>
                </w:p>
              </w:txbxContent>
            </v:textbox>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pStyle w:val="BodyText"/>
        <w:ind w:left="3593"/>
      </w:pPr>
      <w:r>
        <w:rPr/>
        <w:t>Lic. Sagrario Elizabeth Guzmán Ureña.</w:t>
      </w:r>
    </w:p>
    <w:p>
      <w:pPr>
        <w:spacing w:after="0"/>
        <w:sectPr>
          <w:headerReference w:type="default" r:id="rId9"/>
          <w:footerReference w:type="default" r:id="rId10"/>
          <w:pgSz w:w="12240" w:h="15840"/>
          <w:pgMar w:header="0" w:footer="0" w:top="640" w:bottom="280" w:left="620" w:right="0"/>
        </w:sectPr>
      </w:pPr>
    </w:p>
    <w:p>
      <w:pPr>
        <w:pStyle w:val="BodyText"/>
        <w:ind w:left="269"/>
        <w:rPr>
          <w:sz w:val="20"/>
        </w:rPr>
      </w:pPr>
      <w:r>
        <w:rPr/>
        <w:drawing>
          <wp:anchor distT="0" distB="0" distL="0" distR="0" allowOverlap="1" layoutInCell="1" locked="0" behindDoc="0" simplePos="0" relativeHeight="15733248">
            <wp:simplePos x="0" y="0"/>
            <wp:positionH relativeFrom="page">
              <wp:posOffset>4701980</wp:posOffset>
            </wp:positionH>
            <wp:positionV relativeFrom="page">
              <wp:posOffset>4136403</wp:posOffset>
            </wp:positionV>
            <wp:extent cx="3070419" cy="5921993"/>
            <wp:effectExtent l="0" t="0" r="0" b="0"/>
            <wp:wrapNone/>
            <wp:docPr id="5" name="image5.png"/>
            <wp:cNvGraphicFramePr>
              <a:graphicFrameLocks noChangeAspect="1"/>
            </wp:cNvGraphicFramePr>
            <a:graphic>
              <a:graphicData uri="http://schemas.openxmlformats.org/drawingml/2006/picture">
                <pic:pic>
                  <pic:nvPicPr>
                    <pic:cNvPr id="6" name="image5.png"/>
                    <pic:cNvPicPr/>
                  </pic:nvPicPr>
                  <pic:blipFill>
                    <a:blip r:embed="rId15" cstate="print"/>
                    <a:stretch>
                      <a:fillRect/>
                    </a:stretch>
                  </pic:blipFill>
                  <pic:spPr>
                    <a:xfrm>
                      <a:off x="0" y="0"/>
                      <a:ext cx="3070419" cy="5921993"/>
                    </a:xfrm>
                    <a:prstGeom prst="rect">
                      <a:avLst/>
                    </a:prstGeom>
                  </pic:spPr>
                </pic:pic>
              </a:graphicData>
            </a:graphic>
          </wp:anchor>
        </w:drawing>
      </w:r>
      <w:r>
        <w:rPr>
          <w:sz w:val="20"/>
        </w:rPr>
        <w:pict>
          <v:group style="width:322.350pt;height:66.4pt;mso-position-horizontal-relative:char;mso-position-vertical-relative:line" coordorigin="0,0" coordsize="6447,1328">
            <v:rect style="position:absolute;left:20;top:20;width:6406;height:1287" filled="true" fillcolor="#ffffff" stroked="false">
              <v:fill type="solid"/>
            </v:rect>
            <v:rect style="position:absolute;left:20;top:20;width:6406;height:1287" filled="false" stroked="true" strokeweight="2.04pt" strokecolor="#ffffff">
              <v:stroke dashstyle="solid"/>
            </v:rect>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6"/>
        </w:rPr>
      </w:pPr>
      <w:r>
        <w:rPr/>
        <w:pict>
          <v:group style="position:absolute;margin-left:71.639999pt;margin-top:17.155624pt;width:288.75pt;height:48.15pt;mso-position-horizontal-relative:page;mso-position-vertical-relative:paragraph;z-index:-15724544;mso-wrap-distance-left:0;mso-wrap-distance-right:0" coordorigin="1433,343" coordsize="5775,963">
            <v:rect style="position:absolute;left:1440;top:350;width:5760;height:948" filled="true" fillcolor="#ffffff" stroked="false">
              <v:fill type="solid"/>
            </v:rect>
            <v:rect style="position:absolute;left:1440;top:350;width:5760;height:948" filled="false" stroked="true" strokeweight=".72pt" strokecolor="#ffffff">
              <v:stroke dashstyle="solid"/>
            </v:rect>
            <v:shape style="position:absolute;left:1432;top:343;width:5775;height:963" type="#_x0000_t202" filled="false" stroked="false">
              <v:textbox inset="0,0,0,0">
                <w:txbxContent>
                  <w:p>
                    <w:pPr>
                      <w:spacing w:before="85"/>
                      <w:ind w:left="158" w:right="0" w:firstLine="0"/>
                      <w:jc w:val="left"/>
                      <w:rPr>
                        <w:b/>
                        <w:sz w:val="56"/>
                      </w:rPr>
                    </w:pPr>
                    <w:r>
                      <w:rPr>
                        <w:b/>
                        <w:sz w:val="56"/>
                      </w:rPr>
                      <w:t>I.- Ayuntamiento.</w:t>
                    </w:r>
                  </w:p>
                </w:txbxContent>
              </v:textbox>
              <w10:wrap type="none"/>
            </v:shape>
            <w10:wrap type="topAndBottom"/>
          </v:group>
        </w:pict>
      </w:r>
    </w:p>
    <w:p>
      <w:pPr>
        <w:spacing w:after="0"/>
        <w:rPr>
          <w:sz w:val="26"/>
        </w:rPr>
        <w:sectPr>
          <w:headerReference w:type="default" r:id="rId13"/>
          <w:footerReference w:type="default" r:id="rId14"/>
          <w:pgSz w:w="12240" w:h="15840"/>
          <w:pgMar w:header="0" w:footer="0" w:top="440" w:bottom="0" w:left="620" w:right="0"/>
        </w:sectPr>
      </w:pPr>
    </w:p>
    <w:p>
      <w:pPr>
        <w:pStyle w:val="BodyText"/>
        <w:spacing w:before="4"/>
        <w:rPr>
          <w:sz w:val="17"/>
        </w:rPr>
      </w:pPr>
    </w:p>
    <w:p>
      <w:pPr>
        <w:spacing w:after="0"/>
        <w:rPr>
          <w:sz w:val="17"/>
        </w:rPr>
        <w:sectPr>
          <w:headerReference w:type="default" r:id="rId16"/>
          <w:footerReference w:type="default" r:id="rId17"/>
          <w:pgSz w:w="12240" w:h="15840"/>
          <w:pgMar w:header="712" w:footer="1263" w:top="1200" w:bottom="1460" w:left="620" w:right="0"/>
          <w:pgNumType w:start="11"/>
        </w:sectPr>
      </w:pPr>
    </w:p>
    <w:p>
      <w:pPr>
        <w:pStyle w:val="BodyText"/>
        <w:spacing w:before="4"/>
        <w:rPr>
          <w:sz w:val="11"/>
        </w:rPr>
      </w:pPr>
    </w:p>
    <w:p>
      <w:pPr>
        <w:pStyle w:val="BodyText"/>
        <w:spacing w:line="480" w:lineRule="auto" w:before="94"/>
        <w:ind w:left="820" w:right="1434"/>
        <w:jc w:val="both"/>
      </w:pPr>
      <w:r>
        <w:rPr/>
        <w:t>De conformidad con lo establecido en el artículo 49 fracción II de la Ley del Gobierno y la Administración Pública Municipal del Estado de Jalisco, en mi carácter de Regidora asistí a la totalidad de las Sesiones del Pleno del Ayuntamiento a las que fui convocada, las cuales fueron llevadas a cabo en las siguientes fechas:</w:t>
      </w:r>
    </w:p>
    <w:p>
      <w:pPr>
        <w:pStyle w:val="BodyText"/>
        <w:rPr>
          <w:sz w:val="24"/>
        </w:rPr>
      </w:pPr>
    </w:p>
    <w:p>
      <w:pPr>
        <w:pStyle w:val="BodyText"/>
        <w:rPr>
          <w:sz w:val="24"/>
        </w:rPr>
      </w:pPr>
    </w:p>
    <w:p>
      <w:pPr>
        <w:pStyle w:val="Heading3"/>
        <w:spacing w:line="480" w:lineRule="auto" w:before="151"/>
        <w:ind w:left="1540" w:right="4411"/>
        <w:jc w:val="left"/>
      </w:pPr>
      <w:r>
        <w:rPr/>
        <w:t>Sesión Ordinaria: 20 de septiembre del año 2019. Sesión Extraordinaria: 26 de septiembre del año 2019. Sesión Ordinaria: 24 de octubre del año 2019.</w:t>
      </w:r>
    </w:p>
    <w:p>
      <w:pPr>
        <w:spacing w:line="480" w:lineRule="auto" w:before="2"/>
        <w:ind w:left="1540" w:right="4472" w:firstLine="0"/>
        <w:jc w:val="left"/>
        <w:rPr>
          <w:b/>
          <w:sz w:val="22"/>
        </w:rPr>
      </w:pPr>
      <w:r>
        <w:rPr>
          <w:b/>
          <w:sz w:val="22"/>
        </w:rPr>
        <w:t>Sesión Extraordinaria: 01 de noviembre del año 2019. Sesión Ordinaria: 29 de noviembre del año 2019.</w:t>
      </w:r>
    </w:p>
    <w:p>
      <w:pPr>
        <w:spacing w:line="480" w:lineRule="auto" w:before="0"/>
        <w:ind w:left="1540" w:right="4545" w:firstLine="0"/>
        <w:jc w:val="left"/>
        <w:rPr>
          <w:b/>
          <w:sz w:val="22"/>
        </w:rPr>
      </w:pPr>
      <w:r>
        <w:rPr>
          <w:b/>
          <w:sz w:val="22"/>
        </w:rPr>
        <w:t>Sesión Extraordinaria: 11 de diciembre del año 2019. Sesión Solemne: 11 de diciembre del año 2019.</w:t>
      </w:r>
    </w:p>
    <w:p>
      <w:pPr>
        <w:spacing w:line="480" w:lineRule="auto" w:before="0"/>
        <w:ind w:left="1540" w:right="4826" w:firstLine="0"/>
        <w:jc w:val="left"/>
        <w:rPr>
          <w:b/>
          <w:sz w:val="22"/>
        </w:rPr>
      </w:pPr>
      <w:r>
        <w:rPr>
          <w:b/>
          <w:sz w:val="22"/>
        </w:rPr>
        <w:t>Sesión Ordinaria: 23 de enero del año 2020. Sesión Extraordinaria: 13 de febrero del año 2020. Sesión Ordinaria: 20 de febrero del año 2020.</w:t>
      </w:r>
    </w:p>
    <w:p>
      <w:pPr>
        <w:spacing w:line="480" w:lineRule="auto" w:before="1"/>
        <w:ind w:left="1540" w:right="4951" w:firstLine="0"/>
        <w:jc w:val="both"/>
        <w:rPr>
          <w:b/>
          <w:sz w:val="22"/>
        </w:rPr>
      </w:pPr>
      <w:r>
        <w:rPr>
          <w:b/>
          <w:sz w:val="22"/>
        </w:rPr>
        <w:t>Sesión Extraordinaria: 03 de marzo del año 2020. Sesión Extraordinaria: 18 de marzo del año 2020. Sesión Ordinaria: 22 de mayo del año 2020.</w:t>
      </w:r>
    </w:p>
    <w:p>
      <w:pPr>
        <w:spacing w:line="480" w:lineRule="auto" w:before="0"/>
        <w:ind w:left="1540" w:right="5073" w:firstLine="0"/>
        <w:jc w:val="both"/>
        <w:rPr>
          <w:b/>
          <w:sz w:val="22"/>
        </w:rPr>
      </w:pPr>
      <w:r>
        <w:rPr>
          <w:b/>
          <w:sz w:val="22"/>
        </w:rPr>
        <w:t>Sesión Extraordinaria: 24 de junio del año 2020. Sesión Ordinaria: 22 de julio del año 2020.</w:t>
      </w:r>
    </w:p>
    <w:p>
      <w:pPr>
        <w:spacing w:before="0"/>
        <w:ind w:left="1540" w:right="0" w:firstLine="0"/>
        <w:jc w:val="both"/>
        <w:rPr>
          <w:b/>
          <w:sz w:val="22"/>
        </w:rPr>
      </w:pPr>
      <w:r>
        <w:rPr>
          <w:b/>
          <w:sz w:val="22"/>
        </w:rPr>
        <w:t>Sesión Ordinaria: 07 de agosto del año 2020.</w:t>
      </w:r>
    </w:p>
    <w:p>
      <w:pPr>
        <w:pStyle w:val="BodyText"/>
        <w:rPr>
          <w:b/>
          <w:sz w:val="24"/>
        </w:rPr>
      </w:pPr>
    </w:p>
    <w:p>
      <w:pPr>
        <w:pStyle w:val="BodyText"/>
        <w:rPr>
          <w:b/>
          <w:sz w:val="24"/>
        </w:rPr>
      </w:pPr>
    </w:p>
    <w:p>
      <w:pPr>
        <w:pStyle w:val="BodyText"/>
        <w:tabs>
          <w:tab w:pos="2483" w:val="left" w:leader="none"/>
          <w:tab w:pos="3875" w:val="left" w:leader="none"/>
          <w:tab w:pos="5658" w:val="left" w:leader="none"/>
          <w:tab w:pos="6562" w:val="left" w:leader="none"/>
          <w:tab w:pos="7393" w:val="left" w:leader="none"/>
          <w:tab w:pos="8933" w:val="left" w:leader="none"/>
        </w:tabs>
        <w:spacing w:line="480" w:lineRule="auto" w:before="208"/>
        <w:ind w:left="820" w:right="1438"/>
        <w:jc w:val="both"/>
      </w:pPr>
      <w:r>
        <w:rPr/>
        <w:t>Los temas observados en las Sesiones de Ayuntamiento cuyas fechas fueron precisadas con antelación</w:t>
        <w:tab/>
        <w:t>pueden</w:t>
        <w:tab/>
        <w:t>consultarse</w:t>
        <w:tab/>
        <w:t>en</w:t>
        <w:tab/>
        <w:t>el</w:t>
        <w:tab/>
        <w:t>siguiente</w:t>
        <w:tab/>
      </w:r>
      <w:r>
        <w:rPr>
          <w:spacing w:val="-1"/>
        </w:rPr>
        <w:t>hipervínculo: </w:t>
      </w:r>
      <w:r>
        <w:rPr/>
        <w:t>https://transparencia.tlajomulco.gob.mx/transparencia/articulo-15/Sesiones-del-Ayuntamiento</w:t>
      </w:r>
    </w:p>
    <w:p>
      <w:pPr>
        <w:spacing w:after="0" w:line="480" w:lineRule="auto"/>
        <w:jc w:val="both"/>
        <w:sectPr>
          <w:pgSz w:w="12240" w:h="15840"/>
          <w:pgMar w:header="712" w:footer="1263" w:top="1200" w:bottom="1460" w:left="620" w:right="0"/>
        </w:sectPr>
      </w:pPr>
    </w:p>
    <w:p>
      <w:pPr>
        <w:pStyle w:val="BodyText"/>
        <w:ind w:left="497"/>
        <w:rPr>
          <w:sz w:val="20"/>
        </w:rPr>
      </w:pPr>
      <w:r>
        <w:rPr/>
        <w:pict>
          <v:group style="position:absolute;margin-left:71.639999pt;margin-top:306.959991pt;width:540.4pt;height:485.05pt;mso-position-horizontal-relative:page;mso-position-vertical-relative:page;z-index:-17053696" coordorigin="1433,6139" coordsize="10808,9701">
            <v:shape style="position:absolute;left:7477;top:6684;width:4763;height:9156" type="#_x0000_t75" stroked="false">
              <v:imagedata r:id="rId20" o:title=""/>
            </v:shape>
            <v:rect style="position:absolute;left:1440;top:6146;width:7253;height:1227" filled="true" fillcolor="#ffffff" stroked="false">
              <v:fill type="solid"/>
            </v:rect>
            <v:rect style="position:absolute;left:1440;top:6146;width:7253;height:1227" filled="false" stroked="true" strokeweight=".72pt" strokecolor="#ffffff">
              <v:stroke dashstyle="solid"/>
            </v:rect>
            <w10:wrap type="none"/>
          </v:group>
        </w:pict>
      </w:r>
      <w:r>
        <w:rPr>
          <w:sz w:val="20"/>
        </w:rPr>
        <w:pict>
          <v:group style="width:286.2pt;height:24.75pt;mso-position-horizontal-relative:char;mso-position-vertical-relative:line" coordorigin="0,0" coordsize="5724,495">
            <v:rect style="position:absolute;left:20;top:20;width:5684;height:454" filled="true" fillcolor="#ffffff" stroked="false">
              <v:fill type="solid"/>
            </v:rect>
            <v:rect style="position:absolute;left:20;top:20;width:5684;height:454" filled="false" stroked="true" strokeweight="2.04pt" strokecolor="#ffffff">
              <v:stroke dashstyle="solid"/>
            </v:rect>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pStyle w:val="Heading1"/>
        <w:spacing w:before="82"/>
      </w:pPr>
      <w:r>
        <w:rPr/>
        <w:t>II.- Comisiones Edilicias</w:t>
      </w:r>
    </w:p>
    <w:p>
      <w:pPr>
        <w:spacing w:after="0"/>
        <w:sectPr>
          <w:headerReference w:type="default" r:id="rId18"/>
          <w:footerReference w:type="default" r:id="rId19"/>
          <w:pgSz w:w="12240" w:h="15840"/>
          <w:pgMar w:header="0" w:footer="0" w:top="780" w:bottom="0" w:left="620" w:right="0"/>
        </w:sectPr>
      </w:pPr>
    </w:p>
    <w:p>
      <w:pPr>
        <w:pStyle w:val="BodyText"/>
        <w:spacing w:before="65"/>
        <w:ind w:right="1437"/>
        <w:jc w:val="right"/>
      </w:pPr>
      <w:r>
        <w:rPr/>
        <w:pict>
          <v:group style="position:absolute;margin-left:0pt;margin-top:0pt;width:612pt;height:792pt;mso-position-horizontal-relative:page;mso-position-vertical-relative:page;z-index:-17051648" coordorigin="0,0" coordsize="12240,15840">
            <v:shape style="position:absolute;left:0;top:0;width:12240;height:15840" type="#_x0000_t75" stroked="false">
              <v:imagedata r:id="rId23" o:title=""/>
            </v:shape>
            <v:rect style="position:absolute;left:2160;top:11428;width:4493;height:497" filled="true" fillcolor="#ffffff" stroked="false">
              <v:fill type="solid"/>
            </v:rect>
            <v:rect style="position:absolute;left:2160;top:11428;width:4493;height:497" filled="false" stroked="true" strokeweight=".72pt" strokecolor="#ffffff">
              <v:stroke dashstyle="solid"/>
            </v:rect>
            <v:rect style="position:absolute;left:2152;top:7152;width:4493;height:497" filled="true" fillcolor="#ffffff" stroked="false">
              <v:fill type="solid"/>
            </v:rect>
            <v:rect style="position:absolute;left:2152;top:7152;width:4493;height:497" filled="false" stroked="true" strokeweight=".72pt" strokecolor="#ffffff">
              <v:stroke dashstyle="solid"/>
            </v:rect>
            <v:rect style="position:absolute;left:2203;top:13519;width:4493;height:497" filled="true" fillcolor="#ffffff" stroked="false">
              <v:fill type="solid"/>
            </v:rect>
            <v:rect style="position:absolute;left:2203;top:13519;width:4493;height:497" filled="false" stroked="true" strokeweight=".72pt" strokecolor="#ffffff">
              <v:stroke dashstyle="solid"/>
            </v:rect>
            <v:shape style="position:absolute;left:2313;top:2716;width:1740;height:1673" type="#_x0000_t75" stroked="false">
              <v:imagedata r:id="rId24" o:title=""/>
            </v:shape>
            <v:shape style="position:absolute;left:2330;top:9902;width:1697;height:1628" type="#_x0000_t75" stroked="false">
              <v:imagedata r:id="rId25" o:title=""/>
            </v:shape>
            <v:shape style="position:absolute;left:2311;top:5620;width:1697;height:1628" type="#_x0000_t75" stroked="false">
              <v:imagedata r:id="rId26" o:title=""/>
            </v:shape>
            <v:shape style="position:absolute;left:2318;top:7742;width:1671;height:1606" type="#_x0000_t75" stroked="false">
              <v:imagedata r:id="rId27" o:title=""/>
            </v:shape>
            <v:shape style="position:absolute;left:2356;top:11978;width:1695;height:1628" type="#_x0000_t75" stroked="false">
              <v:imagedata r:id="rId28" o:title=""/>
            </v:shape>
            <w10:wrap type="none"/>
          </v:group>
        </w:pict>
      </w:r>
      <w:r>
        <w:rPr/>
        <w:t>14</w:t>
      </w:r>
    </w:p>
    <w:p>
      <w:pPr>
        <w:pStyle w:val="BodyText"/>
        <w:spacing w:before="2"/>
        <w:ind w:left="820"/>
      </w:pPr>
      <w:r>
        <w:rPr/>
        <w:t>SEGUNDO INFORME DE ACTIVIDADES 2019-2020</w:t>
      </w:r>
    </w:p>
    <w:p>
      <w:pPr>
        <w:pStyle w:val="BodyText"/>
        <w:spacing w:before="10"/>
        <w:rPr>
          <w:sz w:val="23"/>
        </w:rPr>
      </w:pPr>
    </w:p>
    <w:p>
      <w:pPr>
        <w:pStyle w:val="Heading2"/>
        <w:tabs>
          <w:tab w:pos="9517" w:val="left" w:leader="none"/>
        </w:tabs>
        <w:spacing w:before="92"/>
        <w:ind w:left="2783"/>
      </w:pPr>
      <w:r>
        <w:rPr>
          <w:shd w:fill="FFFFFF" w:color="auto" w:val="clear"/>
        </w:rPr>
        <w:t> </w:t>
      </w:r>
      <w:r>
        <w:rPr>
          <w:spacing w:val="25"/>
          <w:shd w:fill="FFFFFF" w:color="auto" w:val="clear"/>
        </w:rPr>
        <w:t> </w:t>
      </w:r>
      <w:r>
        <w:rPr>
          <w:shd w:fill="FFFFFF" w:color="auto" w:val="clear"/>
        </w:rPr>
        <w:t>COMISIÓN EDILICIA DE IGUALDAD DE</w:t>
      </w:r>
      <w:r>
        <w:rPr>
          <w:spacing w:val="-11"/>
          <w:shd w:fill="FFFFFF" w:color="auto" w:val="clear"/>
        </w:rPr>
        <w:t> </w:t>
      </w:r>
      <w:r>
        <w:rPr>
          <w:shd w:fill="FFFFFF" w:color="auto" w:val="clear"/>
        </w:rPr>
        <w:t>GENERO</w:t>
        <w:tab/>
      </w:r>
    </w:p>
    <w:p>
      <w:pPr>
        <w:pStyle w:val="BodyText"/>
        <w:rPr>
          <w:b/>
          <w:sz w:val="20"/>
        </w:rPr>
      </w:pPr>
    </w:p>
    <w:p>
      <w:pPr>
        <w:pStyle w:val="BodyText"/>
        <w:spacing w:before="4"/>
        <w:rPr>
          <w:b/>
          <w:sz w:val="18"/>
        </w:rPr>
      </w:pPr>
    </w:p>
    <w:p>
      <w:pPr>
        <w:tabs>
          <w:tab w:pos="8259" w:val="left" w:leader="none"/>
        </w:tabs>
        <w:spacing w:before="92"/>
        <w:ind w:left="1525" w:right="0" w:firstLine="0"/>
        <w:jc w:val="left"/>
        <w:rPr>
          <w:b/>
          <w:sz w:val="24"/>
        </w:rPr>
      </w:pPr>
      <w:r>
        <w:rPr>
          <w:b/>
          <w:sz w:val="24"/>
          <w:shd w:fill="FFFFFF" w:color="auto" w:val="clear"/>
        </w:rPr>
        <w:t> </w:t>
      </w:r>
      <w:r>
        <w:rPr>
          <w:b/>
          <w:spacing w:val="25"/>
          <w:sz w:val="24"/>
          <w:shd w:fill="FFFFFF" w:color="auto" w:val="clear"/>
        </w:rPr>
        <w:t> </w:t>
      </w:r>
      <w:r>
        <w:rPr>
          <w:b/>
          <w:sz w:val="24"/>
          <w:shd w:fill="FFFFFF" w:color="auto" w:val="clear"/>
        </w:rPr>
        <w:t>Presidenta</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19"/>
        </w:rPr>
      </w:pPr>
    </w:p>
    <w:p>
      <w:pPr>
        <w:tabs>
          <w:tab w:pos="8259" w:val="left" w:leader="none"/>
        </w:tabs>
        <w:spacing w:before="93"/>
        <w:ind w:left="1525" w:right="0" w:firstLine="0"/>
        <w:jc w:val="left"/>
        <w:rPr>
          <w:b/>
          <w:sz w:val="24"/>
        </w:rPr>
      </w:pPr>
      <w:r>
        <w:rPr>
          <w:b/>
          <w:sz w:val="24"/>
          <w:shd w:fill="FFFFFF" w:color="auto" w:val="clear"/>
        </w:rPr>
        <w:t> </w:t>
      </w:r>
      <w:r>
        <w:rPr>
          <w:b/>
          <w:spacing w:val="25"/>
          <w:sz w:val="24"/>
          <w:shd w:fill="FFFFFF" w:color="auto" w:val="clear"/>
        </w:rPr>
        <w:t> </w:t>
      </w:r>
      <w:r>
        <w:rPr>
          <w:b/>
          <w:sz w:val="24"/>
          <w:shd w:fill="FFFFFF" w:color="auto" w:val="clear"/>
        </w:rPr>
        <w:t>Regidora Sagrario Elizabeth Guzmán</w:t>
      </w:r>
      <w:r>
        <w:rPr>
          <w:b/>
          <w:spacing w:val="-12"/>
          <w:sz w:val="24"/>
          <w:shd w:fill="FFFFFF" w:color="auto" w:val="clear"/>
        </w:rPr>
        <w:t> </w:t>
      </w:r>
      <w:r>
        <w:rPr>
          <w:b/>
          <w:sz w:val="24"/>
          <w:shd w:fill="FFFFFF" w:color="auto" w:val="clear"/>
        </w:rPr>
        <w:t>Ureña</w:t>
        <w:tab/>
      </w:r>
    </w:p>
    <w:p>
      <w:pPr>
        <w:pStyle w:val="BodyText"/>
        <w:rPr>
          <w:b/>
          <w:sz w:val="20"/>
        </w:rPr>
      </w:pPr>
    </w:p>
    <w:p>
      <w:pPr>
        <w:pStyle w:val="BodyText"/>
        <w:spacing w:before="5"/>
        <w:rPr>
          <w:b/>
          <w:sz w:val="26"/>
        </w:rPr>
      </w:pPr>
    </w:p>
    <w:p>
      <w:pPr>
        <w:tabs>
          <w:tab w:pos="4400" w:val="left" w:leader="none"/>
        </w:tabs>
        <w:spacing w:before="93"/>
        <w:ind w:left="1506" w:right="0" w:firstLine="0"/>
        <w:jc w:val="left"/>
        <w:rPr>
          <w:b/>
          <w:sz w:val="24"/>
        </w:rPr>
      </w:pPr>
      <w:r>
        <w:rPr>
          <w:b/>
          <w:sz w:val="24"/>
          <w:shd w:fill="FFFFFF" w:color="auto" w:val="clear"/>
        </w:rPr>
        <w:t> </w:t>
      </w:r>
      <w:r>
        <w:rPr>
          <w:b/>
          <w:spacing w:val="25"/>
          <w:sz w:val="24"/>
          <w:shd w:fill="FFFFFF" w:color="auto" w:val="clear"/>
        </w:rPr>
        <w:t> </w:t>
      </w:r>
      <w:r>
        <w:rPr>
          <w:b/>
          <w:sz w:val="24"/>
          <w:shd w:fill="FFFFFF" w:color="auto" w:val="clear"/>
        </w:rPr>
        <w:t>Vocales</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7"/>
        </w:rPr>
      </w:pPr>
      <w:r>
        <w:rPr/>
        <w:pict>
          <v:shape style="position:absolute;margin-left:107.279999pt;margin-top:11.214707pt;width:225.4pt;height:25.6pt;mso-position-horizontal-relative:page;mso-position-vertical-relative:paragraph;z-index:-15722496;mso-wrap-distance-left:0;mso-wrap-distance-right:0" type="#_x0000_t202" filled="false" stroked="false">
            <v:textbox inset="0,0,0,0">
              <w:txbxContent>
                <w:p>
                  <w:pPr>
                    <w:spacing w:before="83"/>
                    <w:ind w:left="158" w:right="0" w:firstLine="0"/>
                    <w:jc w:val="left"/>
                    <w:rPr>
                      <w:b/>
                      <w:sz w:val="24"/>
                    </w:rPr>
                  </w:pPr>
                  <w:r>
                    <w:rPr>
                      <w:b/>
                      <w:sz w:val="24"/>
                    </w:rPr>
                    <w:t>Regidora Violeta Zaragoza Campos</w:t>
                  </w:r>
                </w:p>
              </w:txbxContent>
            </v:textbox>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16"/>
        </w:rPr>
      </w:pPr>
    </w:p>
    <w:p>
      <w:pPr>
        <w:tabs>
          <w:tab w:pos="6018" w:val="left" w:leader="none"/>
        </w:tabs>
        <w:spacing w:before="92"/>
        <w:ind w:left="1511" w:right="0" w:firstLine="0"/>
        <w:jc w:val="left"/>
        <w:rPr>
          <w:b/>
          <w:sz w:val="24"/>
        </w:rPr>
      </w:pPr>
      <w:r>
        <w:rPr>
          <w:b/>
          <w:sz w:val="24"/>
          <w:shd w:fill="FFFFFF" w:color="auto" w:val="clear"/>
        </w:rPr>
        <w:t> </w:t>
      </w:r>
      <w:r>
        <w:rPr>
          <w:b/>
          <w:spacing w:val="25"/>
          <w:sz w:val="24"/>
          <w:shd w:fill="FFFFFF" w:color="auto" w:val="clear"/>
        </w:rPr>
        <w:t> </w:t>
      </w:r>
      <w:r>
        <w:rPr>
          <w:b/>
          <w:sz w:val="24"/>
          <w:shd w:fill="FFFFFF" w:color="auto" w:val="clear"/>
        </w:rPr>
        <w:t>Regidora Maricela Caro</w:t>
      </w:r>
      <w:r>
        <w:rPr>
          <w:b/>
          <w:spacing w:val="-7"/>
          <w:sz w:val="24"/>
          <w:shd w:fill="FFFFFF" w:color="auto" w:val="clear"/>
        </w:rPr>
        <w:t> </w:t>
      </w:r>
      <w:r>
        <w:rPr>
          <w:b/>
          <w:sz w:val="24"/>
          <w:shd w:fill="FFFFFF" w:color="auto" w:val="clear"/>
        </w:rPr>
        <w:t>Enríquez</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15"/>
        </w:rPr>
      </w:pPr>
      <w:r>
        <w:rPr/>
        <w:pict>
          <v:shape style="position:absolute;margin-left:107.639999pt;margin-top:10.394649pt;width:225.4pt;height:25.6pt;mso-position-horizontal-relative:page;mso-position-vertical-relative:paragraph;z-index:-15721984;mso-wrap-distance-left:0;mso-wrap-distance-right:0" type="#_x0000_t202" filled="false" stroked="false">
            <v:textbox inset="0,0,0,0">
              <w:txbxContent>
                <w:p>
                  <w:pPr>
                    <w:spacing w:before="84"/>
                    <w:ind w:left="158" w:right="0" w:firstLine="0"/>
                    <w:jc w:val="left"/>
                    <w:rPr>
                      <w:b/>
                      <w:sz w:val="24"/>
                    </w:rPr>
                  </w:pPr>
                  <w:r>
                    <w:rPr>
                      <w:b/>
                      <w:sz w:val="24"/>
                    </w:rPr>
                    <w:t>Regidora María Isabel Palos Leija</w:t>
                  </w:r>
                </w:p>
              </w:txbxContent>
            </v:textbox>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3"/>
        </w:rPr>
      </w:pPr>
      <w:r>
        <w:rPr/>
        <w:pict>
          <v:shape style="position:absolute;margin-left:109.800003pt;margin-top:9.215859pt;width:225.4pt;height:25.6pt;mso-position-horizontal-relative:page;mso-position-vertical-relative:paragraph;z-index:-15721472;mso-wrap-distance-left:0;mso-wrap-distance-right:0" type="#_x0000_t202" filled="false" stroked="false">
            <v:textbox inset="0,0,0,0">
              <w:txbxContent>
                <w:p>
                  <w:pPr>
                    <w:spacing w:before="84"/>
                    <w:ind w:left="158" w:right="0" w:firstLine="0"/>
                    <w:jc w:val="left"/>
                    <w:rPr>
                      <w:b/>
                      <w:sz w:val="24"/>
                    </w:rPr>
                  </w:pPr>
                  <w:r>
                    <w:rPr>
                      <w:b/>
                      <w:sz w:val="24"/>
                    </w:rPr>
                    <w:t>Regidor Antonio Sánchez Flores</w:t>
                  </w:r>
                </w:p>
              </w:txbxContent>
            </v:textbox>
            <w10:wrap type="topAndBottom"/>
          </v:shape>
        </w:pict>
      </w:r>
    </w:p>
    <w:p>
      <w:pPr>
        <w:pStyle w:val="BodyText"/>
        <w:spacing w:before="9"/>
        <w:rPr>
          <w:b/>
          <w:sz w:val="20"/>
        </w:rPr>
      </w:pPr>
    </w:p>
    <w:p>
      <w:pPr>
        <w:pStyle w:val="BodyText"/>
        <w:spacing w:before="93"/>
        <w:ind w:left="3593"/>
      </w:pPr>
      <w:r>
        <w:rPr/>
        <w:t>Lic. Sagrario Elizabeth Guzmán Ureña.</w:t>
      </w:r>
    </w:p>
    <w:p>
      <w:pPr>
        <w:spacing w:after="0"/>
        <w:sectPr>
          <w:headerReference w:type="default" r:id="rId21"/>
          <w:footerReference w:type="default" r:id="rId22"/>
          <w:pgSz w:w="12240" w:h="15840"/>
          <w:pgMar w:header="0" w:footer="0" w:top="640" w:bottom="280" w:left="620" w:right="0"/>
        </w:sectPr>
      </w:pPr>
    </w:p>
    <w:p>
      <w:pPr>
        <w:pStyle w:val="BodyText"/>
        <w:rPr>
          <w:sz w:val="20"/>
        </w:rPr>
      </w:pPr>
    </w:p>
    <w:p>
      <w:pPr>
        <w:pStyle w:val="BodyText"/>
        <w:rPr>
          <w:sz w:val="20"/>
        </w:rPr>
      </w:pPr>
    </w:p>
    <w:p>
      <w:pPr>
        <w:pStyle w:val="BodyText"/>
        <w:spacing w:before="4"/>
        <w:rPr>
          <w:sz w:val="23"/>
        </w:rPr>
      </w:pPr>
    </w:p>
    <w:p>
      <w:pPr>
        <w:pStyle w:val="Heading3"/>
        <w:ind w:right="1386"/>
      </w:pPr>
      <w:r>
        <w:rPr/>
        <w:t>COMISIONES EDILICIAS.</w:t>
      </w:r>
    </w:p>
    <w:p>
      <w:pPr>
        <w:pStyle w:val="BodyText"/>
        <w:rPr>
          <w:b/>
          <w:sz w:val="24"/>
        </w:rPr>
      </w:pPr>
    </w:p>
    <w:p>
      <w:pPr>
        <w:pStyle w:val="BodyText"/>
        <w:rPr>
          <w:b/>
          <w:sz w:val="24"/>
        </w:rPr>
      </w:pPr>
    </w:p>
    <w:p>
      <w:pPr>
        <w:spacing w:before="206"/>
        <w:ind w:left="765" w:right="1387" w:firstLine="0"/>
        <w:jc w:val="center"/>
        <w:rPr>
          <w:b/>
          <w:sz w:val="22"/>
        </w:rPr>
      </w:pPr>
      <w:r>
        <w:rPr>
          <w:b/>
          <w:sz w:val="22"/>
        </w:rPr>
        <w:t>SESIONES DE LA COMISIÓN EDIICIA DE IGUALDAD DE GÉNERO.</w:t>
      </w:r>
    </w:p>
    <w:p>
      <w:pPr>
        <w:pStyle w:val="BodyText"/>
        <w:spacing w:before="2"/>
        <w:rPr>
          <w:b/>
        </w:rPr>
      </w:pPr>
    </w:p>
    <w:p>
      <w:pPr>
        <w:pStyle w:val="BodyText"/>
        <w:spacing w:line="480" w:lineRule="auto"/>
        <w:ind w:left="820" w:right="1439"/>
        <w:jc w:val="both"/>
      </w:pPr>
      <w:r>
        <w:rPr/>
        <w:t>Durante el presente periodo en la Comisión Edilicia de Igualdad de Género realizamos un total de seis sesiones de comisión, mismas que se llevaron a cabo en las siguientes fechas:</w:t>
      </w:r>
    </w:p>
    <w:p>
      <w:pPr>
        <w:pStyle w:val="BodyText"/>
        <w:rPr>
          <w:sz w:val="24"/>
        </w:rPr>
      </w:pPr>
    </w:p>
    <w:p>
      <w:pPr>
        <w:pStyle w:val="BodyText"/>
        <w:rPr>
          <w:sz w:val="20"/>
        </w:rPr>
      </w:pPr>
    </w:p>
    <w:p>
      <w:pPr>
        <w:pStyle w:val="Heading3"/>
        <w:spacing w:line="480" w:lineRule="auto"/>
        <w:ind w:left="1540" w:right="4924"/>
        <w:jc w:val="left"/>
      </w:pPr>
      <w:r>
        <w:rPr/>
        <w:t>Sesión Ordinaria: 19 de septiembre del año 2019. Sesión Ordinaria: 15 de octubre del año 2019.</w:t>
      </w:r>
    </w:p>
    <w:p>
      <w:pPr>
        <w:spacing w:line="480" w:lineRule="auto" w:before="0"/>
        <w:ind w:left="1540" w:right="4472" w:firstLine="0"/>
        <w:jc w:val="left"/>
        <w:rPr>
          <w:b/>
          <w:sz w:val="22"/>
        </w:rPr>
      </w:pPr>
      <w:r>
        <w:rPr>
          <w:b/>
          <w:sz w:val="22"/>
        </w:rPr>
        <w:t>Sesión Extraordinaria: 19 de noviembre del año 2019. Sesión Ordinaria: 13 de diciembre del año 2019.</w:t>
      </w:r>
    </w:p>
    <w:p>
      <w:pPr>
        <w:spacing w:line="480" w:lineRule="auto" w:before="0"/>
        <w:ind w:left="1540" w:right="5340" w:firstLine="0"/>
        <w:jc w:val="left"/>
        <w:rPr>
          <w:b/>
          <w:sz w:val="22"/>
        </w:rPr>
      </w:pPr>
      <w:r>
        <w:rPr>
          <w:b/>
          <w:sz w:val="22"/>
        </w:rPr>
        <w:t>Sesión Ordinaria: 21 de enero del año 2020. Sesión Ordinaria: 13 de febrero del año 2020.</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line="480" w:lineRule="auto" w:before="141"/>
        <w:ind w:left="820" w:right="1436"/>
        <w:jc w:val="both"/>
      </w:pPr>
      <w:r>
        <w:rPr/>
        <w:t>Los temas observados en las Sesiones de Comisión cuyas fechas fueron precisadas con antelación</w:t>
      </w:r>
      <w:r>
        <w:rPr>
          <w:spacing w:val="-16"/>
        </w:rPr>
        <w:t> </w:t>
      </w:r>
      <w:r>
        <w:rPr/>
        <w:t>pueden</w:t>
      </w:r>
      <w:r>
        <w:rPr>
          <w:spacing w:val="-18"/>
        </w:rPr>
        <w:t> </w:t>
      </w:r>
      <w:r>
        <w:rPr/>
        <w:t>consultarse</w:t>
      </w:r>
      <w:r>
        <w:rPr>
          <w:spacing w:val="-18"/>
        </w:rPr>
        <w:t> </w:t>
      </w:r>
      <w:r>
        <w:rPr/>
        <w:t>en</w:t>
      </w:r>
      <w:r>
        <w:rPr>
          <w:spacing w:val="-15"/>
        </w:rPr>
        <w:t> </w:t>
      </w:r>
      <w:r>
        <w:rPr/>
        <w:t>el</w:t>
      </w:r>
      <w:r>
        <w:rPr>
          <w:spacing w:val="-19"/>
        </w:rPr>
        <w:t> </w:t>
      </w:r>
      <w:r>
        <w:rPr/>
        <w:t>siguiente</w:t>
      </w:r>
      <w:r>
        <w:rPr>
          <w:spacing w:val="-18"/>
        </w:rPr>
        <w:t> </w:t>
      </w:r>
      <w:r>
        <w:rPr/>
        <w:t>hipervínculo</w:t>
      </w:r>
      <w:r>
        <w:rPr>
          <w:spacing w:val="-16"/>
        </w:rPr>
        <w:t> </w:t>
      </w:r>
      <w:r>
        <w:rPr/>
        <w:t>(órdenes</w:t>
      </w:r>
      <w:r>
        <w:rPr>
          <w:spacing w:val="-17"/>
        </w:rPr>
        <w:t> </w:t>
      </w:r>
      <w:r>
        <w:rPr/>
        <w:t>del</w:t>
      </w:r>
      <w:r>
        <w:rPr>
          <w:spacing w:val="-17"/>
        </w:rPr>
        <w:t> </w:t>
      </w:r>
      <w:r>
        <w:rPr/>
        <w:t>día,</w:t>
      </w:r>
      <w:r>
        <w:rPr>
          <w:spacing w:val="-14"/>
        </w:rPr>
        <w:t> </w:t>
      </w:r>
      <w:r>
        <w:rPr/>
        <w:t>actas</w:t>
      </w:r>
      <w:r>
        <w:rPr>
          <w:spacing w:val="-16"/>
        </w:rPr>
        <w:t> </w:t>
      </w:r>
      <w:r>
        <w:rPr/>
        <w:t>y</w:t>
      </w:r>
      <w:r>
        <w:rPr>
          <w:spacing w:val="-17"/>
        </w:rPr>
        <w:t> </w:t>
      </w:r>
      <w:r>
        <w:rPr/>
        <w:t>estadísticas): </w:t>
      </w:r>
      <w:hyperlink r:id="rId31">
        <w:r>
          <w:rPr>
            <w:u w:val="single"/>
          </w:rPr>
          <w:t>https://transparencia.tlajomulco.gob.mx/transparencia/articulo-15/Sesiones-del-Ayuntamiento</w:t>
        </w:r>
      </w:hyperlink>
      <w:r>
        <w:rPr/>
        <w:t>.</w:t>
      </w:r>
    </w:p>
    <w:p>
      <w:pPr>
        <w:spacing w:after="0" w:line="480" w:lineRule="auto"/>
        <w:jc w:val="both"/>
        <w:sectPr>
          <w:headerReference w:type="default" r:id="rId29"/>
          <w:footerReference w:type="default" r:id="rId30"/>
          <w:pgSz w:w="12240" w:h="15840"/>
          <w:pgMar w:header="712" w:footer="1219" w:top="1200" w:bottom="1400" w:left="620" w:right="0"/>
          <w:pgNumType w:start="15"/>
        </w:sectPr>
      </w:pPr>
    </w:p>
    <w:p>
      <w:pPr>
        <w:pStyle w:val="BodyText"/>
        <w:spacing w:before="2"/>
        <w:rPr>
          <w:sz w:val="11"/>
        </w:rPr>
      </w:pPr>
    </w:p>
    <w:p>
      <w:pPr>
        <w:pStyle w:val="Heading3"/>
        <w:spacing w:before="93"/>
        <w:ind w:right="1386"/>
      </w:pPr>
      <w:r>
        <w:rPr/>
        <w:t>TEMAS DESARROLLADOS.</w:t>
      </w:r>
    </w:p>
    <w:p>
      <w:pPr>
        <w:pStyle w:val="BodyText"/>
        <w:spacing w:before="3"/>
        <w:rPr>
          <w:b/>
        </w:rPr>
      </w:pPr>
    </w:p>
    <w:p>
      <w:pPr>
        <w:pStyle w:val="BodyText"/>
        <w:spacing w:before="1"/>
        <w:ind w:left="820"/>
      </w:pPr>
      <w:r>
        <w:rPr/>
        <w:t>Los temas desarrollados en dichas sesiones fueron los siguientes:</w:t>
      </w:r>
    </w:p>
    <w:p>
      <w:pPr>
        <w:pStyle w:val="BodyText"/>
        <w:rPr>
          <w:sz w:val="24"/>
        </w:rPr>
      </w:pPr>
    </w:p>
    <w:p>
      <w:pPr>
        <w:pStyle w:val="BodyText"/>
        <w:rPr>
          <w:sz w:val="24"/>
        </w:rPr>
      </w:pPr>
    </w:p>
    <w:p>
      <w:pPr>
        <w:pStyle w:val="Heading3"/>
        <w:spacing w:before="203"/>
        <w:ind w:right="1386"/>
      </w:pPr>
      <w:r>
        <w:rPr/>
        <w:t>Sesión Ordinaria: 19 de septiembre del año 2019.</w:t>
      </w:r>
    </w:p>
    <w:p>
      <w:pPr>
        <w:pStyle w:val="BodyText"/>
        <w:spacing w:before="2"/>
        <w:rPr>
          <w:b/>
        </w:rPr>
      </w:pPr>
    </w:p>
    <w:p>
      <w:pPr>
        <w:pStyle w:val="BodyText"/>
        <w:ind w:left="820"/>
      </w:pPr>
      <w:r>
        <w:rPr/>
        <w:t>Se dio cuenta de la correspondencia recibida.</w:t>
      </w:r>
    </w:p>
    <w:p>
      <w:pPr>
        <w:pStyle w:val="BodyText"/>
        <w:rPr>
          <w:sz w:val="24"/>
        </w:rPr>
      </w:pPr>
    </w:p>
    <w:p>
      <w:pPr>
        <w:pStyle w:val="BodyText"/>
        <w:rPr>
          <w:sz w:val="24"/>
        </w:rPr>
      </w:pPr>
    </w:p>
    <w:p>
      <w:pPr>
        <w:pStyle w:val="Heading3"/>
        <w:spacing w:before="206"/>
        <w:ind w:right="1386"/>
      </w:pPr>
      <w:r>
        <w:rPr/>
        <w:t>Sesión Ordinaria: 15 de octubre del año 2019.</w:t>
      </w:r>
    </w:p>
    <w:p>
      <w:pPr>
        <w:pStyle w:val="BodyText"/>
        <w:spacing w:before="1"/>
        <w:rPr>
          <w:b/>
        </w:rPr>
      </w:pPr>
    </w:p>
    <w:p>
      <w:pPr>
        <w:pStyle w:val="BodyText"/>
        <w:spacing w:line="482" w:lineRule="auto"/>
        <w:ind w:left="820" w:right="1438"/>
        <w:jc w:val="both"/>
      </w:pPr>
      <w:r>
        <w:rPr>
          <w:b/>
        </w:rPr>
        <w:t>Sesión</w:t>
      </w:r>
      <w:r>
        <w:rPr>
          <w:b/>
          <w:spacing w:val="-12"/>
        </w:rPr>
        <w:t> </w:t>
      </w:r>
      <w:r>
        <w:rPr>
          <w:b/>
        </w:rPr>
        <w:t>Conjunta:</w:t>
      </w:r>
      <w:r>
        <w:rPr>
          <w:b/>
          <w:spacing w:val="-10"/>
        </w:rPr>
        <w:t> </w:t>
      </w:r>
      <w:r>
        <w:rPr/>
        <w:t>Comisión</w:t>
      </w:r>
      <w:r>
        <w:rPr>
          <w:spacing w:val="-12"/>
        </w:rPr>
        <w:t> </w:t>
      </w:r>
      <w:r>
        <w:rPr/>
        <w:t>Edilicia</w:t>
      </w:r>
      <w:r>
        <w:rPr>
          <w:spacing w:val="-10"/>
        </w:rPr>
        <w:t> </w:t>
      </w:r>
      <w:r>
        <w:rPr/>
        <w:t>de</w:t>
      </w:r>
      <w:r>
        <w:rPr>
          <w:spacing w:val="-12"/>
        </w:rPr>
        <w:t> </w:t>
      </w:r>
      <w:r>
        <w:rPr/>
        <w:t>Igualdad</w:t>
      </w:r>
      <w:r>
        <w:rPr>
          <w:spacing w:val="-11"/>
        </w:rPr>
        <w:t> </w:t>
      </w:r>
      <w:r>
        <w:rPr/>
        <w:t>de</w:t>
      </w:r>
      <w:r>
        <w:rPr>
          <w:spacing w:val="-12"/>
        </w:rPr>
        <w:t> </w:t>
      </w:r>
      <w:r>
        <w:rPr/>
        <w:t>Género</w:t>
      </w:r>
      <w:r>
        <w:rPr>
          <w:spacing w:val="-12"/>
        </w:rPr>
        <w:t> </w:t>
      </w:r>
      <w:r>
        <w:rPr/>
        <w:t>(convocante)</w:t>
      </w:r>
      <w:r>
        <w:rPr>
          <w:spacing w:val="-13"/>
        </w:rPr>
        <w:t> </w:t>
      </w:r>
      <w:r>
        <w:rPr/>
        <w:t>y;</w:t>
      </w:r>
      <w:r>
        <w:rPr>
          <w:spacing w:val="-10"/>
        </w:rPr>
        <w:t> </w:t>
      </w:r>
      <w:r>
        <w:rPr/>
        <w:t>Comisión</w:t>
      </w:r>
      <w:r>
        <w:rPr>
          <w:spacing w:val="-11"/>
        </w:rPr>
        <w:t> </w:t>
      </w:r>
      <w:r>
        <w:rPr/>
        <w:t>Edilicia</w:t>
      </w:r>
      <w:r>
        <w:rPr>
          <w:spacing w:val="-11"/>
        </w:rPr>
        <w:t> </w:t>
      </w:r>
      <w:r>
        <w:rPr/>
        <w:t>de Reglamentos y Puntos Constitucionales</w:t>
      </w:r>
      <w:r>
        <w:rPr>
          <w:spacing w:val="-4"/>
        </w:rPr>
        <w:t> </w:t>
      </w:r>
      <w:r>
        <w:rPr/>
        <w:t>(coadyuvante).</w:t>
      </w:r>
    </w:p>
    <w:p>
      <w:pPr>
        <w:pStyle w:val="BodyText"/>
        <w:spacing w:line="480" w:lineRule="auto"/>
        <w:ind w:left="820" w:right="1433"/>
        <w:jc w:val="both"/>
      </w:pPr>
      <w:r>
        <w:rPr/>
        <w:t>Presentamos y aprobamos el Proyecto de Decreto para reformar la fracción II del artículo 133 y la fracción VI del artículo 171 del Reglamento de la Administración Pública del Municipio de Tlajomulco de Zúñiga, Jalisco.</w:t>
      </w:r>
    </w:p>
    <w:p>
      <w:pPr>
        <w:pStyle w:val="BodyText"/>
        <w:spacing w:line="480" w:lineRule="auto"/>
        <w:ind w:left="820" w:right="1434"/>
        <w:jc w:val="both"/>
      </w:pPr>
      <w:r>
        <w:rPr/>
        <w:t>Lo anterior con la finalidad de que la Dirección General de Salud Pública, cuente con facultades de</w:t>
      </w:r>
      <w:r>
        <w:rPr>
          <w:spacing w:val="-4"/>
        </w:rPr>
        <w:t> </w:t>
      </w:r>
      <w:r>
        <w:rPr/>
        <w:t>capacitación</w:t>
      </w:r>
      <w:r>
        <w:rPr>
          <w:spacing w:val="-6"/>
        </w:rPr>
        <w:t> </w:t>
      </w:r>
      <w:r>
        <w:rPr/>
        <w:t>de</w:t>
      </w:r>
      <w:r>
        <w:rPr>
          <w:spacing w:val="-6"/>
        </w:rPr>
        <w:t> </w:t>
      </w:r>
      <w:r>
        <w:rPr/>
        <w:t>su</w:t>
      </w:r>
      <w:r>
        <w:rPr>
          <w:spacing w:val="-3"/>
        </w:rPr>
        <w:t> </w:t>
      </w:r>
      <w:r>
        <w:rPr/>
        <w:t>personal,</w:t>
      </w:r>
      <w:r>
        <w:rPr>
          <w:spacing w:val="-4"/>
        </w:rPr>
        <w:t> </w:t>
      </w:r>
      <w:r>
        <w:rPr/>
        <w:t>a</w:t>
      </w:r>
      <w:r>
        <w:rPr>
          <w:spacing w:val="-5"/>
        </w:rPr>
        <w:t> </w:t>
      </w:r>
      <w:r>
        <w:rPr/>
        <w:t>fin</w:t>
      </w:r>
      <w:r>
        <w:rPr>
          <w:spacing w:val="-5"/>
        </w:rPr>
        <w:t> </w:t>
      </w:r>
      <w:r>
        <w:rPr/>
        <w:t>de</w:t>
      </w:r>
      <w:r>
        <w:rPr>
          <w:spacing w:val="-8"/>
        </w:rPr>
        <w:t> </w:t>
      </w:r>
      <w:r>
        <w:rPr/>
        <w:t>que</w:t>
      </w:r>
      <w:r>
        <w:rPr>
          <w:spacing w:val="-6"/>
        </w:rPr>
        <w:t> </w:t>
      </w:r>
      <w:r>
        <w:rPr/>
        <w:t>sepan</w:t>
      </w:r>
      <w:r>
        <w:rPr>
          <w:spacing w:val="-3"/>
        </w:rPr>
        <w:t> </w:t>
      </w:r>
      <w:r>
        <w:rPr/>
        <w:t>detectar</w:t>
      </w:r>
      <w:r>
        <w:rPr>
          <w:spacing w:val="-5"/>
        </w:rPr>
        <w:t> </w:t>
      </w:r>
      <w:r>
        <w:rPr/>
        <w:t>a</w:t>
      </w:r>
      <w:r>
        <w:rPr>
          <w:spacing w:val="-5"/>
        </w:rPr>
        <w:t> </w:t>
      </w:r>
      <w:r>
        <w:rPr/>
        <w:t>las</w:t>
      </w:r>
      <w:r>
        <w:rPr>
          <w:spacing w:val="-3"/>
        </w:rPr>
        <w:t> </w:t>
      </w:r>
      <w:r>
        <w:rPr/>
        <w:t>personas</w:t>
      </w:r>
      <w:r>
        <w:rPr>
          <w:spacing w:val="-4"/>
        </w:rPr>
        <w:t> </w:t>
      </w:r>
      <w:r>
        <w:rPr/>
        <w:t>víctimas</w:t>
      </w:r>
      <w:r>
        <w:rPr>
          <w:spacing w:val="-3"/>
        </w:rPr>
        <w:t> </w:t>
      </w:r>
      <w:r>
        <w:rPr/>
        <w:t>de</w:t>
      </w:r>
      <w:r>
        <w:rPr>
          <w:spacing w:val="-3"/>
        </w:rPr>
        <w:t> </w:t>
      </w:r>
      <w:r>
        <w:rPr/>
        <w:t>violencia por razones de género y darles la debida atención y correspondiente</w:t>
      </w:r>
      <w:r>
        <w:rPr>
          <w:spacing w:val="-15"/>
        </w:rPr>
        <w:t> </w:t>
      </w:r>
      <w:r>
        <w:rPr/>
        <w:t>canalización.</w:t>
      </w:r>
    </w:p>
    <w:p>
      <w:pPr>
        <w:pStyle w:val="BodyText"/>
        <w:rPr>
          <w:sz w:val="24"/>
        </w:rPr>
      </w:pPr>
    </w:p>
    <w:p>
      <w:pPr>
        <w:pStyle w:val="BodyText"/>
        <w:spacing w:before="6"/>
        <w:rPr>
          <w:sz w:val="19"/>
        </w:rPr>
      </w:pPr>
    </w:p>
    <w:p>
      <w:pPr>
        <w:pStyle w:val="Heading3"/>
        <w:ind w:right="1385"/>
      </w:pPr>
      <w:r>
        <w:rPr/>
        <w:t>Sesión Extraordinaria: 19 de noviembre del año 2019.</w:t>
      </w:r>
    </w:p>
    <w:p>
      <w:pPr>
        <w:pStyle w:val="BodyText"/>
        <w:rPr>
          <w:b/>
        </w:rPr>
      </w:pPr>
    </w:p>
    <w:p>
      <w:pPr>
        <w:pStyle w:val="BodyText"/>
        <w:spacing w:line="482" w:lineRule="auto"/>
        <w:ind w:left="820" w:right="1438"/>
        <w:jc w:val="both"/>
      </w:pPr>
      <w:r>
        <w:rPr>
          <w:b/>
        </w:rPr>
        <w:t>Sesión</w:t>
      </w:r>
      <w:r>
        <w:rPr>
          <w:b/>
          <w:spacing w:val="-12"/>
        </w:rPr>
        <w:t> </w:t>
      </w:r>
      <w:r>
        <w:rPr>
          <w:b/>
        </w:rPr>
        <w:t>Conjunta:</w:t>
      </w:r>
      <w:r>
        <w:rPr>
          <w:b/>
          <w:spacing w:val="-10"/>
        </w:rPr>
        <w:t> </w:t>
      </w:r>
      <w:r>
        <w:rPr/>
        <w:t>Comisión</w:t>
      </w:r>
      <w:r>
        <w:rPr>
          <w:spacing w:val="-12"/>
        </w:rPr>
        <w:t> </w:t>
      </w:r>
      <w:r>
        <w:rPr/>
        <w:t>Edilicia</w:t>
      </w:r>
      <w:r>
        <w:rPr>
          <w:spacing w:val="-10"/>
        </w:rPr>
        <w:t> </w:t>
      </w:r>
      <w:r>
        <w:rPr/>
        <w:t>de</w:t>
      </w:r>
      <w:r>
        <w:rPr>
          <w:spacing w:val="-12"/>
        </w:rPr>
        <w:t> </w:t>
      </w:r>
      <w:r>
        <w:rPr/>
        <w:t>Igualdad</w:t>
      </w:r>
      <w:r>
        <w:rPr>
          <w:spacing w:val="-11"/>
        </w:rPr>
        <w:t> </w:t>
      </w:r>
      <w:r>
        <w:rPr/>
        <w:t>de</w:t>
      </w:r>
      <w:r>
        <w:rPr>
          <w:spacing w:val="-12"/>
        </w:rPr>
        <w:t> </w:t>
      </w:r>
      <w:r>
        <w:rPr/>
        <w:t>Género</w:t>
      </w:r>
      <w:r>
        <w:rPr>
          <w:spacing w:val="-12"/>
        </w:rPr>
        <w:t> </w:t>
      </w:r>
      <w:r>
        <w:rPr/>
        <w:t>(convocante)</w:t>
      </w:r>
      <w:r>
        <w:rPr>
          <w:spacing w:val="-13"/>
        </w:rPr>
        <w:t> </w:t>
      </w:r>
      <w:r>
        <w:rPr/>
        <w:t>y;</w:t>
      </w:r>
      <w:r>
        <w:rPr>
          <w:spacing w:val="-10"/>
        </w:rPr>
        <w:t> </w:t>
      </w:r>
      <w:r>
        <w:rPr/>
        <w:t>Comisión</w:t>
      </w:r>
      <w:r>
        <w:rPr>
          <w:spacing w:val="-11"/>
        </w:rPr>
        <w:t> </w:t>
      </w:r>
      <w:r>
        <w:rPr/>
        <w:t>Edilicia</w:t>
      </w:r>
      <w:r>
        <w:rPr>
          <w:spacing w:val="-11"/>
        </w:rPr>
        <w:t> </w:t>
      </w:r>
      <w:r>
        <w:rPr/>
        <w:t>de Reglamentos y Puntos Constitucionales</w:t>
      </w:r>
      <w:r>
        <w:rPr>
          <w:spacing w:val="-4"/>
        </w:rPr>
        <w:t> </w:t>
      </w:r>
      <w:r>
        <w:rPr/>
        <w:t>(coadyuvante).</w:t>
      </w:r>
    </w:p>
    <w:p>
      <w:pPr>
        <w:pStyle w:val="BodyText"/>
        <w:spacing w:line="480" w:lineRule="auto"/>
        <w:ind w:left="820" w:right="1438"/>
        <w:jc w:val="both"/>
      </w:pPr>
      <w:r>
        <w:rPr/>
        <w:t>Presentamos y aprobamos el Proyecto de Decreto para reformar y adicionar diversos artículos del Reglamento de Acceso de las Mujeres a una Vida Libre de Violencia para el Municipio de Tlajomulco de Zúñiga, Jalisco, y derogar las fracciones X y XII del artículo 25 del Reglamento para la Igualdad Sustantiva entre Mujeres y Hombres en Tlajomulco de Zúñiga, Jalisco.</w:t>
      </w:r>
    </w:p>
    <w:p>
      <w:pPr>
        <w:pStyle w:val="BodyText"/>
        <w:ind w:left="820"/>
        <w:jc w:val="both"/>
      </w:pPr>
      <w:r>
        <w:rPr/>
        <w:t>Esta reforma tuvo  como  objetivo  la creación del  Sistema  Municipal  para  prevenir,  </w:t>
      </w:r>
      <w:r>
        <w:rPr>
          <w:spacing w:val="15"/>
        </w:rPr>
        <w:t> </w:t>
      </w:r>
      <w:r>
        <w:rPr/>
        <w:t>atender,</w:t>
      </w:r>
    </w:p>
    <w:p>
      <w:pPr>
        <w:pStyle w:val="BodyText"/>
        <w:spacing w:line="500" w:lineRule="atLeast" w:before="5"/>
        <w:ind w:left="820" w:right="1440"/>
        <w:jc w:val="both"/>
      </w:pPr>
      <w:r>
        <w:rPr/>
        <w:t>sancionar y erradicar la violencia contra las mujeres, así como el Programa Municipal en el cual se  incluirían  las  Políticas  Públicas  encaminadas a  este fin. También  en la  reforma,  se</w:t>
      </w:r>
      <w:r>
        <w:rPr>
          <w:spacing w:val="-1"/>
        </w:rPr>
        <w:t> </w:t>
      </w:r>
      <w:r>
        <w:rPr/>
        <w:t>hizo</w:t>
      </w:r>
    </w:p>
    <w:p>
      <w:pPr>
        <w:spacing w:after="0" w:line="500" w:lineRule="atLeast"/>
        <w:jc w:val="both"/>
        <w:sectPr>
          <w:pgSz w:w="12240" w:h="15840"/>
          <w:pgMar w:header="712" w:footer="1219" w:top="1200" w:bottom="1400" w:left="620" w:right="0"/>
        </w:sectPr>
      </w:pPr>
    </w:p>
    <w:p>
      <w:pPr>
        <w:pStyle w:val="BodyText"/>
        <w:spacing w:before="4"/>
        <w:rPr>
          <w:sz w:val="11"/>
        </w:rPr>
      </w:pPr>
    </w:p>
    <w:p>
      <w:pPr>
        <w:pStyle w:val="BodyText"/>
        <w:spacing w:line="480" w:lineRule="auto" w:before="94"/>
        <w:ind w:left="820" w:right="1436"/>
        <w:jc w:val="both"/>
      </w:pPr>
      <w:r>
        <w:rPr/>
        <w:t>mención del Consejo Municipal para prevenir, atender, sancionar y erradicar la violencia en contra de las mujeres, que ya está previsto en el Reglamento para la Igualdad Sustantiva entre Mujeres y Hombres en Tlajomulco de Zúñiga, Jalisco, pero que también será el órgano que de observancia a las acciones que el Gobierno Municipal decida emprender para la prevención, sanción, atención y erradicación de la violencia contra las mujeres en nuestro Municipio.</w:t>
      </w:r>
    </w:p>
    <w:p>
      <w:pPr>
        <w:pStyle w:val="BodyText"/>
        <w:rPr>
          <w:sz w:val="24"/>
        </w:rPr>
      </w:pPr>
    </w:p>
    <w:p>
      <w:pPr>
        <w:pStyle w:val="BodyText"/>
        <w:spacing w:before="9"/>
        <w:rPr>
          <w:sz w:val="19"/>
        </w:rPr>
      </w:pPr>
    </w:p>
    <w:p>
      <w:pPr>
        <w:pStyle w:val="Heading3"/>
        <w:ind w:left="767"/>
      </w:pPr>
      <w:r>
        <w:rPr/>
        <w:t>Sesión Ordinaria de fecha 13 de diciembre del año 2019.</w:t>
      </w:r>
    </w:p>
    <w:p>
      <w:pPr>
        <w:pStyle w:val="BodyText"/>
        <w:spacing w:before="4"/>
        <w:rPr>
          <w:b/>
        </w:rPr>
      </w:pPr>
    </w:p>
    <w:p>
      <w:pPr>
        <w:pStyle w:val="BodyText"/>
        <w:spacing w:line="480" w:lineRule="auto"/>
        <w:ind w:left="820" w:right="1434"/>
        <w:jc w:val="both"/>
      </w:pPr>
      <w:r>
        <w:rPr/>
        <w:t>Emití un informe del contenido y anexos, del oficio identificado con clave 402/RIC/2019 emitido por el Doctor Alfonso Hernández Barrón en su calidad de Presidente de la Comisión Estatal de Derechos Humanos del Estado de Jalisco, por medio del cual hizo del conocimiento de nuestra Administración</w:t>
      </w:r>
      <w:r>
        <w:rPr>
          <w:spacing w:val="-9"/>
        </w:rPr>
        <w:t> </w:t>
      </w:r>
      <w:r>
        <w:rPr/>
        <w:t>Pública</w:t>
      </w:r>
      <w:r>
        <w:rPr>
          <w:spacing w:val="-11"/>
        </w:rPr>
        <w:t> </w:t>
      </w:r>
      <w:r>
        <w:rPr/>
        <w:t>Municipal,</w:t>
      </w:r>
      <w:r>
        <w:rPr>
          <w:spacing w:val="-7"/>
        </w:rPr>
        <w:t> </w:t>
      </w:r>
      <w:r>
        <w:rPr/>
        <w:t>el</w:t>
      </w:r>
      <w:r>
        <w:rPr>
          <w:spacing w:val="-10"/>
        </w:rPr>
        <w:t> </w:t>
      </w:r>
      <w:r>
        <w:rPr/>
        <w:t>Informe</w:t>
      </w:r>
      <w:r>
        <w:rPr>
          <w:spacing w:val="-9"/>
        </w:rPr>
        <w:t> </w:t>
      </w:r>
      <w:r>
        <w:rPr/>
        <w:t>Especial</w:t>
      </w:r>
      <w:r>
        <w:rPr>
          <w:spacing w:val="-9"/>
        </w:rPr>
        <w:t> </w:t>
      </w:r>
      <w:r>
        <w:rPr/>
        <w:t>de</w:t>
      </w:r>
      <w:r>
        <w:rPr>
          <w:spacing w:val="-9"/>
        </w:rPr>
        <w:t> </w:t>
      </w:r>
      <w:r>
        <w:rPr/>
        <w:t>Observancia</w:t>
      </w:r>
      <w:r>
        <w:rPr>
          <w:spacing w:val="-9"/>
        </w:rPr>
        <w:t> </w:t>
      </w:r>
      <w:r>
        <w:rPr/>
        <w:t>de</w:t>
      </w:r>
      <w:r>
        <w:rPr>
          <w:spacing w:val="-8"/>
        </w:rPr>
        <w:t> </w:t>
      </w:r>
      <w:r>
        <w:rPr/>
        <w:t>las</w:t>
      </w:r>
      <w:r>
        <w:rPr>
          <w:spacing w:val="-9"/>
        </w:rPr>
        <w:t> </w:t>
      </w:r>
      <w:r>
        <w:rPr/>
        <w:t>Políticas</w:t>
      </w:r>
      <w:r>
        <w:rPr>
          <w:spacing w:val="-9"/>
        </w:rPr>
        <w:t> </w:t>
      </w:r>
      <w:r>
        <w:rPr/>
        <w:t>de</w:t>
      </w:r>
      <w:r>
        <w:rPr>
          <w:spacing w:val="-8"/>
        </w:rPr>
        <w:t> </w:t>
      </w:r>
      <w:r>
        <w:rPr/>
        <w:t>Acceso de las Mujeres a Una Vida Libre de Violencia en los Municipio del Área Metropolitana de Guadalajara.</w:t>
      </w:r>
    </w:p>
    <w:p>
      <w:pPr>
        <w:pStyle w:val="BodyText"/>
        <w:spacing w:line="480" w:lineRule="auto"/>
        <w:ind w:left="820" w:right="1438"/>
        <w:jc w:val="both"/>
      </w:pPr>
      <w:r>
        <w:rPr/>
        <w:t>Expuse además las acciones realizadas y por realizar para dar cumplimiento a lo solicitado por el Presidente de la Comisión Estatal, así como la contestación que este Ayuntamiento dio al mismo, en conjunto con los oficios girados por la suscrita en mi calidad de Presidenta de la Comisión Edilicia de Igualdad de Género.</w:t>
      </w:r>
    </w:p>
    <w:p>
      <w:pPr>
        <w:pStyle w:val="BodyText"/>
        <w:rPr>
          <w:sz w:val="24"/>
        </w:rPr>
      </w:pPr>
    </w:p>
    <w:p>
      <w:pPr>
        <w:pStyle w:val="BodyText"/>
        <w:spacing w:before="9"/>
        <w:rPr>
          <w:sz w:val="19"/>
        </w:rPr>
      </w:pPr>
    </w:p>
    <w:p>
      <w:pPr>
        <w:pStyle w:val="Heading3"/>
        <w:ind w:left="767"/>
      </w:pPr>
      <w:r>
        <w:rPr/>
        <w:t>Sesión Ordinaria de fecha 21 de enero del año 2020.</w:t>
      </w:r>
    </w:p>
    <w:p>
      <w:pPr>
        <w:pStyle w:val="BodyText"/>
        <w:spacing w:before="1"/>
        <w:rPr>
          <w:b/>
        </w:rPr>
      </w:pPr>
    </w:p>
    <w:p>
      <w:pPr>
        <w:pStyle w:val="BodyText"/>
        <w:spacing w:line="480" w:lineRule="auto"/>
        <w:ind w:left="820" w:right="1432"/>
        <w:jc w:val="both"/>
      </w:pPr>
      <w:r>
        <w:rPr/>
        <w:t>Di cuenta de la promulgación del Acuerdo de fecha 09 de diciembre del año 2019 emitido por el Presidente Municipal del Ayuntamiento, por el cual ordenó la publicación del Decreto por el que se</w:t>
      </w:r>
      <w:r>
        <w:rPr>
          <w:spacing w:val="-5"/>
        </w:rPr>
        <w:t> </w:t>
      </w:r>
      <w:r>
        <w:rPr/>
        <w:t>reforman</w:t>
      </w:r>
      <w:r>
        <w:rPr>
          <w:spacing w:val="-7"/>
        </w:rPr>
        <w:t> </w:t>
      </w:r>
      <w:r>
        <w:rPr/>
        <w:t>y</w:t>
      </w:r>
      <w:r>
        <w:rPr>
          <w:spacing w:val="-7"/>
        </w:rPr>
        <w:t> </w:t>
      </w:r>
      <w:r>
        <w:rPr/>
        <w:t>adicionan</w:t>
      </w:r>
      <w:r>
        <w:rPr>
          <w:spacing w:val="-2"/>
        </w:rPr>
        <w:t> </w:t>
      </w:r>
      <w:r>
        <w:rPr/>
        <w:t>diversos</w:t>
      </w:r>
      <w:r>
        <w:rPr>
          <w:spacing w:val="-5"/>
        </w:rPr>
        <w:t> </w:t>
      </w:r>
      <w:r>
        <w:rPr/>
        <w:t>artículos</w:t>
      </w:r>
      <w:r>
        <w:rPr>
          <w:spacing w:val="-4"/>
        </w:rPr>
        <w:t> </w:t>
      </w:r>
      <w:r>
        <w:rPr/>
        <w:t>del</w:t>
      </w:r>
      <w:r>
        <w:rPr>
          <w:spacing w:val="-6"/>
        </w:rPr>
        <w:t> </w:t>
      </w:r>
      <w:r>
        <w:rPr/>
        <w:t>Reglamento</w:t>
      </w:r>
      <w:r>
        <w:rPr>
          <w:spacing w:val="-4"/>
        </w:rPr>
        <w:t> </w:t>
      </w:r>
      <w:r>
        <w:rPr/>
        <w:t>de</w:t>
      </w:r>
      <w:r>
        <w:rPr>
          <w:spacing w:val="-5"/>
        </w:rPr>
        <w:t> </w:t>
      </w:r>
      <w:r>
        <w:rPr/>
        <w:t>Acceso</w:t>
      </w:r>
      <w:r>
        <w:rPr>
          <w:spacing w:val="-8"/>
        </w:rPr>
        <w:t> </w:t>
      </w:r>
      <w:r>
        <w:rPr/>
        <w:t>de</w:t>
      </w:r>
      <w:r>
        <w:rPr>
          <w:spacing w:val="-5"/>
        </w:rPr>
        <w:t> </w:t>
      </w:r>
      <w:r>
        <w:rPr/>
        <w:t>las</w:t>
      </w:r>
      <w:r>
        <w:rPr>
          <w:spacing w:val="-5"/>
        </w:rPr>
        <w:t> </w:t>
      </w:r>
      <w:r>
        <w:rPr/>
        <w:t>Mujeres</w:t>
      </w:r>
      <w:r>
        <w:rPr>
          <w:spacing w:val="-4"/>
        </w:rPr>
        <w:t> </w:t>
      </w:r>
      <w:r>
        <w:rPr/>
        <w:t>a</w:t>
      </w:r>
      <w:r>
        <w:rPr>
          <w:spacing w:val="-5"/>
        </w:rPr>
        <w:t> </w:t>
      </w:r>
      <w:r>
        <w:rPr/>
        <w:t>una</w:t>
      </w:r>
      <w:r>
        <w:rPr>
          <w:spacing w:val="-4"/>
        </w:rPr>
        <w:t> </w:t>
      </w:r>
      <w:r>
        <w:rPr/>
        <w:t>Vida Libre de Violencia para el Municipio de Tlajomulco de Zúñiga, Jalisco; y por el que se derogan las</w:t>
      </w:r>
      <w:r>
        <w:rPr>
          <w:spacing w:val="-5"/>
        </w:rPr>
        <w:t> </w:t>
      </w:r>
      <w:r>
        <w:rPr/>
        <w:t>fracciones</w:t>
      </w:r>
      <w:r>
        <w:rPr>
          <w:spacing w:val="-5"/>
        </w:rPr>
        <w:t> </w:t>
      </w:r>
      <w:r>
        <w:rPr/>
        <w:t>X</w:t>
      </w:r>
      <w:r>
        <w:rPr>
          <w:spacing w:val="-3"/>
        </w:rPr>
        <w:t> </w:t>
      </w:r>
      <w:r>
        <w:rPr/>
        <w:t>y</w:t>
      </w:r>
      <w:r>
        <w:rPr>
          <w:spacing w:val="-7"/>
        </w:rPr>
        <w:t> </w:t>
      </w:r>
      <w:r>
        <w:rPr/>
        <w:t>XII</w:t>
      </w:r>
      <w:r>
        <w:rPr>
          <w:spacing w:val="-2"/>
        </w:rPr>
        <w:t> </w:t>
      </w:r>
      <w:r>
        <w:rPr/>
        <w:t>del</w:t>
      </w:r>
      <w:r>
        <w:rPr>
          <w:spacing w:val="-8"/>
        </w:rPr>
        <w:t> </w:t>
      </w:r>
      <w:r>
        <w:rPr/>
        <w:t>artículo</w:t>
      </w:r>
      <w:r>
        <w:rPr>
          <w:spacing w:val="-3"/>
        </w:rPr>
        <w:t> </w:t>
      </w:r>
      <w:r>
        <w:rPr/>
        <w:t>25</w:t>
      </w:r>
      <w:r>
        <w:rPr>
          <w:spacing w:val="-3"/>
        </w:rPr>
        <w:t> </w:t>
      </w:r>
      <w:r>
        <w:rPr/>
        <w:t>del</w:t>
      </w:r>
      <w:r>
        <w:rPr>
          <w:spacing w:val="-3"/>
        </w:rPr>
        <w:t> </w:t>
      </w:r>
      <w:r>
        <w:rPr/>
        <w:t>Reglamento</w:t>
      </w:r>
      <w:r>
        <w:rPr>
          <w:spacing w:val="-3"/>
        </w:rPr>
        <w:t> </w:t>
      </w:r>
      <w:r>
        <w:rPr/>
        <w:t>para</w:t>
      </w:r>
      <w:r>
        <w:rPr>
          <w:spacing w:val="-3"/>
        </w:rPr>
        <w:t> </w:t>
      </w:r>
      <w:r>
        <w:rPr/>
        <w:t>la</w:t>
      </w:r>
      <w:r>
        <w:rPr>
          <w:spacing w:val="-5"/>
        </w:rPr>
        <w:t> </w:t>
      </w:r>
      <w:r>
        <w:rPr/>
        <w:t>Igualdad</w:t>
      </w:r>
      <w:r>
        <w:rPr>
          <w:spacing w:val="-5"/>
        </w:rPr>
        <w:t> </w:t>
      </w:r>
      <w:r>
        <w:rPr/>
        <w:t>Sustantiva</w:t>
      </w:r>
      <w:r>
        <w:rPr>
          <w:spacing w:val="-3"/>
        </w:rPr>
        <w:t> </w:t>
      </w:r>
      <w:r>
        <w:rPr/>
        <w:t>entre</w:t>
      </w:r>
      <w:r>
        <w:rPr>
          <w:spacing w:val="-5"/>
        </w:rPr>
        <w:t> </w:t>
      </w:r>
      <w:r>
        <w:rPr/>
        <w:t>Mujeres</w:t>
      </w:r>
      <w:r>
        <w:rPr>
          <w:spacing w:val="-3"/>
        </w:rPr>
        <w:t> </w:t>
      </w:r>
      <w:r>
        <w:rPr/>
        <w:t>y Hombres de Tlajomulco de</w:t>
      </w:r>
      <w:r>
        <w:rPr>
          <w:spacing w:val="-6"/>
        </w:rPr>
        <w:t> </w:t>
      </w:r>
      <w:r>
        <w:rPr/>
        <w:t>Zúñiga.</w:t>
      </w:r>
    </w:p>
    <w:p>
      <w:pPr>
        <w:spacing w:after="0" w:line="480" w:lineRule="auto"/>
        <w:jc w:val="both"/>
        <w:sectPr>
          <w:pgSz w:w="12240" w:h="15840"/>
          <w:pgMar w:header="712" w:footer="1219" w:top="1200" w:bottom="1460" w:left="620" w:right="0"/>
        </w:sectPr>
      </w:pPr>
    </w:p>
    <w:p>
      <w:pPr>
        <w:pStyle w:val="BodyText"/>
        <w:spacing w:before="4"/>
        <w:rPr>
          <w:sz w:val="11"/>
        </w:rPr>
      </w:pPr>
    </w:p>
    <w:p>
      <w:pPr>
        <w:pStyle w:val="BodyText"/>
        <w:spacing w:line="480" w:lineRule="auto" w:before="94"/>
        <w:ind w:left="820" w:right="1441"/>
        <w:jc w:val="both"/>
      </w:pPr>
      <w:r>
        <w:rPr/>
        <w:t>Además presentamos y aprobamos el Calendario de Sesiones de la Comisión Edilicia de Igualdad de Género para el año 2020.</w:t>
      </w:r>
    </w:p>
    <w:p>
      <w:pPr>
        <w:pStyle w:val="BodyText"/>
        <w:rPr>
          <w:sz w:val="24"/>
        </w:rPr>
      </w:pPr>
    </w:p>
    <w:p>
      <w:pPr>
        <w:pStyle w:val="BodyText"/>
        <w:spacing w:before="8"/>
        <w:rPr>
          <w:sz w:val="19"/>
        </w:rPr>
      </w:pPr>
    </w:p>
    <w:p>
      <w:pPr>
        <w:pStyle w:val="Heading3"/>
        <w:ind w:left="2699" w:right="0"/>
        <w:jc w:val="left"/>
      </w:pPr>
      <w:r>
        <w:rPr/>
        <w:t>Sesión Ordinaria de fecha 13 de febrero del año 2020.</w:t>
      </w:r>
    </w:p>
    <w:p>
      <w:pPr>
        <w:pStyle w:val="BodyText"/>
        <w:spacing w:before="3"/>
        <w:rPr>
          <w:b/>
        </w:rPr>
      </w:pPr>
    </w:p>
    <w:p>
      <w:pPr>
        <w:pStyle w:val="BodyText"/>
        <w:spacing w:line="480" w:lineRule="auto"/>
        <w:ind w:left="820" w:right="1436"/>
        <w:jc w:val="both"/>
      </w:pPr>
      <w:r>
        <w:rPr/>
        <w:t>Di cuenta de correspondencia recibida, además de hacer del conocimiento de la Comisión Edilicia el contenido del Decreto DIELAG DEC 001/2020, emitido por el Gobernador del Estado de</w:t>
      </w:r>
      <w:r>
        <w:rPr>
          <w:spacing w:val="-8"/>
        </w:rPr>
        <w:t> </w:t>
      </w:r>
      <w:r>
        <w:rPr/>
        <w:t>Jalisco</w:t>
      </w:r>
      <w:r>
        <w:rPr>
          <w:spacing w:val="-10"/>
        </w:rPr>
        <w:t> </w:t>
      </w:r>
      <w:r>
        <w:rPr/>
        <w:t>el</w:t>
      </w:r>
      <w:r>
        <w:rPr>
          <w:spacing w:val="-11"/>
        </w:rPr>
        <w:t> </w:t>
      </w:r>
      <w:r>
        <w:rPr/>
        <w:t>día</w:t>
      </w:r>
      <w:r>
        <w:rPr>
          <w:spacing w:val="-8"/>
        </w:rPr>
        <w:t> </w:t>
      </w:r>
      <w:r>
        <w:rPr/>
        <w:t>13</w:t>
      </w:r>
      <w:r>
        <w:rPr>
          <w:spacing w:val="-7"/>
        </w:rPr>
        <w:t> </w:t>
      </w:r>
      <w:r>
        <w:rPr/>
        <w:t>de</w:t>
      </w:r>
      <w:r>
        <w:rPr>
          <w:spacing w:val="-11"/>
        </w:rPr>
        <w:t> </w:t>
      </w:r>
      <w:r>
        <w:rPr/>
        <w:t>enero</w:t>
      </w:r>
      <w:r>
        <w:rPr>
          <w:spacing w:val="-10"/>
        </w:rPr>
        <w:t> </w:t>
      </w:r>
      <w:r>
        <w:rPr/>
        <w:t>del</w:t>
      </w:r>
      <w:r>
        <w:rPr>
          <w:spacing w:val="-9"/>
        </w:rPr>
        <w:t> </w:t>
      </w:r>
      <w:r>
        <w:rPr/>
        <w:t>año</w:t>
      </w:r>
      <w:r>
        <w:rPr>
          <w:spacing w:val="-9"/>
        </w:rPr>
        <w:t> </w:t>
      </w:r>
      <w:r>
        <w:rPr/>
        <w:t>2020,</w:t>
      </w:r>
      <w:r>
        <w:rPr>
          <w:spacing w:val="-9"/>
        </w:rPr>
        <w:t> </w:t>
      </w:r>
      <w:r>
        <w:rPr/>
        <w:t>a</w:t>
      </w:r>
      <w:r>
        <w:rPr>
          <w:spacing w:val="-10"/>
        </w:rPr>
        <w:t> </w:t>
      </w:r>
      <w:r>
        <w:rPr/>
        <w:t>través</w:t>
      </w:r>
      <w:r>
        <w:rPr>
          <w:spacing w:val="-8"/>
        </w:rPr>
        <w:t> </w:t>
      </w:r>
      <w:r>
        <w:rPr/>
        <w:t>del</w:t>
      </w:r>
      <w:r>
        <w:rPr>
          <w:spacing w:val="-10"/>
        </w:rPr>
        <w:t> </w:t>
      </w:r>
      <w:r>
        <w:rPr/>
        <w:t>cual</w:t>
      </w:r>
      <w:r>
        <w:rPr>
          <w:spacing w:val="-13"/>
        </w:rPr>
        <w:t> </w:t>
      </w:r>
      <w:r>
        <w:rPr/>
        <w:t>fue</w:t>
      </w:r>
      <w:r>
        <w:rPr>
          <w:spacing w:val="-11"/>
        </w:rPr>
        <w:t> </w:t>
      </w:r>
      <w:r>
        <w:rPr/>
        <w:t>creado</w:t>
      </w:r>
      <w:r>
        <w:rPr>
          <w:spacing w:val="-11"/>
        </w:rPr>
        <w:t> </w:t>
      </w:r>
      <w:r>
        <w:rPr/>
        <w:t>el</w:t>
      </w:r>
      <w:r>
        <w:rPr>
          <w:spacing w:val="-10"/>
        </w:rPr>
        <w:t> </w:t>
      </w:r>
      <w:r>
        <w:rPr/>
        <w:t>Centro</w:t>
      </w:r>
      <w:r>
        <w:rPr>
          <w:spacing w:val="-10"/>
        </w:rPr>
        <w:t> </w:t>
      </w:r>
      <w:r>
        <w:rPr/>
        <w:t>de</w:t>
      </w:r>
      <w:r>
        <w:rPr>
          <w:spacing w:val="-11"/>
        </w:rPr>
        <w:t> </w:t>
      </w:r>
      <w:r>
        <w:rPr/>
        <w:t>Justicia</w:t>
      </w:r>
      <w:r>
        <w:rPr>
          <w:spacing w:val="-8"/>
        </w:rPr>
        <w:t> </w:t>
      </w:r>
      <w:r>
        <w:rPr/>
        <w:t>para Mujeres en el Municipio de Tlajomulco de Zúñiga,</w:t>
      </w:r>
      <w:r>
        <w:rPr>
          <w:spacing w:val="-2"/>
        </w:rPr>
        <w:t> </w:t>
      </w:r>
      <w:r>
        <w:rPr/>
        <w:t>Jalisco.</w:t>
      </w:r>
    </w:p>
    <w:p>
      <w:pPr>
        <w:spacing w:after="0" w:line="480" w:lineRule="auto"/>
        <w:jc w:val="both"/>
        <w:sectPr>
          <w:pgSz w:w="12240" w:h="15840"/>
          <w:pgMar w:header="712" w:footer="1219" w:top="1200" w:bottom="1460" w:left="620" w:right="0"/>
        </w:sectPr>
      </w:pPr>
    </w:p>
    <w:p>
      <w:pPr>
        <w:pStyle w:val="BodyText"/>
        <w:spacing w:before="65"/>
        <w:ind w:right="1437"/>
        <w:jc w:val="right"/>
      </w:pPr>
      <w:r>
        <w:rPr/>
        <w:pict>
          <v:shape style="position:absolute;margin-left:117.620003pt;margin-top:216.556717pt;width:61.35pt;height:13.45pt;mso-position-horizontal-relative:page;mso-position-vertical-relative:page;z-index:-17048064" type="#_x0000_t202" filled="false" stroked="false">
            <v:textbox inset="0,0,0,0">
              <w:txbxContent>
                <w:p>
                  <w:pPr>
                    <w:spacing w:line="268" w:lineRule="exact" w:before="0"/>
                    <w:ind w:left="0" w:right="0" w:firstLine="0"/>
                    <w:jc w:val="left"/>
                    <w:rPr>
                      <w:b/>
                      <w:sz w:val="24"/>
                    </w:rPr>
                  </w:pPr>
                  <w:r>
                    <w:rPr>
                      <w:b/>
                      <w:spacing w:val="-1"/>
                      <w:sz w:val="24"/>
                    </w:rPr>
                    <w:t>Presidenta</w:t>
                  </w:r>
                </w:p>
              </w:txbxContent>
            </v:textbox>
            <w10:wrap type="none"/>
          </v:shape>
        </w:pict>
      </w:r>
      <w:r>
        <w:rPr/>
        <w:pict>
          <v:group style="position:absolute;margin-left:0pt;margin-top:0pt;width:612pt;height:790.1pt;mso-position-horizontal-relative:page;mso-position-vertical-relative:page;z-index:-17047552" coordorigin="0,0" coordsize="12240,15802">
            <v:shape style="position:absolute;left:0;top:0;width:12240;height:15802" type="#_x0000_t75" stroked="false">
              <v:imagedata r:id="rId34" o:title=""/>
            </v:shape>
            <v:rect style="position:absolute;left:1800;top:5018;width:2880;height:497" filled="true" fillcolor="#ffffff" stroked="false">
              <v:fill type="solid"/>
            </v:rect>
            <v:rect style="position:absolute;left:1800;top:5018;width:2880;height:497" filled="false" stroked="true" strokeweight=".72pt" strokecolor="#ffffff">
              <v:stroke dashstyle="solid"/>
            </v:rect>
            <v:rect style="position:absolute;left:1802;top:10171;width:4493;height:497" filled="true" fillcolor="#ffffff" stroked="false">
              <v:fill type="solid"/>
            </v:rect>
            <v:rect style="position:absolute;left:1802;top:10171;width:4493;height:497" filled="false" stroked="true" strokeweight=".72pt" strokecolor="#ffffff">
              <v:stroke dashstyle="solid"/>
            </v:rect>
            <v:rect style="position:absolute;left:1816;top:8445;width:4493;height:497" filled="true" fillcolor="#ffffff" stroked="false">
              <v:fill type="solid"/>
            </v:rect>
            <v:rect style="position:absolute;left:1816;top:8445;width:4493;height:497" filled="false" stroked="true" strokeweight=".72pt" strokecolor="#ffffff">
              <v:stroke dashstyle="solid"/>
            </v:rect>
            <v:rect style="position:absolute;left:1800;top:11896;width:4493;height:497" filled="true" fillcolor="#ffffff" stroked="false">
              <v:fill type="solid"/>
            </v:rect>
            <v:rect style="position:absolute;left:1800;top:11896;width:4493;height:497" filled="false" stroked="true" strokeweight=".72pt" strokecolor="#ffffff">
              <v:stroke dashstyle="solid"/>
            </v:rect>
            <v:shape style="position:absolute;left:1970;top:2546;width:1556;height:1493" type="#_x0000_t75" stroked="false">
              <v:imagedata r:id="rId24" o:title=""/>
            </v:shape>
            <v:shape style="position:absolute;left:1970;top:5448;width:1287;height:1236" type="#_x0000_t75" stroked="false">
              <v:imagedata r:id="rId35" o:title=""/>
            </v:shape>
            <v:shape style="position:absolute;left:1970;top:7310;width:1268;height:1217" type="#_x0000_t75" stroked="false">
              <v:imagedata r:id="rId36" o:title=""/>
            </v:shape>
            <v:shape style="position:absolute;left:1970;top:9016;width:1263;height:1212" type="#_x0000_t75" stroked="false">
              <v:imagedata r:id="rId37" o:title=""/>
            </v:shape>
            <v:shape style="position:absolute;left:1944;top:10742;width:1313;height:1260" type="#_x0000_t75" stroked="false">
              <v:imagedata r:id="rId38" o:title=""/>
            </v:shape>
            <v:shape style="position:absolute;left:2037;top:12559;width:1292;height:1241" type="#_x0000_t75" stroked="false">
              <v:imagedata r:id="rId39" o:title=""/>
            </v:shape>
            <w10:wrap type="none"/>
          </v:group>
        </w:pict>
      </w:r>
      <w:r>
        <w:rPr/>
        <w:t>19</w:t>
      </w:r>
    </w:p>
    <w:p>
      <w:pPr>
        <w:pStyle w:val="BodyText"/>
        <w:spacing w:before="2"/>
        <w:ind w:left="820"/>
      </w:pPr>
      <w:r>
        <w:rPr/>
        <w:t>SEGUNDO INFORME DE ACTIVIDADES 2019-2020</w:t>
      </w:r>
    </w:p>
    <w:p>
      <w:pPr>
        <w:pStyle w:val="BodyText"/>
        <w:rPr>
          <w:sz w:val="20"/>
        </w:rPr>
      </w:pPr>
    </w:p>
    <w:p>
      <w:pPr>
        <w:pStyle w:val="BodyText"/>
        <w:spacing w:before="6"/>
        <w:rPr>
          <w:sz w:val="10"/>
        </w:rPr>
      </w:pPr>
      <w:r>
        <w:rPr/>
        <w:pict>
          <v:shape style="position:absolute;margin-left:88.800003pt;margin-top:7.293125pt;width:446.8pt;height:47.8pt;mso-position-horizontal-relative:page;mso-position-vertical-relative:paragraph;z-index:-15720448;mso-wrap-distance-left:0;mso-wrap-distance-right:0" type="#_x0000_t202" filled="true" fillcolor="#ffffff" stroked="false">
            <v:textbox inset="0,0,0,0">
              <w:txbxContent>
                <w:p>
                  <w:pPr>
                    <w:spacing w:before="92"/>
                    <w:ind w:left="158" w:right="0" w:firstLine="0"/>
                    <w:jc w:val="left"/>
                    <w:rPr>
                      <w:b/>
                      <w:sz w:val="24"/>
                    </w:rPr>
                  </w:pPr>
                  <w:r>
                    <w:rPr>
                      <w:b/>
                      <w:sz w:val="24"/>
                    </w:rPr>
                    <w:t>COMISIÓN EDILICIA DE REGLAMENTOS Y PUNTOS CONSTITUCIONALES</w:t>
                  </w:r>
                </w:p>
                <w:p>
                  <w:pPr>
                    <w:spacing w:before="206"/>
                    <w:ind w:left="240" w:right="0" w:firstLine="0"/>
                    <w:jc w:val="left"/>
                    <w:rPr>
                      <w:b/>
                      <w:sz w:val="24"/>
                    </w:rPr>
                  </w:pPr>
                  <w:r>
                    <w:rPr>
                      <w:b/>
                      <w:sz w:val="24"/>
                    </w:rPr>
                    <w:t>Presidenta</w:t>
                  </w:r>
                </w:p>
              </w:txbxContent>
            </v:textbox>
            <v:fill type="solid"/>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2"/>
        </w:rPr>
      </w:pPr>
      <w:r>
        <w:rPr/>
        <w:pict>
          <v:shape style="position:absolute;margin-left:88.800003pt;margin-top:8.495859pt;width:357.6pt;height:29.9pt;mso-position-horizontal-relative:page;mso-position-vertical-relative:paragraph;z-index:-15719936;mso-wrap-distance-left:0;mso-wrap-distance-right:0" type="#_x0000_t202" filled="true" fillcolor="#ffffff" stroked="false">
            <v:textbox inset="0,0,0,0">
              <w:txbxContent>
                <w:p>
                  <w:pPr>
                    <w:spacing w:before="82"/>
                    <w:ind w:left="158" w:right="0" w:firstLine="0"/>
                    <w:jc w:val="left"/>
                    <w:rPr>
                      <w:b/>
                      <w:sz w:val="24"/>
                    </w:rPr>
                  </w:pPr>
                  <w:r>
                    <w:rPr>
                      <w:b/>
                      <w:sz w:val="24"/>
                    </w:rPr>
                    <w:t>Regidora Sagrario Elizabeth Guzmán Ureña</w:t>
                  </w:r>
                </w:p>
              </w:txbxContent>
            </v:textbox>
            <v:fill type="solid"/>
            <w10:wrap type="topAndBottom"/>
          </v:shape>
        </w:pict>
      </w:r>
      <w:r>
        <w:rPr/>
        <w:pict>
          <v:shape style="position:absolute;margin-left:89.639999pt;margin-top:53.61586pt;width:144.75pt;height:25.6pt;mso-position-horizontal-relative:page;mso-position-vertical-relative:paragraph;z-index:-15719424;mso-wrap-distance-left:0;mso-wrap-distance-right:0" type="#_x0000_t202" filled="false" stroked="false">
            <v:textbox inset="0,0,0,0">
              <w:txbxContent>
                <w:p>
                  <w:pPr>
                    <w:spacing w:before="83"/>
                    <w:ind w:left="158" w:right="0" w:firstLine="0"/>
                    <w:jc w:val="left"/>
                    <w:rPr>
                      <w:b/>
                      <w:sz w:val="24"/>
                    </w:rPr>
                  </w:pPr>
                  <w:r>
                    <w:rPr>
                      <w:b/>
                      <w:sz w:val="24"/>
                    </w:rPr>
                    <w:t>Vocales</w:t>
                  </w:r>
                </w:p>
              </w:txbxContent>
            </v:textbox>
            <w10:wrap type="topAndBottom"/>
          </v:shape>
        </w:pict>
      </w:r>
    </w:p>
    <w:p>
      <w:pPr>
        <w:pStyle w:val="BodyText"/>
        <w:spacing w:before="1"/>
        <w:rPr>
          <w:sz w:val="23"/>
        </w:rPr>
      </w:pPr>
    </w:p>
    <w:p>
      <w:pPr>
        <w:pStyle w:val="BodyText"/>
        <w:rPr>
          <w:sz w:val="20"/>
        </w:rPr>
      </w:pPr>
    </w:p>
    <w:p>
      <w:pPr>
        <w:pStyle w:val="BodyText"/>
        <w:rPr>
          <w:sz w:val="20"/>
        </w:rPr>
      </w:pPr>
    </w:p>
    <w:p>
      <w:pPr>
        <w:pStyle w:val="BodyText"/>
        <w:rPr>
          <w:sz w:val="20"/>
        </w:rPr>
      </w:pPr>
    </w:p>
    <w:p>
      <w:pPr>
        <w:pStyle w:val="BodyText"/>
        <w:rPr>
          <w:sz w:val="20"/>
        </w:rPr>
      </w:pPr>
    </w:p>
    <w:p>
      <w:pPr>
        <w:pStyle w:val="Heading2"/>
        <w:tabs>
          <w:tab w:pos="5651" w:val="left" w:leader="none"/>
        </w:tabs>
        <w:spacing w:before="223"/>
        <w:ind w:left="1144"/>
      </w:pPr>
      <w:r>
        <w:rPr>
          <w:shd w:fill="FFFFFF" w:color="auto" w:val="clear"/>
        </w:rPr>
        <w:t> </w:t>
      </w:r>
      <w:r>
        <w:rPr>
          <w:spacing w:val="25"/>
          <w:shd w:fill="FFFFFF" w:color="auto" w:val="clear"/>
        </w:rPr>
        <w:t> </w:t>
      </w:r>
      <w:r>
        <w:rPr>
          <w:shd w:fill="FFFFFF" w:color="auto" w:val="clear"/>
        </w:rPr>
        <w:t>Regidora Violeta Zaragoza</w:t>
      </w:r>
      <w:r>
        <w:rPr>
          <w:spacing w:val="-5"/>
          <w:shd w:fill="FFFFFF" w:color="auto" w:val="clear"/>
        </w:rPr>
        <w:t> </w:t>
      </w:r>
      <w:r>
        <w:rPr>
          <w:shd w:fill="FFFFFF" w:color="auto" w:val="clear"/>
        </w:rPr>
        <w:t>Campos</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6"/>
        </w:rPr>
      </w:pPr>
      <w:r>
        <w:rPr/>
        <w:pict>
          <v:shape style="position:absolute;margin-left:90.480003pt;margin-top:16.609961pt;width:225.4pt;height:25.6pt;mso-position-horizontal-relative:page;mso-position-vertical-relative:paragraph;z-index:-15718912;mso-wrap-distance-left:0;mso-wrap-distance-right:0" type="#_x0000_t202" filled="false" stroked="false">
            <v:textbox inset="0,0,0,0">
              <w:txbxContent>
                <w:p>
                  <w:pPr>
                    <w:spacing w:before="83"/>
                    <w:ind w:left="158" w:right="0" w:firstLine="0"/>
                    <w:jc w:val="left"/>
                    <w:rPr>
                      <w:b/>
                      <w:sz w:val="24"/>
                    </w:rPr>
                  </w:pPr>
                  <w:r>
                    <w:rPr>
                      <w:b/>
                      <w:sz w:val="24"/>
                    </w:rPr>
                    <w:t>Regidora Maricela Caro Enríquez</w:t>
                  </w:r>
                </w:p>
              </w:txbxContent>
            </v:textbox>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rPr>
      </w:pPr>
      <w:r>
        <w:rPr/>
        <w:pict>
          <v:shape style="position:absolute;margin-left:89.760002pt;margin-top:13.973907pt;width:225.4pt;height:25.6pt;mso-position-horizontal-relative:page;mso-position-vertical-relative:paragraph;z-index:-15718400;mso-wrap-distance-left:0;mso-wrap-distance-right:0" type="#_x0000_t202" filled="false" stroked="false">
            <v:textbox inset="0,0,0,0">
              <w:txbxContent>
                <w:p>
                  <w:pPr>
                    <w:spacing w:before="83"/>
                    <w:ind w:left="158" w:right="0" w:firstLine="0"/>
                    <w:jc w:val="left"/>
                    <w:rPr>
                      <w:b/>
                      <w:sz w:val="24"/>
                    </w:rPr>
                  </w:pPr>
                  <w:r>
                    <w:rPr>
                      <w:b/>
                      <w:sz w:val="24"/>
                    </w:rPr>
                    <w:t>Regidor Noe Fierro Álvarez</w:t>
                  </w:r>
                </w:p>
              </w:txbxContent>
            </v:textbox>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rPr>
      </w:pPr>
      <w:r>
        <w:rPr/>
        <w:pict>
          <v:shape style="position:absolute;margin-left:89.639999pt;margin-top:13.973907pt;width:225.4pt;height:25.6pt;mso-position-horizontal-relative:page;mso-position-vertical-relative:paragraph;z-index:-15717888;mso-wrap-distance-left:0;mso-wrap-distance-right:0" type="#_x0000_t202" filled="false" stroked="false">
            <v:textbox inset="0,0,0,0">
              <w:txbxContent>
                <w:p>
                  <w:pPr>
                    <w:spacing w:before="84"/>
                    <w:ind w:left="158" w:right="0" w:firstLine="0"/>
                    <w:jc w:val="left"/>
                    <w:rPr>
                      <w:b/>
                      <w:sz w:val="24"/>
                    </w:rPr>
                  </w:pPr>
                  <w:r>
                    <w:rPr>
                      <w:b/>
                      <w:sz w:val="24"/>
                    </w:rPr>
                    <w:t>Regidor Miguel León Corrales</w:t>
                  </w:r>
                </w:p>
              </w:txbxContent>
            </v:textbox>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1"/>
        </w:rPr>
      </w:pPr>
    </w:p>
    <w:p>
      <w:pPr>
        <w:tabs>
          <w:tab w:pos="6651" w:val="left" w:leader="none"/>
        </w:tabs>
        <w:spacing w:before="1"/>
        <w:ind w:left="1343" w:right="0" w:firstLine="0"/>
        <w:jc w:val="left"/>
        <w:rPr>
          <w:b/>
          <w:sz w:val="24"/>
        </w:rPr>
      </w:pPr>
      <w:r>
        <w:rPr>
          <w:b/>
          <w:sz w:val="24"/>
          <w:shd w:fill="FFFFFF" w:color="auto" w:val="clear"/>
        </w:rPr>
        <w:t> </w:t>
      </w:r>
      <w:r>
        <w:rPr>
          <w:b/>
          <w:spacing w:val="25"/>
          <w:sz w:val="24"/>
          <w:shd w:fill="FFFFFF" w:color="auto" w:val="clear"/>
        </w:rPr>
        <w:t> </w:t>
      </w:r>
      <w:r>
        <w:rPr>
          <w:b/>
          <w:sz w:val="24"/>
          <w:shd w:fill="FFFFFF" w:color="auto" w:val="clear"/>
        </w:rPr>
        <w:t>Sindico Miguel Osbaldo Carreón</w:t>
      </w:r>
      <w:r>
        <w:rPr>
          <w:b/>
          <w:spacing w:val="-8"/>
          <w:sz w:val="24"/>
          <w:shd w:fill="FFFFFF" w:color="auto" w:val="clear"/>
        </w:rPr>
        <w:t> </w:t>
      </w:r>
      <w:r>
        <w:rPr>
          <w:b/>
          <w:sz w:val="24"/>
          <w:shd w:fill="FFFFFF" w:color="auto" w:val="clear"/>
        </w:rPr>
        <w:t>Pérez</w:t>
        <w:tab/>
      </w:r>
    </w:p>
    <w:p>
      <w:pPr>
        <w:pStyle w:val="BodyText"/>
        <w:spacing w:before="5"/>
        <w:rPr>
          <w:b/>
          <w:sz w:val="16"/>
        </w:rPr>
      </w:pPr>
    </w:p>
    <w:p>
      <w:pPr>
        <w:pStyle w:val="BodyText"/>
        <w:spacing w:before="93"/>
        <w:ind w:left="3593"/>
      </w:pPr>
      <w:r>
        <w:rPr/>
        <w:t>Lic. Sagrario Elizabeth Guzmán Ureña.</w:t>
      </w:r>
    </w:p>
    <w:p>
      <w:pPr>
        <w:spacing w:after="0"/>
        <w:sectPr>
          <w:headerReference w:type="default" r:id="rId32"/>
          <w:footerReference w:type="default" r:id="rId33"/>
          <w:pgSz w:w="12240" w:h="15840"/>
          <w:pgMar w:header="0" w:footer="0" w:top="640" w:bottom="280" w:left="620" w:right="0"/>
        </w:sectPr>
      </w:pPr>
    </w:p>
    <w:p>
      <w:pPr>
        <w:pStyle w:val="BodyText"/>
        <w:spacing w:before="2"/>
        <w:rPr>
          <w:sz w:val="11"/>
        </w:rPr>
      </w:pPr>
    </w:p>
    <w:p>
      <w:pPr>
        <w:pStyle w:val="Heading3"/>
        <w:spacing w:before="93"/>
        <w:ind w:right="1386"/>
      </w:pPr>
      <w:r>
        <w:rPr/>
        <w:t>COMISIONES EDILICIAS.</w:t>
      </w:r>
    </w:p>
    <w:p>
      <w:pPr>
        <w:pStyle w:val="BodyText"/>
        <w:rPr>
          <w:b/>
          <w:sz w:val="24"/>
        </w:rPr>
      </w:pPr>
    </w:p>
    <w:p>
      <w:pPr>
        <w:pStyle w:val="BodyText"/>
        <w:rPr>
          <w:b/>
          <w:sz w:val="24"/>
        </w:rPr>
      </w:pPr>
    </w:p>
    <w:p>
      <w:pPr>
        <w:spacing w:line="477" w:lineRule="auto" w:before="209"/>
        <w:ind w:left="766" w:right="1387" w:firstLine="0"/>
        <w:jc w:val="center"/>
        <w:rPr>
          <w:b/>
          <w:sz w:val="22"/>
        </w:rPr>
      </w:pPr>
      <w:r>
        <w:rPr>
          <w:b/>
          <w:sz w:val="22"/>
        </w:rPr>
        <w:t>SESIONES DE LA COMISIÓN EDILICIA DE REGLAMENTOS Y PUNTOS CONSTITUCIONALES.</w:t>
      </w:r>
    </w:p>
    <w:p>
      <w:pPr>
        <w:pStyle w:val="BodyText"/>
        <w:spacing w:line="480" w:lineRule="auto" w:before="5"/>
        <w:ind w:left="820" w:right="1434"/>
        <w:jc w:val="both"/>
      </w:pPr>
      <w:r>
        <w:rPr/>
        <w:t>Durante el presente periodo en la Comisión Edilicia de Reglamentos y Puntos Constitucionales, realizamos un total de seis sesiones de comisión, mismas que se llevaron a cabo en las siguientes fechas:</w:t>
      </w:r>
    </w:p>
    <w:p>
      <w:pPr>
        <w:pStyle w:val="Heading3"/>
        <w:spacing w:line="480" w:lineRule="auto"/>
        <w:ind w:left="1540" w:right="4924"/>
        <w:jc w:val="left"/>
      </w:pPr>
      <w:r>
        <w:rPr/>
        <w:t>Sesión Ordinaria: 17 de septiembre del año 2019. Sesión Ordinaria: 15 de octubre del año 2019.</w:t>
      </w:r>
    </w:p>
    <w:p>
      <w:pPr>
        <w:spacing w:line="480" w:lineRule="auto" w:before="0"/>
        <w:ind w:left="1540" w:right="4472" w:firstLine="0"/>
        <w:jc w:val="left"/>
        <w:rPr>
          <w:b/>
          <w:sz w:val="22"/>
        </w:rPr>
      </w:pPr>
      <w:r>
        <w:rPr>
          <w:b/>
          <w:sz w:val="22"/>
        </w:rPr>
        <w:t>Sesión Extraordinaria: 19 de noviembre del año 2019. Sesión Ordinaria: 13 de diciembre del año 2019.</w:t>
      </w:r>
    </w:p>
    <w:p>
      <w:pPr>
        <w:spacing w:line="480" w:lineRule="auto" w:before="0"/>
        <w:ind w:left="1540" w:right="4826" w:firstLine="0"/>
        <w:jc w:val="left"/>
        <w:rPr>
          <w:b/>
          <w:sz w:val="22"/>
        </w:rPr>
      </w:pPr>
      <w:r>
        <w:rPr>
          <w:b/>
          <w:sz w:val="22"/>
        </w:rPr>
        <w:t>Sesión Ordinaria: 21 de enero del año 2020. Sesión Extraordinaria: 12 de febrero del año 2020.</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line="480" w:lineRule="auto" w:before="141"/>
        <w:ind w:left="820" w:right="1436"/>
        <w:jc w:val="both"/>
      </w:pPr>
      <w:r>
        <w:rPr/>
        <w:t>Los temas observados en las Sesiones de Comisión cuyas fechas fueron precisadas con antelación</w:t>
      </w:r>
      <w:r>
        <w:rPr>
          <w:spacing w:val="-16"/>
        </w:rPr>
        <w:t> </w:t>
      </w:r>
      <w:r>
        <w:rPr/>
        <w:t>pueden</w:t>
      </w:r>
      <w:r>
        <w:rPr>
          <w:spacing w:val="-18"/>
        </w:rPr>
        <w:t> </w:t>
      </w:r>
      <w:r>
        <w:rPr/>
        <w:t>consultarse</w:t>
      </w:r>
      <w:r>
        <w:rPr>
          <w:spacing w:val="-18"/>
        </w:rPr>
        <w:t> </w:t>
      </w:r>
      <w:r>
        <w:rPr/>
        <w:t>en</w:t>
      </w:r>
      <w:r>
        <w:rPr>
          <w:spacing w:val="-15"/>
        </w:rPr>
        <w:t> </w:t>
      </w:r>
      <w:r>
        <w:rPr/>
        <w:t>el</w:t>
      </w:r>
      <w:r>
        <w:rPr>
          <w:spacing w:val="-19"/>
        </w:rPr>
        <w:t> </w:t>
      </w:r>
      <w:r>
        <w:rPr/>
        <w:t>siguiente</w:t>
      </w:r>
      <w:r>
        <w:rPr>
          <w:spacing w:val="-18"/>
        </w:rPr>
        <w:t> </w:t>
      </w:r>
      <w:r>
        <w:rPr/>
        <w:t>hipervínculo</w:t>
      </w:r>
      <w:r>
        <w:rPr>
          <w:spacing w:val="-16"/>
        </w:rPr>
        <w:t> </w:t>
      </w:r>
      <w:r>
        <w:rPr/>
        <w:t>(órdenes</w:t>
      </w:r>
      <w:r>
        <w:rPr>
          <w:spacing w:val="-17"/>
        </w:rPr>
        <w:t> </w:t>
      </w:r>
      <w:r>
        <w:rPr/>
        <w:t>del</w:t>
      </w:r>
      <w:r>
        <w:rPr>
          <w:spacing w:val="-17"/>
        </w:rPr>
        <w:t> </w:t>
      </w:r>
      <w:r>
        <w:rPr/>
        <w:t>día,</w:t>
      </w:r>
      <w:r>
        <w:rPr>
          <w:spacing w:val="-14"/>
        </w:rPr>
        <w:t> </w:t>
      </w:r>
      <w:r>
        <w:rPr/>
        <w:t>actas</w:t>
      </w:r>
      <w:r>
        <w:rPr>
          <w:spacing w:val="-16"/>
        </w:rPr>
        <w:t> </w:t>
      </w:r>
      <w:r>
        <w:rPr/>
        <w:t>y</w:t>
      </w:r>
      <w:r>
        <w:rPr>
          <w:spacing w:val="-17"/>
        </w:rPr>
        <w:t> </w:t>
      </w:r>
      <w:r>
        <w:rPr/>
        <w:t>estadísticas): </w:t>
      </w:r>
      <w:hyperlink r:id="rId31">
        <w:r>
          <w:rPr>
            <w:u w:val="single"/>
          </w:rPr>
          <w:t>https://transparencia.tlajomulco.gob.mx/transparencia/articulo-15/Sesiones-del-Ayuntamiento</w:t>
        </w:r>
      </w:hyperlink>
      <w:r>
        <w:rPr/>
        <w:t>.</w:t>
      </w:r>
    </w:p>
    <w:p>
      <w:pPr>
        <w:spacing w:after="0" w:line="480" w:lineRule="auto"/>
        <w:jc w:val="both"/>
        <w:sectPr>
          <w:headerReference w:type="default" r:id="rId40"/>
          <w:footerReference w:type="default" r:id="rId41"/>
          <w:pgSz w:w="12240" w:h="15840"/>
          <w:pgMar w:header="712" w:footer="1263" w:top="1200" w:bottom="1460" w:left="620" w:right="0"/>
          <w:pgNumType w:start="20"/>
        </w:sectPr>
      </w:pPr>
    </w:p>
    <w:p>
      <w:pPr>
        <w:pStyle w:val="BodyText"/>
        <w:spacing w:before="2"/>
        <w:rPr>
          <w:sz w:val="11"/>
        </w:rPr>
      </w:pPr>
    </w:p>
    <w:p>
      <w:pPr>
        <w:pStyle w:val="Heading3"/>
        <w:spacing w:before="93"/>
        <w:ind w:right="669"/>
      </w:pPr>
      <w:r>
        <w:rPr/>
        <w:t>TEMAS</w:t>
      </w:r>
      <w:r>
        <w:rPr>
          <w:spacing w:val="-9"/>
        </w:rPr>
        <w:t> </w:t>
      </w:r>
      <w:r>
        <w:rPr/>
        <w:t>DESARROLLADOS.</w:t>
      </w:r>
    </w:p>
    <w:p>
      <w:pPr>
        <w:pStyle w:val="BodyText"/>
        <w:spacing w:before="3"/>
        <w:rPr>
          <w:b/>
        </w:rPr>
      </w:pPr>
    </w:p>
    <w:p>
      <w:pPr>
        <w:pStyle w:val="BodyText"/>
        <w:spacing w:before="1"/>
        <w:ind w:left="882"/>
      </w:pPr>
      <w:r>
        <w:rPr/>
        <w:t>Los temas desarrollados en dichas sesiones fueron los</w:t>
      </w:r>
      <w:r>
        <w:rPr>
          <w:spacing w:val="-20"/>
        </w:rPr>
        <w:t> </w:t>
      </w:r>
      <w:r>
        <w:rPr/>
        <w:t>siguientes:</w:t>
      </w:r>
    </w:p>
    <w:p>
      <w:pPr>
        <w:pStyle w:val="BodyText"/>
        <w:rPr>
          <w:sz w:val="24"/>
        </w:rPr>
      </w:pPr>
    </w:p>
    <w:p>
      <w:pPr>
        <w:pStyle w:val="BodyText"/>
        <w:rPr>
          <w:sz w:val="24"/>
        </w:rPr>
      </w:pPr>
    </w:p>
    <w:p>
      <w:pPr>
        <w:pStyle w:val="Heading3"/>
        <w:spacing w:before="203"/>
      </w:pPr>
      <w:r>
        <w:rPr/>
        <w:t>Sesión Ordinaria de fecha 17 de septiembre del año 2019.</w:t>
      </w:r>
    </w:p>
    <w:p>
      <w:pPr>
        <w:pStyle w:val="BodyText"/>
        <w:spacing w:before="2"/>
        <w:rPr>
          <w:b/>
        </w:rPr>
      </w:pPr>
    </w:p>
    <w:p>
      <w:pPr>
        <w:pStyle w:val="BodyText"/>
        <w:ind w:left="820"/>
      </w:pPr>
      <w:r>
        <w:rPr/>
        <w:t>Se dio cuenta de correspondencia recibida.</w:t>
      </w:r>
    </w:p>
    <w:p>
      <w:pPr>
        <w:pStyle w:val="BodyText"/>
        <w:spacing w:before="1"/>
      </w:pPr>
    </w:p>
    <w:p>
      <w:pPr>
        <w:pStyle w:val="BodyText"/>
        <w:spacing w:line="480" w:lineRule="auto"/>
        <w:ind w:left="820" w:right="1435"/>
        <w:jc w:val="both"/>
      </w:pPr>
      <w:r>
        <w:rPr/>
        <w:t>Además,</w:t>
      </w:r>
      <w:r>
        <w:rPr>
          <w:spacing w:val="-4"/>
        </w:rPr>
        <w:t> </w:t>
      </w:r>
      <w:r>
        <w:rPr/>
        <w:t>aprobamos</w:t>
      </w:r>
      <w:r>
        <w:rPr>
          <w:spacing w:val="-4"/>
        </w:rPr>
        <w:t> </w:t>
      </w:r>
      <w:r>
        <w:rPr/>
        <w:t>el</w:t>
      </w:r>
      <w:r>
        <w:rPr>
          <w:spacing w:val="-6"/>
        </w:rPr>
        <w:t> </w:t>
      </w:r>
      <w:r>
        <w:rPr/>
        <w:t>Proyecto</w:t>
      </w:r>
      <w:r>
        <w:rPr>
          <w:spacing w:val="-1"/>
        </w:rPr>
        <w:t> </w:t>
      </w:r>
      <w:r>
        <w:rPr/>
        <w:t>de</w:t>
      </w:r>
      <w:r>
        <w:rPr>
          <w:spacing w:val="-6"/>
        </w:rPr>
        <w:t> </w:t>
      </w:r>
      <w:r>
        <w:rPr/>
        <w:t>Decreto</w:t>
      </w:r>
      <w:r>
        <w:rPr>
          <w:spacing w:val="-4"/>
        </w:rPr>
        <w:t> </w:t>
      </w:r>
      <w:r>
        <w:rPr/>
        <w:t>por</w:t>
      </w:r>
      <w:r>
        <w:rPr>
          <w:spacing w:val="-7"/>
        </w:rPr>
        <w:t> </w:t>
      </w:r>
      <w:r>
        <w:rPr/>
        <w:t>el</w:t>
      </w:r>
      <w:r>
        <w:rPr>
          <w:spacing w:val="-3"/>
        </w:rPr>
        <w:t> </w:t>
      </w:r>
      <w:r>
        <w:rPr/>
        <w:t>que</w:t>
      </w:r>
      <w:r>
        <w:rPr>
          <w:spacing w:val="-5"/>
        </w:rPr>
        <w:t> </w:t>
      </w:r>
      <w:r>
        <w:rPr/>
        <w:t>se</w:t>
      </w:r>
      <w:r>
        <w:rPr>
          <w:spacing w:val="-8"/>
        </w:rPr>
        <w:t> </w:t>
      </w:r>
      <w:r>
        <w:rPr/>
        <w:t>reforma</w:t>
      </w:r>
      <w:r>
        <w:rPr>
          <w:spacing w:val="-4"/>
        </w:rPr>
        <w:t> </w:t>
      </w:r>
      <w:r>
        <w:rPr/>
        <w:t>el</w:t>
      </w:r>
      <w:r>
        <w:rPr>
          <w:spacing w:val="-4"/>
        </w:rPr>
        <w:t> </w:t>
      </w:r>
      <w:r>
        <w:rPr/>
        <w:t>artículo</w:t>
      </w:r>
      <w:r>
        <w:rPr>
          <w:spacing w:val="-2"/>
        </w:rPr>
        <w:t> </w:t>
      </w:r>
      <w:r>
        <w:rPr/>
        <w:t>14</w:t>
      </w:r>
      <w:r>
        <w:rPr>
          <w:spacing w:val="-3"/>
        </w:rPr>
        <w:t> </w:t>
      </w:r>
      <w:r>
        <w:rPr/>
        <w:t>del</w:t>
      </w:r>
      <w:r>
        <w:rPr>
          <w:spacing w:val="-5"/>
        </w:rPr>
        <w:t> </w:t>
      </w:r>
      <w:r>
        <w:rPr/>
        <w:t>Reglamento del Ayuntamiento de Tlajomulco de Zúñiga, Jalisco; con la finalidad de homologar el tema de la toma</w:t>
      </w:r>
      <w:r>
        <w:rPr>
          <w:spacing w:val="-10"/>
        </w:rPr>
        <w:t> </w:t>
      </w:r>
      <w:r>
        <w:rPr/>
        <w:t>de</w:t>
      </w:r>
      <w:r>
        <w:rPr>
          <w:spacing w:val="-13"/>
        </w:rPr>
        <w:t> </w:t>
      </w:r>
      <w:r>
        <w:rPr/>
        <w:t>protesta</w:t>
      </w:r>
      <w:r>
        <w:rPr>
          <w:spacing w:val="-10"/>
        </w:rPr>
        <w:t> </w:t>
      </w:r>
      <w:r>
        <w:rPr/>
        <w:t>del</w:t>
      </w:r>
      <w:r>
        <w:rPr>
          <w:spacing w:val="-11"/>
        </w:rPr>
        <w:t> </w:t>
      </w:r>
      <w:r>
        <w:rPr/>
        <w:t>periodo</w:t>
      </w:r>
      <w:r>
        <w:rPr>
          <w:spacing w:val="-10"/>
        </w:rPr>
        <w:t> </w:t>
      </w:r>
      <w:r>
        <w:rPr/>
        <w:t>constitucional</w:t>
      </w:r>
      <w:r>
        <w:rPr>
          <w:spacing w:val="-11"/>
        </w:rPr>
        <w:t> </w:t>
      </w:r>
      <w:r>
        <w:rPr/>
        <w:t>de</w:t>
      </w:r>
      <w:r>
        <w:rPr>
          <w:spacing w:val="-11"/>
        </w:rPr>
        <w:t> </w:t>
      </w:r>
      <w:r>
        <w:rPr/>
        <w:t>cada</w:t>
      </w:r>
      <w:r>
        <w:rPr>
          <w:spacing w:val="-11"/>
        </w:rPr>
        <w:t> </w:t>
      </w:r>
      <w:r>
        <w:rPr/>
        <w:t>Gobierno</w:t>
      </w:r>
      <w:r>
        <w:rPr>
          <w:spacing w:val="-10"/>
        </w:rPr>
        <w:t> </w:t>
      </w:r>
      <w:r>
        <w:rPr/>
        <w:t>Municipal,</w:t>
      </w:r>
      <w:r>
        <w:rPr>
          <w:spacing w:val="-9"/>
        </w:rPr>
        <w:t> </w:t>
      </w:r>
      <w:r>
        <w:rPr/>
        <w:t>con</w:t>
      </w:r>
      <w:r>
        <w:rPr>
          <w:spacing w:val="-11"/>
        </w:rPr>
        <w:t> </w:t>
      </w:r>
      <w:r>
        <w:rPr/>
        <w:t>lo</w:t>
      </w:r>
      <w:r>
        <w:rPr>
          <w:spacing w:val="-10"/>
        </w:rPr>
        <w:t> </w:t>
      </w:r>
      <w:r>
        <w:rPr/>
        <w:t>previsto</w:t>
      </w:r>
      <w:r>
        <w:rPr>
          <w:spacing w:val="-10"/>
        </w:rPr>
        <w:t> </w:t>
      </w:r>
      <w:r>
        <w:rPr/>
        <w:t>en</w:t>
      </w:r>
      <w:r>
        <w:rPr>
          <w:spacing w:val="-11"/>
        </w:rPr>
        <w:t> </w:t>
      </w:r>
      <w:r>
        <w:rPr/>
        <w:t>la</w:t>
      </w:r>
      <w:r>
        <w:rPr>
          <w:spacing w:val="-10"/>
        </w:rPr>
        <w:t> </w:t>
      </w:r>
      <w:r>
        <w:rPr/>
        <w:t>Ley de Gobierno y la Administración Pública</w:t>
      </w:r>
      <w:r>
        <w:rPr>
          <w:spacing w:val="-7"/>
        </w:rPr>
        <w:t> </w:t>
      </w:r>
      <w:r>
        <w:rPr/>
        <w:t>Municipal.</w:t>
      </w:r>
    </w:p>
    <w:p>
      <w:pPr>
        <w:pStyle w:val="BodyText"/>
        <w:rPr>
          <w:sz w:val="24"/>
        </w:rPr>
      </w:pPr>
    </w:p>
    <w:p>
      <w:pPr>
        <w:pStyle w:val="BodyText"/>
        <w:spacing w:before="9"/>
        <w:rPr>
          <w:sz w:val="19"/>
        </w:rPr>
      </w:pPr>
    </w:p>
    <w:p>
      <w:pPr>
        <w:pStyle w:val="Heading3"/>
        <w:ind w:right="1386"/>
      </w:pPr>
      <w:r>
        <w:rPr/>
        <w:t>Sesión Ordinaria de fecha 15 de octubre del año 2019.</w:t>
      </w:r>
    </w:p>
    <w:p>
      <w:pPr>
        <w:pStyle w:val="BodyText"/>
        <w:spacing w:before="1"/>
        <w:rPr>
          <w:b/>
        </w:rPr>
      </w:pPr>
    </w:p>
    <w:p>
      <w:pPr>
        <w:pStyle w:val="BodyText"/>
        <w:spacing w:line="482" w:lineRule="auto"/>
        <w:ind w:left="820" w:right="1438"/>
        <w:jc w:val="both"/>
      </w:pPr>
      <w:r>
        <w:rPr>
          <w:b/>
        </w:rPr>
        <w:t>Sesión</w:t>
      </w:r>
      <w:r>
        <w:rPr>
          <w:b/>
          <w:spacing w:val="-12"/>
        </w:rPr>
        <w:t> </w:t>
      </w:r>
      <w:r>
        <w:rPr>
          <w:b/>
        </w:rPr>
        <w:t>Conjunta:</w:t>
      </w:r>
      <w:r>
        <w:rPr>
          <w:b/>
          <w:spacing w:val="-10"/>
        </w:rPr>
        <w:t> </w:t>
      </w:r>
      <w:r>
        <w:rPr/>
        <w:t>Comisión</w:t>
      </w:r>
      <w:r>
        <w:rPr>
          <w:spacing w:val="-12"/>
        </w:rPr>
        <w:t> </w:t>
      </w:r>
      <w:r>
        <w:rPr/>
        <w:t>Edilicia</w:t>
      </w:r>
      <w:r>
        <w:rPr>
          <w:spacing w:val="-10"/>
        </w:rPr>
        <w:t> </w:t>
      </w:r>
      <w:r>
        <w:rPr/>
        <w:t>de</w:t>
      </w:r>
      <w:r>
        <w:rPr>
          <w:spacing w:val="-12"/>
        </w:rPr>
        <w:t> </w:t>
      </w:r>
      <w:r>
        <w:rPr/>
        <w:t>Igualdad</w:t>
      </w:r>
      <w:r>
        <w:rPr>
          <w:spacing w:val="-11"/>
        </w:rPr>
        <w:t> </w:t>
      </w:r>
      <w:r>
        <w:rPr/>
        <w:t>de</w:t>
      </w:r>
      <w:r>
        <w:rPr>
          <w:spacing w:val="-12"/>
        </w:rPr>
        <w:t> </w:t>
      </w:r>
      <w:r>
        <w:rPr/>
        <w:t>Género</w:t>
      </w:r>
      <w:r>
        <w:rPr>
          <w:spacing w:val="-12"/>
        </w:rPr>
        <w:t> </w:t>
      </w:r>
      <w:r>
        <w:rPr/>
        <w:t>(convocante)</w:t>
      </w:r>
      <w:r>
        <w:rPr>
          <w:spacing w:val="-13"/>
        </w:rPr>
        <w:t> </w:t>
      </w:r>
      <w:r>
        <w:rPr/>
        <w:t>y;</w:t>
      </w:r>
      <w:r>
        <w:rPr>
          <w:spacing w:val="-10"/>
        </w:rPr>
        <w:t> </w:t>
      </w:r>
      <w:r>
        <w:rPr/>
        <w:t>Comisión</w:t>
      </w:r>
      <w:r>
        <w:rPr>
          <w:spacing w:val="-11"/>
        </w:rPr>
        <w:t> </w:t>
      </w:r>
      <w:r>
        <w:rPr/>
        <w:t>Edilicia</w:t>
      </w:r>
      <w:r>
        <w:rPr>
          <w:spacing w:val="-11"/>
        </w:rPr>
        <w:t> </w:t>
      </w:r>
      <w:r>
        <w:rPr/>
        <w:t>de Reglamentos y Puntos Constitucionales</w:t>
      </w:r>
      <w:r>
        <w:rPr>
          <w:spacing w:val="-4"/>
        </w:rPr>
        <w:t> </w:t>
      </w:r>
      <w:r>
        <w:rPr/>
        <w:t>(coadyuvante).</w:t>
      </w:r>
    </w:p>
    <w:p>
      <w:pPr>
        <w:pStyle w:val="BodyText"/>
        <w:spacing w:line="480" w:lineRule="auto"/>
        <w:ind w:left="820" w:right="1433"/>
        <w:jc w:val="both"/>
      </w:pPr>
      <w:r>
        <w:rPr/>
        <w:t>Presentamos y aprobamos el Proyecto de Decreto para reformar la fracción II del artículo 133 y la fracción VI del artículo 171 del Reglamento de la Administración Pública del Municipio de Tlajomulco de Zúñiga, Jalisco.</w:t>
      </w:r>
    </w:p>
    <w:p>
      <w:pPr>
        <w:pStyle w:val="BodyText"/>
        <w:spacing w:line="480" w:lineRule="auto"/>
        <w:ind w:left="820" w:right="1435"/>
        <w:jc w:val="both"/>
      </w:pPr>
      <w:r>
        <w:rPr/>
        <w:t>Lo anterior con la finalidad de que la Dirección General de Salud Pública, cuente con facultades de</w:t>
      </w:r>
      <w:r>
        <w:rPr>
          <w:spacing w:val="-4"/>
        </w:rPr>
        <w:t> </w:t>
      </w:r>
      <w:r>
        <w:rPr/>
        <w:t>capacitación</w:t>
      </w:r>
      <w:r>
        <w:rPr>
          <w:spacing w:val="-6"/>
        </w:rPr>
        <w:t> </w:t>
      </w:r>
      <w:r>
        <w:rPr/>
        <w:t>de</w:t>
      </w:r>
      <w:r>
        <w:rPr>
          <w:spacing w:val="-6"/>
        </w:rPr>
        <w:t> </w:t>
      </w:r>
      <w:r>
        <w:rPr/>
        <w:t>su</w:t>
      </w:r>
      <w:r>
        <w:rPr>
          <w:spacing w:val="-3"/>
        </w:rPr>
        <w:t> </w:t>
      </w:r>
      <w:r>
        <w:rPr/>
        <w:t>personal,</w:t>
      </w:r>
      <w:r>
        <w:rPr>
          <w:spacing w:val="-4"/>
        </w:rPr>
        <w:t> </w:t>
      </w:r>
      <w:r>
        <w:rPr/>
        <w:t>a</w:t>
      </w:r>
      <w:r>
        <w:rPr>
          <w:spacing w:val="-5"/>
        </w:rPr>
        <w:t> </w:t>
      </w:r>
      <w:r>
        <w:rPr/>
        <w:t>fin</w:t>
      </w:r>
      <w:r>
        <w:rPr>
          <w:spacing w:val="-5"/>
        </w:rPr>
        <w:t> </w:t>
      </w:r>
      <w:r>
        <w:rPr/>
        <w:t>de</w:t>
      </w:r>
      <w:r>
        <w:rPr>
          <w:spacing w:val="-8"/>
        </w:rPr>
        <w:t> </w:t>
      </w:r>
      <w:r>
        <w:rPr/>
        <w:t>que</w:t>
      </w:r>
      <w:r>
        <w:rPr>
          <w:spacing w:val="-6"/>
        </w:rPr>
        <w:t> </w:t>
      </w:r>
      <w:r>
        <w:rPr/>
        <w:t>sepan</w:t>
      </w:r>
      <w:r>
        <w:rPr>
          <w:spacing w:val="-3"/>
        </w:rPr>
        <w:t> </w:t>
      </w:r>
      <w:r>
        <w:rPr/>
        <w:t>detectar</w:t>
      </w:r>
      <w:r>
        <w:rPr>
          <w:spacing w:val="-5"/>
        </w:rPr>
        <w:t> </w:t>
      </w:r>
      <w:r>
        <w:rPr/>
        <w:t>a</w:t>
      </w:r>
      <w:r>
        <w:rPr>
          <w:spacing w:val="-5"/>
        </w:rPr>
        <w:t> </w:t>
      </w:r>
      <w:r>
        <w:rPr/>
        <w:t>las</w:t>
      </w:r>
      <w:r>
        <w:rPr>
          <w:spacing w:val="-3"/>
        </w:rPr>
        <w:t> </w:t>
      </w:r>
      <w:r>
        <w:rPr/>
        <w:t>personas</w:t>
      </w:r>
      <w:r>
        <w:rPr>
          <w:spacing w:val="-3"/>
        </w:rPr>
        <w:t> </w:t>
      </w:r>
      <w:r>
        <w:rPr/>
        <w:t>víctimas</w:t>
      </w:r>
      <w:r>
        <w:rPr>
          <w:spacing w:val="-3"/>
        </w:rPr>
        <w:t> </w:t>
      </w:r>
      <w:r>
        <w:rPr/>
        <w:t>de</w:t>
      </w:r>
      <w:r>
        <w:rPr>
          <w:spacing w:val="-3"/>
        </w:rPr>
        <w:t> </w:t>
      </w:r>
      <w:r>
        <w:rPr/>
        <w:t>violencia por razones de género y darles la debida atención y correspondiente</w:t>
      </w:r>
      <w:r>
        <w:rPr>
          <w:spacing w:val="-15"/>
        </w:rPr>
        <w:t> </w:t>
      </w:r>
      <w:r>
        <w:rPr/>
        <w:t>canalización.</w:t>
      </w:r>
    </w:p>
    <w:p>
      <w:pPr>
        <w:pStyle w:val="BodyText"/>
        <w:rPr>
          <w:sz w:val="24"/>
        </w:rPr>
      </w:pPr>
    </w:p>
    <w:p>
      <w:pPr>
        <w:pStyle w:val="BodyText"/>
        <w:spacing w:before="6"/>
        <w:rPr>
          <w:sz w:val="19"/>
        </w:rPr>
      </w:pPr>
    </w:p>
    <w:p>
      <w:pPr>
        <w:pStyle w:val="Heading3"/>
        <w:ind w:left="767"/>
      </w:pPr>
      <w:r>
        <w:rPr/>
        <w:t>Sesión Extraordinaria de fecha 19 de noviembre del año 2019.</w:t>
      </w:r>
    </w:p>
    <w:p>
      <w:pPr>
        <w:pStyle w:val="BodyText"/>
        <w:spacing w:before="1"/>
        <w:rPr>
          <w:b/>
        </w:rPr>
      </w:pPr>
    </w:p>
    <w:p>
      <w:pPr>
        <w:pStyle w:val="BodyText"/>
        <w:spacing w:line="482" w:lineRule="auto"/>
        <w:ind w:left="820" w:right="1435"/>
        <w:jc w:val="both"/>
      </w:pPr>
      <w:r>
        <w:rPr>
          <w:b/>
        </w:rPr>
        <w:t>Sesión</w:t>
      </w:r>
      <w:r>
        <w:rPr>
          <w:b/>
          <w:spacing w:val="-12"/>
        </w:rPr>
        <w:t> </w:t>
      </w:r>
      <w:r>
        <w:rPr>
          <w:b/>
        </w:rPr>
        <w:t>Conjunta:</w:t>
      </w:r>
      <w:r>
        <w:rPr>
          <w:b/>
          <w:spacing w:val="-10"/>
        </w:rPr>
        <w:t> </w:t>
      </w:r>
      <w:r>
        <w:rPr/>
        <w:t>Comisión</w:t>
      </w:r>
      <w:r>
        <w:rPr>
          <w:spacing w:val="-11"/>
        </w:rPr>
        <w:t> </w:t>
      </w:r>
      <w:r>
        <w:rPr/>
        <w:t>Edilicia</w:t>
      </w:r>
      <w:r>
        <w:rPr>
          <w:spacing w:val="-11"/>
        </w:rPr>
        <w:t> </w:t>
      </w:r>
      <w:r>
        <w:rPr/>
        <w:t>de</w:t>
      </w:r>
      <w:r>
        <w:rPr>
          <w:spacing w:val="-11"/>
        </w:rPr>
        <w:t> </w:t>
      </w:r>
      <w:r>
        <w:rPr/>
        <w:t>Igualdad</w:t>
      </w:r>
      <w:r>
        <w:rPr>
          <w:spacing w:val="-11"/>
        </w:rPr>
        <w:t> </w:t>
      </w:r>
      <w:r>
        <w:rPr/>
        <w:t>de</w:t>
      </w:r>
      <w:r>
        <w:rPr>
          <w:spacing w:val="-12"/>
        </w:rPr>
        <w:t> </w:t>
      </w:r>
      <w:r>
        <w:rPr/>
        <w:t>Género</w:t>
      </w:r>
      <w:r>
        <w:rPr>
          <w:spacing w:val="-12"/>
        </w:rPr>
        <w:t> </w:t>
      </w:r>
      <w:r>
        <w:rPr/>
        <w:t>(convocante)</w:t>
      </w:r>
      <w:r>
        <w:rPr>
          <w:spacing w:val="-13"/>
        </w:rPr>
        <w:t> </w:t>
      </w:r>
      <w:r>
        <w:rPr/>
        <w:t>y;</w:t>
      </w:r>
      <w:r>
        <w:rPr>
          <w:spacing w:val="-9"/>
        </w:rPr>
        <w:t> </w:t>
      </w:r>
      <w:r>
        <w:rPr/>
        <w:t>Comisión</w:t>
      </w:r>
      <w:r>
        <w:rPr>
          <w:spacing w:val="-12"/>
        </w:rPr>
        <w:t> </w:t>
      </w:r>
      <w:r>
        <w:rPr/>
        <w:t>Edilicia</w:t>
      </w:r>
      <w:r>
        <w:rPr>
          <w:spacing w:val="-10"/>
        </w:rPr>
        <w:t> </w:t>
      </w:r>
      <w:r>
        <w:rPr/>
        <w:t>de Reglamentos y Puntos Constitucionales</w:t>
      </w:r>
      <w:r>
        <w:rPr>
          <w:spacing w:val="-4"/>
        </w:rPr>
        <w:t> </w:t>
      </w:r>
      <w:r>
        <w:rPr/>
        <w:t>(coadyuvante).</w:t>
      </w:r>
    </w:p>
    <w:p>
      <w:pPr>
        <w:pStyle w:val="BodyText"/>
        <w:spacing w:line="480" w:lineRule="auto"/>
        <w:ind w:left="820" w:right="1441"/>
        <w:jc w:val="both"/>
      </w:pPr>
      <w:r>
        <w:rPr/>
        <w:t>Presentamos y aprobamos el Proyecto de Decreto para reformar y adicionar diversos artículos del Reglamento de Acceso de las Mujeres a una Vida Libre de Violencia para el Municipio de</w:t>
      </w:r>
    </w:p>
    <w:p>
      <w:pPr>
        <w:spacing w:after="0" w:line="480" w:lineRule="auto"/>
        <w:jc w:val="both"/>
        <w:sectPr>
          <w:pgSz w:w="12240" w:h="15840"/>
          <w:pgMar w:header="712" w:footer="1263" w:top="1200" w:bottom="1460" w:left="620" w:right="0"/>
        </w:sectPr>
      </w:pPr>
    </w:p>
    <w:p>
      <w:pPr>
        <w:pStyle w:val="BodyText"/>
        <w:spacing w:before="4"/>
        <w:rPr>
          <w:sz w:val="11"/>
        </w:rPr>
      </w:pPr>
    </w:p>
    <w:p>
      <w:pPr>
        <w:pStyle w:val="BodyText"/>
        <w:spacing w:line="480" w:lineRule="auto" w:before="94"/>
        <w:ind w:left="820" w:right="1440"/>
        <w:jc w:val="both"/>
      </w:pPr>
      <w:r>
        <w:rPr/>
        <w:t>Tlajomulco de Zúñiga, Jalisco, y derogar las fracciones X y XII del artículo 25 del Reglamento para la Igualdad Sustantiva entre Mujeres y Hombres en Tlajomulco de Zúñiga, Jalisco.</w:t>
      </w:r>
    </w:p>
    <w:p>
      <w:pPr>
        <w:pStyle w:val="BodyText"/>
        <w:spacing w:line="480" w:lineRule="auto" w:before="1"/>
        <w:ind w:left="820" w:right="1432"/>
        <w:jc w:val="both"/>
      </w:pPr>
      <w:r>
        <w:rPr/>
        <w:t>Esta reforma tuvo como objetivo la creación del Sistema Municipal para prevenir, atender, sancionar y erradicar la violencia contra las mujeres, así como el Programa Municipal en el cual se incluirían las Políticas Públicas encaminadas a este fin. También en la reforma, se hizo mención del Consejo Municipal para prevenir, atender, sancionar y erradicar la violencia en contra de las mujeres, que ya está previsto en el Reglamento para la Igualdad Sustantiva entre Mujeres y Hombres en Tlajomulco de Zúñiga, Jalisco, pero que también será el órgano que de observancia a las acciones que el Gobierno Municipal decida emprender para la prevención, sanción, atención y erradicación de la violencia contra las mujeres en nuestro Municipio.</w:t>
      </w:r>
    </w:p>
    <w:p>
      <w:pPr>
        <w:pStyle w:val="BodyText"/>
        <w:rPr>
          <w:sz w:val="24"/>
        </w:rPr>
      </w:pPr>
    </w:p>
    <w:p>
      <w:pPr>
        <w:pStyle w:val="BodyText"/>
        <w:spacing w:before="9"/>
        <w:rPr>
          <w:sz w:val="19"/>
        </w:rPr>
      </w:pPr>
    </w:p>
    <w:p>
      <w:pPr>
        <w:pStyle w:val="Heading3"/>
        <w:ind w:left="767"/>
      </w:pPr>
      <w:r>
        <w:rPr/>
        <w:t>Sesión Ordinaria de fecha 13 de diciembre del año 2019.</w:t>
      </w:r>
    </w:p>
    <w:p>
      <w:pPr>
        <w:pStyle w:val="BodyText"/>
        <w:spacing w:before="2"/>
        <w:rPr>
          <w:b/>
        </w:rPr>
      </w:pPr>
    </w:p>
    <w:p>
      <w:pPr>
        <w:pStyle w:val="BodyText"/>
        <w:spacing w:before="1"/>
        <w:ind w:left="820"/>
        <w:jc w:val="both"/>
      </w:pPr>
      <w:r>
        <w:rPr/>
        <w:t>Se dio cuenta de correspondencia recibida.</w:t>
      </w:r>
    </w:p>
    <w:p>
      <w:pPr>
        <w:pStyle w:val="BodyText"/>
        <w:rPr>
          <w:sz w:val="24"/>
        </w:rPr>
      </w:pPr>
    </w:p>
    <w:p>
      <w:pPr>
        <w:pStyle w:val="BodyText"/>
        <w:rPr>
          <w:sz w:val="24"/>
        </w:rPr>
      </w:pPr>
    </w:p>
    <w:p>
      <w:pPr>
        <w:pStyle w:val="Heading3"/>
        <w:spacing w:before="203"/>
        <w:ind w:left="767"/>
      </w:pPr>
      <w:r>
        <w:rPr/>
        <w:t>Sesión Ordinaria de fecha 21 de enero del año 2020.</w:t>
      </w:r>
    </w:p>
    <w:p>
      <w:pPr>
        <w:pStyle w:val="BodyText"/>
        <w:spacing w:before="3"/>
        <w:rPr>
          <w:b/>
        </w:rPr>
      </w:pPr>
    </w:p>
    <w:p>
      <w:pPr>
        <w:pStyle w:val="BodyText"/>
        <w:ind w:left="820"/>
        <w:jc w:val="both"/>
      </w:pPr>
      <w:r>
        <w:rPr/>
        <w:t>Se dio cuenta de correspondencia recibida.</w:t>
      </w:r>
    </w:p>
    <w:p>
      <w:pPr>
        <w:pStyle w:val="BodyText"/>
      </w:pPr>
    </w:p>
    <w:p>
      <w:pPr>
        <w:pStyle w:val="BodyText"/>
        <w:spacing w:line="480" w:lineRule="auto"/>
        <w:ind w:left="820" w:right="1434"/>
        <w:jc w:val="both"/>
      </w:pPr>
      <w:r>
        <w:rPr/>
        <w:t>Di cuenta de la promulgación del Acuerdo de fecha 09 de diciembre del año 2019 emitido por el Presidente Municipal del Ayuntamiento, por el cual ordenó la publicación del Decreto por el que se</w:t>
      </w:r>
      <w:r>
        <w:rPr>
          <w:spacing w:val="-5"/>
        </w:rPr>
        <w:t> </w:t>
      </w:r>
      <w:r>
        <w:rPr/>
        <w:t>reforman</w:t>
      </w:r>
      <w:r>
        <w:rPr>
          <w:spacing w:val="-7"/>
        </w:rPr>
        <w:t> </w:t>
      </w:r>
      <w:r>
        <w:rPr/>
        <w:t>y</w:t>
      </w:r>
      <w:r>
        <w:rPr>
          <w:spacing w:val="-7"/>
        </w:rPr>
        <w:t> </w:t>
      </w:r>
      <w:r>
        <w:rPr/>
        <w:t>adicionan</w:t>
      </w:r>
      <w:r>
        <w:rPr>
          <w:spacing w:val="-2"/>
        </w:rPr>
        <w:t> </w:t>
      </w:r>
      <w:r>
        <w:rPr/>
        <w:t>diversos</w:t>
      </w:r>
      <w:r>
        <w:rPr>
          <w:spacing w:val="-5"/>
        </w:rPr>
        <w:t> </w:t>
      </w:r>
      <w:r>
        <w:rPr/>
        <w:t>artículos</w:t>
      </w:r>
      <w:r>
        <w:rPr>
          <w:spacing w:val="-4"/>
        </w:rPr>
        <w:t> </w:t>
      </w:r>
      <w:r>
        <w:rPr/>
        <w:t>del</w:t>
      </w:r>
      <w:r>
        <w:rPr>
          <w:spacing w:val="-6"/>
        </w:rPr>
        <w:t> </w:t>
      </w:r>
      <w:r>
        <w:rPr/>
        <w:t>Reglamento</w:t>
      </w:r>
      <w:r>
        <w:rPr>
          <w:spacing w:val="-4"/>
        </w:rPr>
        <w:t> </w:t>
      </w:r>
      <w:r>
        <w:rPr/>
        <w:t>de</w:t>
      </w:r>
      <w:r>
        <w:rPr>
          <w:spacing w:val="-5"/>
        </w:rPr>
        <w:t> </w:t>
      </w:r>
      <w:r>
        <w:rPr/>
        <w:t>Acceso</w:t>
      </w:r>
      <w:r>
        <w:rPr>
          <w:spacing w:val="-8"/>
        </w:rPr>
        <w:t> </w:t>
      </w:r>
      <w:r>
        <w:rPr/>
        <w:t>de</w:t>
      </w:r>
      <w:r>
        <w:rPr>
          <w:spacing w:val="-5"/>
        </w:rPr>
        <w:t> </w:t>
      </w:r>
      <w:r>
        <w:rPr/>
        <w:t>las</w:t>
      </w:r>
      <w:r>
        <w:rPr>
          <w:spacing w:val="-5"/>
        </w:rPr>
        <w:t> </w:t>
      </w:r>
      <w:r>
        <w:rPr/>
        <w:t>Mujeres</w:t>
      </w:r>
      <w:r>
        <w:rPr>
          <w:spacing w:val="-4"/>
        </w:rPr>
        <w:t> </w:t>
      </w:r>
      <w:r>
        <w:rPr/>
        <w:t>a</w:t>
      </w:r>
      <w:r>
        <w:rPr>
          <w:spacing w:val="-5"/>
        </w:rPr>
        <w:t> </w:t>
      </w:r>
      <w:r>
        <w:rPr/>
        <w:t>una</w:t>
      </w:r>
      <w:r>
        <w:rPr>
          <w:spacing w:val="-4"/>
        </w:rPr>
        <w:t> </w:t>
      </w:r>
      <w:r>
        <w:rPr/>
        <w:t>Vida Libre de Violencia para el Municipio de Tlajomulco de Zúñiga, Jalisco; y por el que se derogan las</w:t>
      </w:r>
      <w:r>
        <w:rPr>
          <w:spacing w:val="-5"/>
        </w:rPr>
        <w:t> </w:t>
      </w:r>
      <w:r>
        <w:rPr/>
        <w:t>fracciones</w:t>
      </w:r>
      <w:r>
        <w:rPr>
          <w:spacing w:val="-5"/>
        </w:rPr>
        <w:t> </w:t>
      </w:r>
      <w:r>
        <w:rPr/>
        <w:t>X</w:t>
      </w:r>
      <w:r>
        <w:rPr>
          <w:spacing w:val="-3"/>
        </w:rPr>
        <w:t> </w:t>
      </w:r>
      <w:r>
        <w:rPr/>
        <w:t>y</w:t>
      </w:r>
      <w:r>
        <w:rPr>
          <w:spacing w:val="-7"/>
        </w:rPr>
        <w:t> </w:t>
      </w:r>
      <w:r>
        <w:rPr/>
        <w:t>XII</w:t>
      </w:r>
      <w:r>
        <w:rPr>
          <w:spacing w:val="-2"/>
        </w:rPr>
        <w:t> </w:t>
      </w:r>
      <w:r>
        <w:rPr/>
        <w:t>del</w:t>
      </w:r>
      <w:r>
        <w:rPr>
          <w:spacing w:val="-8"/>
        </w:rPr>
        <w:t> </w:t>
      </w:r>
      <w:r>
        <w:rPr/>
        <w:t>artículo</w:t>
      </w:r>
      <w:r>
        <w:rPr>
          <w:spacing w:val="-3"/>
        </w:rPr>
        <w:t> </w:t>
      </w:r>
      <w:r>
        <w:rPr/>
        <w:t>25</w:t>
      </w:r>
      <w:r>
        <w:rPr>
          <w:spacing w:val="-2"/>
        </w:rPr>
        <w:t> </w:t>
      </w:r>
      <w:r>
        <w:rPr/>
        <w:t>del</w:t>
      </w:r>
      <w:r>
        <w:rPr>
          <w:spacing w:val="-3"/>
        </w:rPr>
        <w:t> </w:t>
      </w:r>
      <w:r>
        <w:rPr/>
        <w:t>Reglamento</w:t>
      </w:r>
      <w:r>
        <w:rPr>
          <w:spacing w:val="-3"/>
        </w:rPr>
        <w:t> </w:t>
      </w:r>
      <w:r>
        <w:rPr/>
        <w:t>para</w:t>
      </w:r>
      <w:r>
        <w:rPr>
          <w:spacing w:val="-3"/>
        </w:rPr>
        <w:t> </w:t>
      </w:r>
      <w:r>
        <w:rPr/>
        <w:t>la</w:t>
      </w:r>
      <w:r>
        <w:rPr>
          <w:spacing w:val="-5"/>
        </w:rPr>
        <w:t> </w:t>
      </w:r>
      <w:r>
        <w:rPr/>
        <w:t>Igualdad</w:t>
      </w:r>
      <w:r>
        <w:rPr>
          <w:spacing w:val="-5"/>
        </w:rPr>
        <w:t> </w:t>
      </w:r>
      <w:r>
        <w:rPr/>
        <w:t>Sustantiva</w:t>
      </w:r>
      <w:r>
        <w:rPr>
          <w:spacing w:val="-3"/>
        </w:rPr>
        <w:t> </w:t>
      </w:r>
      <w:r>
        <w:rPr/>
        <w:t>entre</w:t>
      </w:r>
      <w:r>
        <w:rPr>
          <w:spacing w:val="-5"/>
        </w:rPr>
        <w:t> </w:t>
      </w:r>
      <w:r>
        <w:rPr/>
        <w:t>Mujeres</w:t>
      </w:r>
      <w:r>
        <w:rPr>
          <w:spacing w:val="-3"/>
        </w:rPr>
        <w:t> </w:t>
      </w:r>
      <w:r>
        <w:rPr/>
        <w:t>y Hombres de Tlajomulco de</w:t>
      </w:r>
      <w:r>
        <w:rPr>
          <w:spacing w:val="-6"/>
        </w:rPr>
        <w:t> </w:t>
      </w:r>
      <w:r>
        <w:rPr/>
        <w:t>Zúñiga.</w:t>
      </w:r>
    </w:p>
    <w:p>
      <w:pPr>
        <w:pStyle w:val="BodyText"/>
        <w:spacing w:line="480" w:lineRule="auto" w:before="1"/>
        <w:ind w:left="820" w:right="1442"/>
        <w:jc w:val="both"/>
      </w:pPr>
      <w:r>
        <w:rPr/>
        <w:t>Además, presentamos y aprobamos el Calendario de Sesiones de la Comisión Edilicia de Reglamentos y Puntos Constitucionales para el año 2020.</w:t>
      </w:r>
    </w:p>
    <w:p>
      <w:pPr>
        <w:spacing w:after="0" w:line="480" w:lineRule="auto"/>
        <w:jc w:val="both"/>
        <w:sectPr>
          <w:pgSz w:w="12240" w:h="15840"/>
          <w:pgMar w:header="712" w:footer="1263" w:top="1200" w:bottom="1460" w:left="620" w:right="0"/>
        </w:sectPr>
      </w:pPr>
    </w:p>
    <w:p>
      <w:pPr>
        <w:pStyle w:val="BodyText"/>
        <w:spacing w:before="2"/>
        <w:rPr>
          <w:sz w:val="11"/>
        </w:rPr>
      </w:pPr>
    </w:p>
    <w:p>
      <w:pPr>
        <w:pStyle w:val="Heading3"/>
        <w:spacing w:before="93"/>
        <w:ind w:right="1382"/>
        <w:rPr>
          <w:b w:val="0"/>
        </w:rPr>
      </w:pPr>
      <w:r>
        <w:rPr/>
        <w:t>Sesión Extraordinaria de fecha 12 de febrero del año 2020</w:t>
      </w:r>
      <w:r>
        <w:rPr>
          <w:b w:val="0"/>
        </w:rPr>
        <w:t>.</w:t>
      </w:r>
    </w:p>
    <w:p>
      <w:pPr>
        <w:pStyle w:val="BodyText"/>
        <w:spacing w:before="1"/>
      </w:pPr>
    </w:p>
    <w:p>
      <w:pPr>
        <w:pStyle w:val="BodyText"/>
        <w:spacing w:line="482" w:lineRule="auto"/>
        <w:ind w:left="820" w:right="1432"/>
        <w:jc w:val="both"/>
      </w:pPr>
      <w:r>
        <w:rPr>
          <w:b/>
        </w:rPr>
        <w:t>Sesión Conjunta: </w:t>
      </w:r>
      <w:r>
        <w:rPr/>
        <w:t>Comisión Edilicia de Reglamentos y Puntos Constitucionales (convocante) y, Comisión Edilicia de Administración Pública (coadyuvante).</w:t>
      </w:r>
    </w:p>
    <w:p>
      <w:pPr>
        <w:pStyle w:val="BodyText"/>
        <w:spacing w:line="480" w:lineRule="auto"/>
        <w:ind w:left="820" w:right="1437"/>
        <w:jc w:val="both"/>
      </w:pPr>
      <w:r>
        <w:rPr/>
        <w:t>Presentamos</w:t>
      </w:r>
      <w:r>
        <w:rPr>
          <w:spacing w:val="-10"/>
        </w:rPr>
        <w:t> </w:t>
      </w:r>
      <w:r>
        <w:rPr/>
        <w:t>y</w:t>
      </w:r>
      <w:r>
        <w:rPr>
          <w:spacing w:val="-12"/>
        </w:rPr>
        <w:t> </w:t>
      </w:r>
      <w:r>
        <w:rPr/>
        <w:t>aprobamos</w:t>
      </w:r>
      <w:r>
        <w:rPr>
          <w:spacing w:val="-9"/>
        </w:rPr>
        <w:t> </w:t>
      </w:r>
      <w:r>
        <w:rPr/>
        <w:t>el</w:t>
      </w:r>
      <w:r>
        <w:rPr>
          <w:spacing w:val="-11"/>
        </w:rPr>
        <w:t> </w:t>
      </w:r>
      <w:r>
        <w:rPr/>
        <w:t>Proyecto</w:t>
      </w:r>
      <w:r>
        <w:rPr>
          <w:spacing w:val="-9"/>
        </w:rPr>
        <w:t> </w:t>
      </w:r>
      <w:r>
        <w:rPr/>
        <w:t>de</w:t>
      </w:r>
      <w:r>
        <w:rPr>
          <w:spacing w:val="-11"/>
        </w:rPr>
        <w:t> </w:t>
      </w:r>
      <w:r>
        <w:rPr/>
        <w:t>Decreto</w:t>
      </w:r>
      <w:r>
        <w:rPr>
          <w:spacing w:val="-9"/>
        </w:rPr>
        <w:t> </w:t>
      </w:r>
      <w:r>
        <w:rPr/>
        <w:t>por</w:t>
      </w:r>
      <w:r>
        <w:rPr>
          <w:spacing w:val="-9"/>
        </w:rPr>
        <w:t> </w:t>
      </w:r>
      <w:r>
        <w:rPr/>
        <w:t>el</w:t>
      </w:r>
      <w:r>
        <w:rPr>
          <w:spacing w:val="-10"/>
        </w:rPr>
        <w:t> </w:t>
      </w:r>
      <w:r>
        <w:rPr/>
        <w:t>que</w:t>
      </w:r>
      <w:r>
        <w:rPr>
          <w:spacing w:val="-11"/>
        </w:rPr>
        <w:t> </w:t>
      </w:r>
      <w:r>
        <w:rPr/>
        <w:t>se</w:t>
      </w:r>
      <w:r>
        <w:rPr>
          <w:spacing w:val="-10"/>
        </w:rPr>
        <w:t> </w:t>
      </w:r>
      <w:r>
        <w:rPr/>
        <w:t>expide</w:t>
      </w:r>
      <w:r>
        <w:rPr>
          <w:spacing w:val="-10"/>
        </w:rPr>
        <w:t> </w:t>
      </w:r>
      <w:r>
        <w:rPr/>
        <w:t>el</w:t>
      </w:r>
      <w:r>
        <w:rPr>
          <w:spacing w:val="-11"/>
        </w:rPr>
        <w:t> </w:t>
      </w:r>
      <w:r>
        <w:rPr/>
        <w:t>Reglamento</w:t>
      </w:r>
      <w:r>
        <w:rPr>
          <w:spacing w:val="-9"/>
        </w:rPr>
        <w:t> </w:t>
      </w:r>
      <w:r>
        <w:rPr/>
        <w:t>de</w:t>
      </w:r>
      <w:r>
        <w:rPr>
          <w:spacing w:val="-11"/>
        </w:rPr>
        <w:t> </w:t>
      </w:r>
      <w:r>
        <w:rPr/>
        <w:t>Mejora Regulatoria del Municipio de Tlajomulco de Zúñiga, Jalisco y el Reglamento de la Gaceta Municipal de Tlajomulco de Zúñiga,</w:t>
      </w:r>
      <w:r>
        <w:rPr>
          <w:spacing w:val="-1"/>
        </w:rPr>
        <w:t> </w:t>
      </w:r>
      <w:r>
        <w:rPr/>
        <w:t>Jalisco.</w:t>
      </w:r>
    </w:p>
    <w:p>
      <w:pPr>
        <w:pStyle w:val="BodyText"/>
        <w:rPr>
          <w:sz w:val="24"/>
        </w:rPr>
      </w:pPr>
    </w:p>
    <w:p>
      <w:pPr>
        <w:pStyle w:val="BodyText"/>
        <w:spacing w:before="7"/>
        <w:rPr>
          <w:sz w:val="19"/>
        </w:rPr>
      </w:pPr>
    </w:p>
    <w:p>
      <w:pPr>
        <w:pStyle w:val="Heading3"/>
        <w:spacing w:line="480" w:lineRule="auto"/>
        <w:ind w:left="2510" w:right="3113" w:firstLine="1683"/>
        <w:jc w:val="left"/>
      </w:pPr>
      <w:r>
        <w:rPr/>
        <w:t>COMISIONES EDILICIAS. PARTICIPACIÓN COMO VOCAL EN OTRAS COMISIONES</w:t>
      </w:r>
    </w:p>
    <w:p>
      <w:pPr>
        <w:pStyle w:val="BodyText"/>
        <w:rPr>
          <w:b/>
          <w:sz w:val="24"/>
        </w:rPr>
      </w:pPr>
    </w:p>
    <w:p>
      <w:pPr>
        <w:pStyle w:val="BodyText"/>
        <w:spacing w:before="2"/>
        <w:rPr>
          <w:b/>
          <w:sz w:val="20"/>
        </w:rPr>
      </w:pPr>
    </w:p>
    <w:p>
      <w:pPr>
        <w:pStyle w:val="BodyText"/>
        <w:spacing w:line="480" w:lineRule="auto"/>
        <w:ind w:left="820" w:right="1437"/>
        <w:jc w:val="both"/>
      </w:pPr>
      <w:r>
        <w:rPr/>
        <w:t>La suscrita también he participado activamente en mi calidad de vocal, en las Sesiones de Comisiones llevadas a cabo durante este primer periodo de gobierno, que se describen a continuación:</w:t>
      </w:r>
    </w:p>
    <w:p>
      <w:pPr>
        <w:pStyle w:val="Heading3"/>
        <w:spacing w:line="252" w:lineRule="exact"/>
        <w:ind w:right="1386"/>
      </w:pPr>
      <w:r>
        <w:rPr/>
        <w:t>Comisión Edilicia de Asuntos Metropolitanos.</w:t>
      </w:r>
    </w:p>
    <w:p>
      <w:pPr>
        <w:pStyle w:val="BodyText"/>
        <w:rPr>
          <w:b/>
        </w:rPr>
      </w:pPr>
    </w:p>
    <w:p>
      <w:pPr>
        <w:pStyle w:val="BodyText"/>
        <w:spacing w:before="1"/>
        <w:ind w:left="820"/>
      </w:pPr>
      <w:r>
        <w:rPr/>
        <w:t>(Presidida por el Presidente Municipal Salvador Zamora Zamora).</w:t>
      </w:r>
    </w:p>
    <w:p>
      <w:pPr>
        <w:pStyle w:val="BodyText"/>
        <w:rPr>
          <w:sz w:val="24"/>
        </w:rPr>
      </w:pPr>
    </w:p>
    <w:p>
      <w:pPr>
        <w:pStyle w:val="BodyText"/>
        <w:rPr>
          <w:sz w:val="24"/>
        </w:rPr>
      </w:pPr>
    </w:p>
    <w:p>
      <w:pPr>
        <w:pStyle w:val="Heading3"/>
        <w:spacing w:before="205"/>
        <w:ind w:right="1386"/>
      </w:pPr>
      <w:r>
        <w:rPr/>
        <w:t>Comisión Edilicia de Cultura e Identidad Tlajomulquense.</w:t>
      </w:r>
    </w:p>
    <w:p>
      <w:pPr>
        <w:pStyle w:val="BodyText"/>
        <w:spacing w:before="3"/>
        <w:rPr>
          <w:b/>
        </w:rPr>
      </w:pPr>
    </w:p>
    <w:p>
      <w:pPr>
        <w:pStyle w:val="BodyText"/>
        <w:ind w:left="820"/>
      </w:pPr>
      <w:r>
        <w:rPr/>
        <w:t>(Presidida por el Regidor Salvador Gómez de Dios).</w:t>
      </w:r>
    </w:p>
    <w:p>
      <w:pPr>
        <w:pStyle w:val="BodyText"/>
        <w:rPr>
          <w:sz w:val="24"/>
        </w:rPr>
      </w:pPr>
    </w:p>
    <w:p>
      <w:pPr>
        <w:pStyle w:val="BodyText"/>
        <w:rPr>
          <w:sz w:val="24"/>
        </w:rPr>
      </w:pPr>
    </w:p>
    <w:p>
      <w:pPr>
        <w:pStyle w:val="Heading3"/>
        <w:spacing w:before="203"/>
        <w:ind w:right="1385"/>
      </w:pPr>
      <w:r>
        <w:rPr/>
        <w:t>Comisión Edilicia de Juventud y Deportes.</w:t>
      </w:r>
    </w:p>
    <w:p>
      <w:pPr>
        <w:pStyle w:val="BodyText"/>
        <w:spacing w:before="3"/>
        <w:rPr>
          <w:b/>
        </w:rPr>
      </w:pPr>
    </w:p>
    <w:p>
      <w:pPr>
        <w:pStyle w:val="BodyText"/>
        <w:ind w:left="820"/>
      </w:pPr>
      <w:r>
        <w:rPr/>
        <w:t>(Presidida por el Regidor Julio Rodolfo Velázquez Chávez).</w:t>
      </w:r>
    </w:p>
    <w:p>
      <w:pPr>
        <w:pStyle w:val="BodyText"/>
        <w:rPr>
          <w:sz w:val="24"/>
        </w:rPr>
      </w:pPr>
    </w:p>
    <w:p>
      <w:pPr>
        <w:pStyle w:val="BodyText"/>
        <w:rPr>
          <w:sz w:val="24"/>
        </w:rPr>
      </w:pPr>
    </w:p>
    <w:p>
      <w:pPr>
        <w:pStyle w:val="Heading3"/>
        <w:spacing w:before="206"/>
        <w:ind w:right="1385"/>
      </w:pPr>
      <w:r>
        <w:rPr/>
        <w:t>Comisión Edilicia de Obras</w:t>
      </w:r>
      <w:r>
        <w:rPr>
          <w:spacing w:val="-10"/>
        </w:rPr>
        <w:t> </w:t>
      </w:r>
      <w:r>
        <w:rPr/>
        <w:t>Públicas.</w:t>
      </w:r>
    </w:p>
    <w:p>
      <w:pPr>
        <w:pStyle w:val="BodyText"/>
        <w:spacing w:before="3"/>
        <w:rPr>
          <w:b/>
        </w:rPr>
      </w:pPr>
    </w:p>
    <w:p>
      <w:pPr>
        <w:pStyle w:val="BodyText"/>
        <w:ind w:left="820"/>
      </w:pPr>
      <w:r>
        <w:rPr/>
        <w:t>(Presidida por el Síndico Municipal Miguel Osbaldo Carreón</w:t>
      </w:r>
      <w:r>
        <w:rPr>
          <w:spacing w:val="-18"/>
        </w:rPr>
        <w:t> </w:t>
      </w:r>
      <w:r>
        <w:rPr/>
        <w:t>Pérez).</w:t>
      </w:r>
    </w:p>
    <w:p>
      <w:pPr>
        <w:spacing w:after="0"/>
        <w:sectPr>
          <w:pgSz w:w="12240" w:h="15840"/>
          <w:pgMar w:header="712" w:footer="1263" w:top="1200" w:bottom="1460" w:left="620" w:right="0"/>
        </w:sectPr>
      </w:pPr>
    </w:p>
    <w:p>
      <w:pPr>
        <w:pStyle w:val="BodyText"/>
        <w:spacing w:before="2"/>
        <w:rPr>
          <w:sz w:val="11"/>
        </w:rPr>
      </w:pPr>
    </w:p>
    <w:p>
      <w:pPr>
        <w:pStyle w:val="Heading3"/>
        <w:spacing w:before="93"/>
      </w:pPr>
      <w:r>
        <w:rPr/>
        <w:t>Comisión Edilicia de Protección Civil y Prevención en Salud.</w:t>
      </w:r>
    </w:p>
    <w:p>
      <w:pPr>
        <w:pStyle w:val="BodyText"/>
        <w:spacing w:before="3"/>
        <w:rPr>
          <w:b/>
        </w:rPr>
      </w:pPr>
    </w:p>
    <w:p>
      <w:pPr>
        <w:pStyle w:val="BodyText"/>
        <w:spacing w:before="1"/>
        <w:ind w:left="820"/>
      </w:pPr>
      <w:r>
        <w:rPr/>
        <w:t>(Presidida por el Regidor Miguel Ángel León Corrales).</w:t>
      </w:r>
    </w:p>
    <w:p>
      <w:pPr>
        <w:pStyle w:val="BodyText"/>
        <w:rPr>
          <w:sz w:val="24"/>
        </w:rPr>
      </w:pPr>
    </w:p>
    <w:p>
      <w:pPr>
        <w:pStyle w:val="BodyText"/>
        <w:rPr>
          <w:sz w:val="24"/>
        </w:rPr>
      </w:pPr>
    </w:p>
    <w:p>
      <w:pPr>
        <w:pStyle w:val="Heading3"/>
        <w:spacing w:before="203"/>
      </w:pPr>
      <w:r>
        <w:rPr/>
        <w:t>Comisión Edilicia de Seguridad Pública.</w:t>
      </w:r>
    </w:p>
    <w:p>
      <w:pPr>
        <w:pStyle w:val="BodyText"/>
        <w:spacing w:before="2"/>
        <w:rPr>
          <w:b/>
        </w:rPr>
      </w:pPr>
    </w:p>
    <w:p>
      <w:pPr>
        <w:pStyle w:val="BodyText"/>
        <w:ind w:left="820"/>
      </w:pPr>
      <w:r>
        <w:rPr/>
        <w:t>(Presidida por el Regidor César Francisco Padilla Chávez).</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26"/>
        </w:rPr>
      </w:pPr>
    </w:p>
    <w:p>
      <w:pPr>
        <w:pStyle w:val="BodyText"/>
        <w:spacing w:line="480" w:lineRule="auto"/>
        <w:ind w:left="820" w:right="1432"/>
        <w:jc w:val="both"/>
      </w:pPr>
      <w:r>
        <w:rPr/>
        <w:t>Los temas observados en las Sesiones de las Comisiones Edilicias que fueron precisadas con antelación</w:t>
      </w:r>
      <w:r>
        <w:rPr>
          <w:spacing w:val="-16"/>
        </w:rPr>
        <w:t> </w:t>
      </w:r>
      <w:r>
        <w:rPr/>
        <w:t>pueden</w:t>
      </w:r>
      <w:r>
        <w:rPr>
          <w:spacing w:val="-18"/>
        </w:rPr>
        <w:t> </w:t>
      </w:r>
      <w:r>
        <w:rPr/>
        <w:t>consultarse</w:t>
      </w:r>
      <w:r>
        <w:rPr>
          <w:spacing w:val="-18"/>
        </w:rPr>
        <w:t> </w:t>
      </w:r>
      <w:r>
        <w:rPr/>
        <w:t>en</w:t>
      </w:r>
      <w:r>
        <w:rPr>
          <w:spacing w:val="-15"/>
        </w:rPr>
        <w:t> </w:t>
      </w:r>
      <w:r>
        <w:rPr/>
        <w:t>el</w:t>
      </w:r>
      <w:r>
        <w:rPr>
          <w:spacing w:val="-19"/>
        </w:rPr>
        <w:t> </w:t>
      </w:r>
      <w:r>
        <w:rPr/>
        <w:t>siguiente</w:t>
      </w:r>
      <w:r>
        <w:rPr>
          <w:spacing w:val="-18"/>
        </w:rPr>
        <w:t> </w:t>
      </w:r>
      <w:r>
        <w:rPr/>
        <w:t>hipervínculo</w:t>
      </w:r>
      <w:r>
        <w:rPr>
          <w:spacing w:val="-16"/>
        </w:rPr>
        <w:t> </w:t>
      </w:r>
      <w:r>
        <w:rPr/>
        <w:t>(órdenes</w:t>
      </w:r>
      <w:r>
        <w:rPr>
          <w:spacing w:val="-17"/>
        </w:rPr>
        <w:t> </w:t>
      </w:r>
      <w:r>
        <w:rPr/>
        <w:t>del</w:t>
      </w:r>
      <w:r>
        <w:rPr>
          <w:spacing w:val="-17"/>
        </w:rPr>
        <w:t> </w:t>
      </w:r>
      <w:r>
        <w:rPr/>
        <w:t>día,</w:t>
      </w:r>
      <w:r>
        <w:rPr>
          <w:spacing w:val="-14"/>
        </w:rPr>
        <w:t> </w:t>
      </w:r>
      <w:r>
        <w:rPr/>
        <w:t>actas</w:t>
      </w:r>
      <w:r>
        <w:rPr>
          <w:spacing w:val="-16"/>
        </w:rPr>
        <w:t> </w:t>
      </w:r>
      <w:r>
        <w:rPr/>
        <w:t>y</w:t>
      </w:r>
      <w:r>
        <w:rPr>
          <w:spacing w:val="-14"/>
        </w:rPr>
        <w:t> </w:t>
      </w:r>
      <w:r>
        <w:rPr/>
        <w:t>estadísticas): </w:t>
      </w:r>
      <w:hyperlink r:id="rId31">
        <w:r>
          <w:rPr>
            <w:color w:val="0000FF"/>
            <w:u w:val="single" w:color="0000FF"/>
          </w:rPr>
          <w:t>https://transparencia.tlajomulco.gob.mx/transparencia/articulo-15/Sesiones-del-Ayuntamiento</w:t>
        </w:r>
      </w:hyperlink>
      <w:r>
        <w:rPr/>
        <w:t>.</w:t>
      </w:r>
    </w:p>
    <w:p>
      <w:pPr>
        <w:spacing w:after="0" w:line="480" w:lineRule="auto"/>
        <w:jc w:val="both"/>
        <w:sectPr>
          <w:pgSz w:w="12240" w:h="15840"/>
          <w:pgMar w:header="712" w:footer="1263" w:top="1200" w:bottom="1460" w:left="62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pStyle w:val="Heading1"/>
        <w:spacing w:before="81"/>
      </w:pPr>
      <w:r>
        <w:rPr/>
        <w:pict>
          <v:group style="position:absolute;margin-left:71.639999pt;margin-top:-.216322pt;width:538.6pt;height:494.65pt;mso-position-horizontal-relative:page;mso-position-vertical-relative:paragraph;z-index:-17047040" coordorigin="1433,-4" coordsize="10772,9893">
            <v:shape style="position:absolute;left:7358;top:694;width:4846;height:9194" type="#_x0000_t75" stroked="false">
              <v:imagedata r:id="rId44" o:title=""/>
            </v:shape>
            <v:rect style="position:absolute;left:1440;top:2;width:7769;height:1059" filled="true" fillcolor="#ffffff" stroked="false">
              <v:fill type="solid"/>
            </v:rect>
            <v:rect style="position:absolute;left:1440;top:2;width:7769;height:1059" filled="false" stroked="true" strokeweight=".72pt" strokecolor="#ffffff">
              <v:stroke dashstyle="solid"/>
            </v:rect>
            <w10:wrap type="none"/>
          </v:group>
        </w:pict>
      </w:r>
      <w:r>
        <w:rPr/>
        <w:t>III.- Iniciativas y Dictámenes</w:t>
      </w:r>
    </w:p>
    <w:p>
      <w:pPr>
        <w:spacing w:after="0"/>
        <w:sectPr>
          <w:headerReference w:type="default" r:id="rId42"/>
          <w:footerReference w:type="default" r:id="rId43"/>
          <w:pgSz w:w="12240" w:h="15840"/>
          <w:pgMar w:header="0" w:footer="0" w:top="1500" w:bottom="0" w:left="620" w:right="0"/>
        </w:sectPr>
      </w:pPr>
    </w:p>
    <w:p>
      <w:pPr>
        <w:pStyle w:val="BodyText"/>
        <w:spacing w:before="2"/>
        <w:rPr>
          <w:b/>
          <w:sz w:val="11"/>
        </w:rPr>
      </w:pPr>
    </w:p>
    <w:p>
      <w:pPr>
        <w:pStyle w:val="Heading3"/>
        <w:spacing w:before="93"/>
        <w:ind w:right="1386"/>
      </w:pPr>
      <w:r>
        <w:rPr/>
        <w:t>INICIATIVAS.</w:t>
      </w:r>
    </w:p>
    <w:p>
      <w:pPr>
        <w:pStyle w:val="BodyText"/>
        <w:spacing w:before="3"/>
        <w:rPr>
          <w:b/>
        </w:rPr>
      </w:pPr>
    </w:p>
    <w:p>
      <w:pPr>
        <w:pStyle w:val="BodyText"/>
        <w:spacing w:before="1"/>
        <w:ind w:left="820"/>
      </w:pPr>
      <w:r>
        <w:rPr/>
        <w:t>Durante este periodo presenté ante el Pleno del Ayuntamiento las siguientes iniciativas:</w:t>
      </w:r>
    </w:p>
    <w:p>
      <w:pPr>
        <w:pStyle w:val="BodyText"/>
        <w:rPr>
          <w:sz w:val="24"/>
        </w:rPr>
      </w:pPr>
    </w:p>
    <w:p>
      <w:pPr>
        <w:pStyle w:val="BodyText"/>
        <w:rPr>
          <w:sz w:val="24"/>
        </w:rPr>
      </w:pPr>
    </w:p>
    <w:p>
      <w:pPr>
        <w:spacing w:before="203"/>
        <w:ind w:left="820" w:right="0" w:firstLine="0"/>
        <w:jc w:val="left"/>
        <w:rPr>
          <w:sz w:val="22"/>
        </w:rPr>
      </w:pPr>
      <w:r>
        <w:rPr>
          <w:b/>
          <w:sz w:val="22"/>
        </w:rPr>
        <w:t>Tipo de Iniciativa: </w:t>
      </w:r>
      <w:r>
        <w:rPr>
          <w:sz w:val="22"/>
        </w:rPr>
        <w:t>Iniciativa de Acuerdo con Carácter de Dictamen.</w:t>
      </w:r>
    </w:p>
    <w:p>
      <w:pPr>
        <w:pStyle w:val="BodyText"/>
      </w:pPr>
    </w:p>
    <w:p>
      <w:pPr>
        <w:spacing w:before="0"/>
        <w:ind w:left="820" w:right="0" w:firstLine="0"/>
        <w:jc w:val="left"/>
        <w:rPr>
          <w:sz w:val="22"/>
        </w:rPr>
      </w:pPr>
      <w:r>
        <w:rPr>
          <w:b/>
          <w:sz w:val="22"/>
        </w:rPr>
        <w:t>Fecha de Presentación ante el Pleno: </w:t>
      </w:r>
      <w:r>
        <w:rPr>
          <w:sz w:val="22"/>
        </w:rPr>
        <w:t>20 de septiembre del año 2019.</w:t>
      </w:r>
    </w:p>
    <w:p>
      <w:pPr>
        <w:pStyle w:val="BodyText"/>
      </w:pPr>
    </w:p>
    <w:p>
      <w:pPr>
        <w:pStyle w:val="BodyText"/>
        <w:spacing w:line="480" w:lineRule="auto"/>
        <w:ind w:left="820" w:right="1437"/>
        <w:jc w:val="both"/>
      </w:pPr>
      <w:r>
        <w:rPr>
          <w:b/>
        </w:rPr>
        <w:t>Proyecto:</w:t>
      </w:r>
      <w:r>
        <w:rPr>
          <w:b/>
          <w:spacing w:val="-15"/>
        </w:rPr>
        <w:t> </w:t>
      </w:r>
      <w:r>
        <w:rPr/>
        <w:t>Propone</w:t>
      </w:r>
      <w:r>
        <w:rPr>
          <w:spacing w:val="-16"/>
        </w:rPr>
        <w:t> </w:t>
      </w:r>
      <w:r>
        <w:rPr/>
        <w:t>la</w:t>
      </w:r>
      <w:r>
        <w:rPr>
          <w:spacing w:val="-16"/>
        </w:rPr>
        <w:t> </w:t>
      </w:r>
      <w:r>
        <w:rPr/>
        <w:t>aprobación</w:t>
      </w:r>
      <w:r>
        <w:rPr>
          <w:spacing w:val="-15"/>
        </w:rPr>
        <w:t> </w:t>
      </w:r>
      <w:r>
        <w:rPr/>
        <w:t>de</w:t>
      </w:r>
      <w:r>
        <w:rPr>
          <w:spacing w:val="-16"/>
        </w:rPr>
        <w:t> </w:t>
      </w:r>
      <w:r>
        <w:rPr/>
        <w:t>la</w:t>
      </w:r>
      <w:r>
        <w:rPr>
          <w:spacing w:val="-16"/>
        </w:rPr>
        <w:t> </w:t>
      </w:r>
      <w:r>
        <w:rPr/>
        <w:t>suscripción</w:t>
      </w:r>
      <w:r>
        <w:rPr>
          <w:spacing w:val="-15"/>
        </w:rPr>
        <w:t> </w:t>
      </w:r>
      <w:r>
        <w:rPr/>
        <w:t>del</w:t>
      </w:r>
      <w:r>
        <w:rPr>
          <w:spacing w:val="-17"/>
        </w:rPr>
        <w:t> </w:t>
      </w:r>
      <w:r>
        <w:rPr/>
        <w:t>Convenio</w:t>
      </w:r>
      <w:r>
        <w:rPr>
          <w:spacing w:val="-16"/>
        </w:rPr>
        <w:t> </w:t>
      </w:r>
      <w:r>
        <w:rPr/>
        <w:t>de</w:t>
      </w:r>
      <w:r>
        <w:rPr>
          <w:spacing w:val="-15"/>
        </w:rPr>
        <w:t> </w:t>
      </w:r>
      <w:r>
        <w:rPr/>
        <w:t>Coordinación</w:t>
      </w:r>
      <w:r>
        <w:rPr>
          <w:spacing w:val="-16"/>
        </w:rPr>
        <w:t> </w:t>
      </w:r>
      <w:r>
        <w:rPr/>
        <w:t>y</w:t>
      </w:r>
      <w:r>
        <w:rPr>
          <w:spacing w:val="-18"/>
        </w:rPr>
        <w:t> </w:t>
      </w:r>
      <w:r>
        <w:rPr/>
        <w:t>Colaboración con la Secretaria de Igualdad Sustantiva para Mujeres y Hombres, a fin de recibir un apoyo económico de hasta $350,000.00 (trescientos cincuenta mil pesos 00/100 moneda nacional), para realizar acciones y actividades para la implementación de la estrategia denominada “ALE”, ejercicio fiscal</w:t>
      </w:r>
      <w:r>
        <w:rPr>
          <w:spacing w:val="-4"/>
        </w:rPr>
        <w:t> </w:t>
      </w:r>
      <w:r>
        <w:rPr/>
        <w:t>2019.</w:t>
      </w:r>
    </w:p>
    <w:p>
      <w:pPr>
        <w:pStyle w:val="BodyText"/>
        <w:spacing w:line="482" w:lineRule="auto" w:before="1"/>
        <w:ind w:left="820" w:right="1441"/>
        <w:jc w:val="both"/>
      </w:pPr>
      <w:r>
        <w:rPr>
          <w:b/>
        </w:rPr>
        <w:t>Presentada por: </w:t>
      </w:r>
      <w:r>
        <w:rPr/>
        <w:t>Regidora Sagrario Elizabeth Guzmán Ureña, en calidad de Presidenta de la Comisión Edilicia de Igualdad de Género.</w:t>
      </w:r>
    </w:p>
    <w:p>
      <w:pPr>
        <w:pStyle w:val="BodyText"/>
        <w:rPr>
          <w:sz w:val="24"/>
        </w:rPr>
      </w:pPr>
    </w:p>
    <w:p>
      <w:pPr>
        <w:pStyle w:val="BodyText"/>
        <w:spacing w:before="7"/>
        <w:rPr>
          <w:sz w:val="19"/>
        </w:rPr>
      </w:pPr>
    </w:p>
    <w:p>
      <w:pPr>
        <w:spacing w:before="1"/>
        <w:ind w:left="820" w:right="0" w:firstLine="0"/>
        <w:jc w:val="left"/>
        <w:rPr>
          <w:sz w:val="22"/>
        </w:rPr>
      </w:pPr>
      <w:r>
        <w:rPr>
          <w:b/>
          <w:sz w:val="22"/>
        </w:rPr>
        <w:t>Tipo de Iniciativa: </w:t>
      </w:r>
      <w:r>
        <w:rPr>
          <w:sz w:val="22"/>
        </w:rPr>
        <w:t>Iniciativa de Ordenamiento Municipal.</w:t>
      </w:r>
    </w:p>
    <w:p>
      <w:pPr>
        <w:pStyle w:val="BodyText"/>
        <w:spacing w:before="9"/>
        <w:rPr>
          <w:sz w:val="21"/>
        </w:rPr>
      </w:pPr>
    </w:p>
    <w:p>
      <w:pPr>
        <w:spacing w:before="1"/>
        <w:ind w:left="820" w:right="0" w:firstLine="0"/>
        <w:jc w:val="left"/>
        <w:rPr>
          <w:sz w:val="22"/>
        </w:rPr>
      </w:pPr>
      <w:r>
        <w:rPr>
          <w:b/>
          <w:sz w:val="22"/>
        </w:rPr>
        <w:t>Fecha de Presentación ante el Pleno: </w:t>
      </w:r>
      <w:r>
        <w:rPr>
          <w:sz w:val="22"/>
        </w:rPr>
        <w:t>24 de octubre del año 2019.</w:t>
      </w:r>
    </w:p>
    <w:p>
      <w:pPr>
        <w:pStyle w:val="BodyText"/>
      </w:pPr>
    </w:p>
    <w:p>
      <w:pPr>
        <w:pStyle w:val="BodyText"/>
        <w:spacing w:line="480" w:lineRule="auto"/>
        <w:ind w:left="820" w:right="1435"/>
        <w:jc w:val="both"/>
      </w:pPr>
      <w:r>
        <w:rPr>
          <w:b/>
        </w:rPr>
        <w:t>Proyecto: </w:t>
      </w:r>
      <w:r>
        <w:rPr/>
        <w:t>Propone el turno a comisiones del proyecto de Decreto por el que se reforman y adicionan diversos artículos del Reglamento de Acceso a las Mujeres a una Vida Libre de Violencia</w:t>
      </w:r>
      <w:r>
        <w:rPr>
          <w:spacing w:val="-3"/>
        </w:rPr>
        <w:t> </w:t>
      </w:r>
      <w:r>
        <w:rPr/>
        <w:t>para</w:t>
      </w:r>
      <w:r>
        <w:rPr>
          <w:spacing w:val="-3"/>
        </w:rPr>
        <w:t> </w:t>
      </w:r>
      <w:r>
        <w:rPr/>
        <w:t>el</w:t>
      </w:r>
      <w:r>
        <w:rPr>
          <w:spacing w:val="-4"/>
        </w:rPr>
        <w:t> </w:t>
      </w:r>
      <w:r>
        <w:rPr/>
        <w:t>Municipio</w:t>
      </w:r>
      <w:r>
        <w:rPr>
          <w:spacing w:val="-2"/>
        </w:rPr>
        <w:t> </w:t>
      </w:r>
      <w:r>
        <w:rPr/>
        <w:t>de</w:t>
      </w:r>
      <w:r>
        <w:rPr>
          <w:spacing w:val="-3"/>
        </w:rPr>
        <w:t> </w:t>
      </w:r>
      <w:r>
        <w:rPr/>
        <w:t>Tlajomulco</w:t>
      </w:r>
      <w:r>
        <w:rPr>
          <w:spacing w:val="-5"/>
        </w:rPr>
        <w:t> </w:t>
      </w:r>
      <w:r>
        <w:rPr/>
        <w:t>de</w:t>
      </w:r>
      <w:r>
        <w:rPr>
          <w:spacing w:val="-3"/>
        </w:rPr>
        <w:t> </w:t>
      </w:r>
      <w:r>
        <w:rPr/>
        <w:t>Zúñiga,</w:t>
      </w:r>
      <w:r>
        <w:rPr>
          <w:spacing w:val="-1"/>
        </w:rPr>
        <w:t> </w:t>
      </w:r>
      <w:r>
        <w:rPr/>
        <w:t>Jalisco,</w:t>
      </w:r>
      <w:r>
        <w:rPr>
          <w:spacing w:val="-4"/>
        </w:rPr>
        <w:t> </w:t>
      </w:r>
      <w:r>
        <w:rPr/>
        <w:t>y</w:t>
      </w:r>
      <w:r>
        <w:rPr>
          <w:spacing w:val="-5"/>
        </w:rPr>
        <w:t> </w:t>
      </w:r>
      <w:r>
        <w:rPr/>
        <w:t>se</w:t>
      </w:r>
      <w:r>
        <w:rPr>
          <w:spacing w:val="-3"/>
        </w:rPr>
        <w:t> </w:t>
      </w:r>
      <w:r>
        <w:rPr/>
        <w:t>derogan</w:t>
      </w:r>
      <w:r>
        <w:rPr>
          <w:spacing w:val="-5"/>
        </w:rPr>
        <w:t> </w:t>
      </w:r>
      <w:r>
        <w:rPr/>
        <w:t>las</w:t>
      </w:r>
      <w:r>
        <w:rPr>
          <w:spacing w:val="-5"/>
        </w:rPr>
        <w:t> </w:t>
      </w:r>
      <w:r>
        <w:rPr/>
        <w:t>fracciones</w:t>
      </w:r>
      <w:r>
        <w:rPr>
          <w:spacing w:val="-5"/>
        </w:rPr>
        <w:t> </w:t>
      </w:r>
      <w:r>
        <w:rPr/>
        <w:t>X y</w:t>
      </w:r>
      <w:r>
        <w:rPr>
          <w:spacing w:val="-7"/>
        </w:rPr>
        <w:t> </w:t>
      </w:r>
      <w:r>
        <w:rPr/>
        <w:t>XII del artículo 25 del Reglamento para la Igualdad Sustantiva entre Mujeres y Hombres en Tlajomulco de Zúñiga,</w:t>
      </w:r>
      <w:r>
        <w:rPr>
          <w:spacing w:val="-4"/>
        </w:rPr>
        <w:t> </w:t>
      </w:r>
      <w:r>
        <w:rPr/>
        <w:t>Jalisco.</w:t>
      </w:r>
    </w:p>
    <w:p>
      <w:pPr>
        <w:pStyle w:val="BodyText"/>
        <w:spacing w:line="482" w:lineRule="auto"/>
        <w:ind w:left="820" w:right="1441"/>
        <w:jc w:val="both"/>
      </w:pPr>
      <w:r>
        <w:rPr>
          <w:b/>
        </w:rPr>
        <w:t>Presentada por: </w:t>
      </w:r>
      <w:r>
        <w:rPr/>
        <w:t>Regidora Sagrario Elizabeth Guzmán Ureña, en calidad de Presidenta de la Comisión Edilicia de Reglamentos y Puntos Constitucionales, y de la Comisión Edilicia de Igualdad de Género.</w:t>
      </w:r>
    </w:p>
    <w:p>
      <w:pPr>
        <w:spacing w:after="0" w:line="482" w:lineRule="auto"/>
        <w:jc w:val="both"/>
        <w:sectPr>
          <w:headerReference w:type="default" r:id="rId45"/>
          <w:footerReference w:type="default" r:id="rId46"/>
          <w:pgSz w:w="12240" w:h="15840"/>
          <w:pgMar w:header="712" w:footer="1263" w:top="1200" w:bottom="1460" w:left="620" w:right="0"/>
          <w:pgNumType w:start="26"/>
        </w:sectPr>
      </w:pPr>
    </w:p>
    <w:p>
      <w:pPr>
        <w:pStyle w:val="BodyText"/>
        <w:spacing w:before="10"/>
        <w:rPr>
          <w:sz w:val="13"/>
        </w:rPr>
      </w:pPr>
    </w:p>
    <w:p>
      <w:pPr>
        <w:spacing w:before="94"/>
        <w:ind w:left="820" w:right="0" w:firstLine="0"/>
        <w:jc w:val="left"/>
        <w:rPr>
          <w:sz w:val="22"/>
        </w:rPr>
      </w:pPr>
      <w:r>
        <w:rPr>
          <w:b/>
          <w:sz w:val="22"/>
        </w:rPr>
        <w:t>Fecha de Presentación ante el Pleno: </w:t>
      </w:r>
      <w:r>
        <w:rPr>
          <w:sz w:val="22"/>
        </w:rPr>
        <w:t>23 de enero del año 2020.</w:t>
      </w:r>
    </w:p>
    <w:p>
      <w:pPr>
        <w:pStyle w:val="BodyText"/>
      </w:pPr>
    </w:p>
    <w:p>
      <w:pPr>
        <w:pStyle w:val="BodyText"/>
        <w:spacing w:line="480" w:lineRule="auto"/>
        <w:ind w:left="820" w:right="1435"/>
        <w:jc w:val="both"/>
      </w:pPr>
      <w:r>
        <w:rPr>
          <w:b/>
        </w:rPr>
        <w:t>Proyecto:</w:t>
      </w:r>
      <w:r>
        <w:rPr>
          <w:b/>
          <w:spacing w:val="-7"/>
        </w:rPr>
        <w:t> </w:t>
      </w:r>
      <w:r>
        <w:rPr/>
        <w:t>Propone</w:t>
      </w:r>
      <w:r>
        <w:rPr>
          <w:spacing w:val="-7"/>
        </w:rPr>
        <w:t> </w:t>
      </w:r>
      <w:r>
        <w:rPr/>
        <w:t>la</w:t>
      </w:r>
      <w:r>
        <w:rPr>
          <w:spacing w:val="-7"/>
        </w:rPr>
        <w:t> </w:t>
      </w:r>
      <w:r>
        <w:rPr/>
        <w:t>donación</w:t>
      </w:r>
      <w:r>
        <w:rPr>
          <w:spacing w:val="-7"/>
        </w:rPr>
        <w:t> </w:t>
      </w:r>
      <w:r>
        <w:rPr/>
        <w:t>a</w:t>
      </w:r>
      <w:r>
        <w:rPr>
          <w:spacing w:val="-10"/>
        </w:rPr>
        <w:t> </w:t>
      </w:r>
      <w:r>
        <w:rPr/>
        <w:t>favor</w:t>
      </w:r>
      <w:r>
        <w:rPr>
          <w:spacing w:val="-6"/>
        </w:rPr>
        <w:t> </w:t>
      </w:r>
      <w:r>
        <w:rPr/>
        <w:t>del</w:t>
      </w:r>
      <w:r>
        <w:rPr>
          <w:spacing w:val="-10"/>
        </w:rPr>
        <w:t> </w:t>
      </w:r>
      <w:r>
        <w:rPr/>
        <w:t>Gobierno</w:t>
      </w:r>
      <w:r>
        <w:rPr>
          <w:spacing w:val="-7"/>
        </w:rPr>
        <w:t> </w:t>
      </w:r>
      <w:r>
        <w:rPr/>
        <w:t>del</w:t>
      </w:r>
      <w:r>
        <w:rPr>
          <w:spacing w:val="-9"/>
        </w:rPr>
        <w:t> </w:t>
      </w:r>
      <w:r>
        <w:rPr/>
        <w:t>Estado</w:t>
      </w:r>
      <w:r>
        <w:rPr>
          <w:spacing w:val="-7"/>
        </w:rPr>
        <w:t> </w:t>
      </w:r>
      <w:r>
        <w:rPr/>
        <w:t>de</w:t>
      </w:r>
      <w:r>
        <w:rPr>
          <w:spacing w:val="-10"/>
        </w:rPr>
        <w:t> </w:t>
      </w:r>
      <w:r>
        <w:rPr/>
        <w:t>Jalisco,</w:t>
      </w:r>
      <w:r>
        <w:rPr>
          <w:spacing w:val="-8"/>
        </w:rPr>
        <w:t> </w:t>
      </w:r>
      <w:r>
        <w:rPr/>
        <w:t>de</w:t>
      </w:r>
      <w:r>
        <w:rPr>
          <w:spacing w:val="-8"/>
        </w:rPr>
        <w:t> </w:t>
      </w:r>
      <w:r>
        <w:rPr/>
        <w:t>un</w:t>
      </w:r>
      <w:r>
        <w:rPr>
          <w:spacing w:val="-7"/>
        </w:rPr>
        <w:t> </w:t>
      </w:r>
      <w:r>
        <w:rPr/>
        <w:t>área</w:t>
      </w:r>
      <w:r>
        <w:rPr>
          <w:spacing w:val="-9"/>
        </w:rPr>
        <w:t> </w:t>
      </w:r>
      <w:r>
        <w:rPr/>
        <w:t>de</w:t>
      </w:r>
      <w:r>
        <w:rPr>
          <w:spacing w:val="-7"/>
        </w:rPr>
        <w:t> </w:t>
      </w:r>
      <w:r>
        <w:rPr/>
        <w:t>sesión ubicada en el desarrollo habitacional Chulavista, segunda etapa, para ser destinada a la construcción de un Centro de Justicia para</w:t>
      </w:r>
      <w:r>
        <w:rPr>
          <w:spacing w:val="-5"/>
        </w:rPr>
        <w:t> </w:t>
      </w:r>
      <w:r>
        <w:rPr/>
        <w:t>Mujeres.</w:t>
      </w:r>
    </w:p>
    <w:p>
      <w:pPr>
        <w:pStyle w:val="BodyText"/>
        <w:spacing w:line="482" w:lineRule="auto"/>
        <w:ind w:left="820" w:right="1433"/>
        <w:jc w:val="both"/>
      </w:pPr>
      <w:r>
        <w:rPr>
          <w:b/>
        </w:rPr>
        <w:t>Presentada por: </w:t>
      </w:r>
      <w:r>
        <w:rPr/>
        <w:t>Ing. Salvador Zamora Zamora, como Presidente Municipal, y la Regidora Sagrario Elizabeth Guzmán Ureña, en calidad de Presidenta de la Comisión Edilicia de</w:t>
      </w:r>
      <w:r>
        <w:rPr>
          <w:spacing w:val="-43"/>
        </w:rPr>
        <w:t> </w:t>
      </w:r>
      <w:r>
        <w:rPr/>
        <w:t>Igualdad de Género.</w:t>
      </w:r>
    </w:p>
    <w:p>
      <w:pPr>
        <w:pStyle w:val="BodyText"/>
        <w:rPr>
          <w:sz w:val="24"/>
        </w:rPr>
      </w:pPr>
    </w:p>
    <w:p>
      <w:pPr>
        <w:pStyle w:val="BodyText"/>
        <w:spacing w:before="3"/>
        <w:rPr>
          <w:sz w:val="19"/>
        </w:rPr>
      </w:pPr>
    </w:p>
    <w:p>
      <w:pPr>
        <w:spacing w:before="0"/>
        <w:ind w:left="820" w:right="0" w:firstLine="0"/>
        <w:jc w:val="left"/>
        <w:rPr>
          <w:sz w:val="22"/>
        </w:rPr>
      </w:pPr>
      <w:r>
        <w:rPr>
          <w:b/>
          <w:sz w:val="22"/>
        </w:rPr>
        <w:t>Tipo de Iniciativa: </w:t>
      </w:r>
      <w:r>
        <w:rPr>
          <w:sz w:val="22"/>
        </w:rPr>
        <w:t>Iniciativa de Acuerdo con Carácter de Dictamen.</w:t>
      </w:r>
    </w:p>
    <w:p>
      <w:pPr>
        <w:pStyle w:val="BodyText"/>
      </w:pPr>
    </w:p>
    <w:p>
      <w:pPr>
        <w:spacing w:before="1"/>
        <w:ind w:left="820" w:right="0" w:firstLine="0"/>
        <w:jc w:val="left"/>
        <w:rPr>
          <w:sz w:val="22"/>
        </w:rPr>
      </w:pPr>
      <w:r>
        <w:rPr>
          <w:b/>
          <w:sz w:val="22"/>
        </w:rPr>
        <w:t>Fecha de Presentación ante el Pleno: </w:t>
      </w:r>
      <w:r>
        <w:rPr>
          <w:sz w:val="22"/>
        </w:rPr>
        <w:t>03 de marzo del año 2020.</w:t>
      </w:r>
    </w:p>
    <w:p>
      <w:pPr>
        <w:pStyle w:val="BodyText"/>
      </w:pPr>
    </w:p>
    <w:p>
      <w:pPr>
        <w:pStyle w:val="BodyText"/>
        <w:spacing w:line="482" w:lineRule="auto"/>
        <w:ind w:left="820" w:right="1437"/>
        <w:jc w:val="both"/>
      </w:pPr>
      <w:r>
        <w:rPr>
          <w:b/>
        </w:rPr>
        <w:t>Proyecto:</w:t>
      </w:r>
      <w:r>
        <w:rPr>
          <w:b/>
          <w:spacing w:val="-5"/>
        </w:rPr>
        <w:t> </w:t>
      </w:r>
      <w:r>
        <w:rPr/>
        <w:t>Propone</w:t>
      </w:r>
      <w:r>
        <w:rPr>
          <w:spacing w:val="-5"/>
        </w:rPr>
        <w:t> </w:t>
      </w:r>
      <w:r>
        <w:rPr/>
        <w:t>la</w:t>
      </w:r>
      <w:r>
        <w:rPr>
          <w:spacing w:val="-7"/>
        </w:rPr>
        <w:t> </w:t>
      </w:r>
      <w:r>
        <w:rPr/>
        <w:t>ejecución</w:t>
      </w:r>
      <w:r>
        <w:rPr>
          <w:spacing w:val="-5"/>
        </w:rPr>
        <w:t> </w:t>
      </w:r>
      <w:r>
        <w:rPr/>
        <w:t>del</w:t>
      </w:r>
      <w:r>
        <w:rPr>
          <w:spacing w:val="-9"/>
        </w:rPr>
        <w:t> </w:t>
      </w:r>
      <w:r>
        <w:rPr/>
        <w:t>Programa</w:t>
      </w:r>
      <w:r>
        <w:rPr>
          <w:spacing w:val="-7"/>
        </w:rPr>
        <w:t> </w:t>
      </w:r>
      <w:r>
        <w:rPr/>
        <w:t>de</w:t>
      </w:r>
      <w:r>
        <w:rPr>
          <w:spacing w:val="-8"/>
        </w:rPr>
        <w:t> </w:t>
      </w:r>
      <w:r>
        <w:rPr/>
        <w:t>“Reconstrucción</w:t>
      </w:r>
      <w:r>
        <w:rPr>
          <w:spacing w:val="-8"/>
        </w:rPr>
        <w:t> </w:t>
      </w:r>
      <w:r>
        <w:rPr/>
        <w:t>Mamaria”</w:t>
      </w:r>
      <w:r>
        <w:rPr>
          <w:spacing w:val="-4"/>
        </w:rPr>
        <w:t> </w:t>
      </w:r>
      <w:r>
        <w:rPr/>
        <w:t>para</w:t>
      </w:r>
      <w:r>
        <w:rPr>
          <w:spacing w:val="-7"/>
        </w:rPr>
        <w:t> </w:t>
      </w:r>
      <w:r>
        <w:rPr/>
        <w:t>el</w:t>
      </w:r>
      <w:r>
        <w:rPr>
          <w:spacing w:val="-7"/>
        </w:rPr>
        <w:t> </w:t>
      </w:r>
      <w:r>
        <w:rPr/>
        <w:t>año</w:t>
      </w:r>
      <w:r>
        <w:rPr>
          <w:spacing w:val="-7"/>
        </w:rPr>
        <w:t> </w:t>
      </w:r>
      <w:r>
        <w:rPr/>
        <w:t>2020,</w:t>
      </w:r>
      <w:r>
        <w:rPr>
          <w:spacing w:val="-6"/>
        </w:rPr>
        <w:t> </w:t>
      </w:r>
      <w:r>
        <w:rPr/>
        <w:t>y el ejercicio de la cantidad de $200,000.00 (doscientos mil pesos 00/100 moneda nacional), así como sus reglas de</w:t>
      </w:r>
      <w:r>
        <w:rPr>
          <w:spacing w:val="-7"/>
        </w:rPr>
        <w:t> </w:t>
      </w:r>
      <w:r>
        <w:rPr/>
        <w:t>operación.</w:t>
      </w:r>
    </w:p>
    <w:p>
      <w:pPr>
        <w:pStyle w:val="BodyText"/>
        <w:spacing w:line="482" w:lineRule="auto"/>
        <w:ind w:left="820" w:right="1437"/>
        <w:jc w:val="both"/>
      </w:pPr>
      <w:r>
        <w:rPr>
          <w:b/>
        </w:rPr>
        <w:t>Presentada por: </w:t>
      </w:r>
      <w:r>
        <w:rPr/>
        <w:t>Regidora Sagrario Elizabeth Guzmán Ureña, en calidad de Presidenta de la Comisión Edilicia de Igualdad de Género.</w:t>
      </w:r>
    </w:p>
    <w:p>
      <w:pPr>
        <w:pStyle w:val="BodyText"/>
        <w:rPr>
          <w:sz w:val="24"/>
        </w:rPr>
      </w:pPr>
    </w:p>
    <w:p>
      <w:pPr>
        <w:pStyle w:val="BodyText"/>
        <w:spacing w:before="11"/>
        <w:rPr>
          <w:sz w:val="18"/>
        </w:rPr>
      </w:pPr>
    </w:p>
    <w:p>
      <w:pPr>
        <w:spacing w:before="0"/>
        <w:ind w:left="820" w:right="0" w:firstLine="0"/>
        <w:jc w:val="left"/>
        <w:rPr>
          <w:sz w:val="22"/>
        </w:rPr>
      </w:pPr>
      <w:r>
        <w:rPr>
          <w:b/>
          <w:sz w:val="22"/>
        </w:rPr>
        <w:t>Tipo de Iniciativa: </w:t>
      </w:r>
      <w:r>
        <w:rPr>
          <w:sz w:val="22"/>
        </w:rPr>
        <w:t>(solicitud por oficio ante el Pleno)</w:t>
      </w:r>
    </w:p>
    <w:p>
      <w:pPr>
        <w:pStyle w:val="BodyText"/>
      </w:pPr>
    </w:p>
    <w:p>
      <w:pPr>
        <w:spacing w:before="0"/>
        <w:ind w:left="820" w:right="0" w:firstLine="0"/>
        <w:jc w:val="left"/>
        <w:rPr>
          <w:sz w:val="22"/>
        </w:rPr>
      </w:pPr>
      <w:r>
        <w:rPr>
          <w:b/>
          <w:sz w:val="22"/>
        </w:rPr>
        <w:t>Fecha de Presentación ante el Pleno: </w:t>
      </w:r>
      <w:r>
        <w:rPr>
          <w:sz w:val="22"/>
        </w:rPr>
        <w:t>03 de marzo del año 2020.</w:t>
      </w:r>
    </w:p>
    <w:p>
      <w:pPr>
        <w:pStyle w:val="BodyText"/>
        <w:spacing w:before="10"/>
        <w:rPr>
          <w:sz w:val="21"/>
        </w:rPr>
      </w:pPr>
    </w:p>
    <w:p>
      <w:pPr>
        <w:pStyle w:val="BodyText"/>
        <w:spacing w:line="482" w:lineRule="auto"/>
        <w:ind w:left="820" w:right="1436"/>
        <w:jc w:val="both"/>
      </w:pPr>
      <w:r>
        <w:rPr>
          <w:b/>
        </w:rPr>
        <w:t>Proyecto:</w:t>
      </w:r>
      <w:r>
        <w:rPr>
          <w:b/>
          <w:spacing w:val="-8"/>
        </w:rPr>
        <w:t> </w:t>
      </w:r>
      <w:r>
        <w:rPr/>
        <w:t>Solicité</w:t>
      </w:r>
      <w:r>
        <w:rPr>
          <w:spacing w:val="-8"/>
        </w:rPr>
        <w:t> </w:t>
      </w:r>
      <w:r>
        <w:rPr/>
        <w:t>el</w:t>
      </w:r>
      <w:r>
        <w:rPr>
          <w:spacing w:val="-9"/>
        </w:rPr>
        <w:t> </w:t>
      </w:r>
      <w:r>
        <w:rPr/>
        <w:t>turno</w:t>
      </w:r>
      <w:r>
        <w:rPr>
          <w:spacing w:val="-9"/>
        </w:rPr>
        <w:t> </w:t>
      </w:r>
      <w:r>
        <w:rPr/>
        <w:t>a</w:t>
      </w:r>
      <w:r>
        <w:rPr>
          <w:spacing w:val="-8"/>
        </w:rPr>
        <w:t> </w:t>
      </w:r>
      <w:r>
        <w:rPr/>
        <w:t>comisiones,</w:t>
      </w:r>
      <w:r>
        <w:rPr>
          <w:spacing w:val="-7"/>
        </w:rPr>
        <w:t> </w:t>
      </w:r>
      <w:r>
        <w:rPr/>
        <w:t>del</w:t>
      </w:r>
      <w:r>
        <w:rPr>
          <w:spacing w:val="-9"/>
        </w:rPr>
        <w:t> </w:t>
      </w:r>
      <w:r>
        <w:rPr/>
        <w:t>Proyecto</w:t>
      </w:r>
      <w:r>
        <w:rPr>
          <w:spacing w:val="-8"/>
        </w:rPr>
        <w:t> </w:t>
      </w:r>
      <w:r>
        <w:rPr/>
        <w:t>de</w:t>
      </w:r>
      <w:r>
        <w:rPr>
          <w:spacing w:val="-8"/>
        </w:rPr>
        <w:t> </w:t>
      </w:r>
      <w:r>
        <w:rPr/>
        <w:t>Protocolo</w:t>
      </w:r>
      <w:r>
        <w:rPr>
          <w:spacing w:val="-8"/>
        </w:rPr>
        <w:t> </w:t>
      </w:r>
      <w:r>
        <w:rPr/>
        <w:t>para</w:t>
      </w:r>
      <w:r>
        <w:rPr>
          <w:spacing w:val="-8"/>
        </w:rPr>
        <w:t> </w:t>
      </w:r>
      <w:r>
        <w:rPr/>
        <w:t>la</w:t>
      </w:r>
      <w:r>
        <w:rPr>
          <w:spacing w:val="-11"/>
        </w:rPr>
        <w:t> </w:t>
      </w:r>
      <w:r>
        <w:rPr/>
        <w:t>Prevención,</w:t>
      </w:r>
      <w:r>
        <w:rPr>
          <w:spacing w:val="-7"/>
        </w:rPr>
        <w:t> </w:t>
      </w:r>
      <w:r>
        <w:rPr/>
        <w:t>Atención y Sanción del Hostigamiento y Acosos Sexual a las Mujeres de la Administración Pública, en el Municipio de Tlajomulco de Zúñiga,</w:t>
      </w:r>
      <w:r>
        <w:rPr>
          <w:spacing w:val="-1"/>
        </w:rPr>
        <w:t> </w:t>
      </w:r>
      <w:r>
        <w:rPr/>
        <w:t>Jalisco.</w:t>
      </w:r>
    </w:p>
    <w:p>
      <w:pPr>
        <w:pStyle w:val="BodyText"/>
        <w:spacing w:line="482" w:lineRule="auto"/>
        <w:ind w:left="820" w:right="1435"/>
        <w:jc w:val="both"/>
      </w:pPr>
      <w:r>
        <w:rPr>
          <w:b/>
        </w:rPr>
        <w:t>Presentada por: </w:t>
      </w:r>
      <w:r>
        <w:rPr/>
        <w:t>Regidora Sagrario Elizabeth Guzmán Ureña, en calidad de Presidenta de la Comisión Edilicia de Igualdad de Género.</w:t>
      </w:r>
    </w:p>
    <w:p>
      <w:pPr>
        <w:spacing w:after="0" w:line="482" w:lineRule="auto"/>
        <w:jc w:val="both"/>
        <w:sectPr>
          <w:headerReference w:type="default" r:id="rId47"/>
          <w:footerReference w:type="default" r:id="rId48"/>
          <w:pgSz w:w="12240" w:h="15840"/>
          <w:pgMar w:header="712" w:footer="1219" w:top="1680" w:bottom="1400" w:left="620" w:right="0"/>
          <w:pgNumType w:start="27"/>
        </w:sectPr>
      </w:pPr>
    </w:p>
    <w:p>
      <w:pPr>
        <w:pStyle w:val="BodyText"/>
        <w:spacing w:before="10"/>
        <w:rPr>
          <w:sz w:val="13"/>
        </w:rPr>
      </w:pPr>
    </w:p>
    <w:p>
      <w:pPr>
        <w:spacing w:before="94"/>
        <w:ind w:left="820" w:right="0" w:firstLine="0"/>
        <w:jc w:val="left"/>
        <w:rPr>
          <w:sz w:val="22"/>
        </w:rPr>
      </w:pPr>
      <w:r>
        <w:rPr>
          <w:b/>
          <w:sz w:val="22"/>
        </w:rPr>
        <w:t>Fecha de Presentación ante el Pleno: </w:t>
      </w:r>
      <w:r>
        <w:rPr>
          <w:sz w:val="22"/>
        </w:rPr>
        <w:t>22 de mayo del año 2020.</w:t>
      </w:r>
    </w:p>
    <w:p>
      <w:pPr>
        <w:pStyle w:val="BodyText"/>
      </w:pPr>
    </w:p>
    <w:p>
      <w:pPr>
        <w:pStyle w:val="BodyText"/>
        <w:spacing w:line="480" w:lineRule="auto"/>
        <w:ind w:left="820" w:right="1434"/>
        <w:jc w:val="both"/>
      </w:pPr>
      <w:r>
        <w:rPr>
          <w:b/>
        </w:rPr>
        <w:t>Proyecto: </w:t>
      </w:r>
      <w:r>
        <w:rPr/>
        <w:t>Propone aprobar la participación en la estrategia denominada “ALE” para el ejercicio fiscal 2020, así como la suscripción de un Convenio de Coordinación con la Secretaria de Igualdad</w:t>
      </w:r>
      <w:r>
        <w:rPr>
          <w:spacing w:val="-6"/>
        </w:rPr>
        <w:t> </w:t>
      </w:r>
      <w:r>
        <w:rPr/>
        <w:t>Sustantiva</w:t>
      </w:r>
      <w:r>
        <w:rPr>
          <w:spacing w:val="-5"/>
        </w:rPr>
        <w:t> </w:t>
      </w:r>
      <w:r>
        <w:rPr/>
        <w:t>entre</w:t>
      </w:r>
      <w:r>
        <w:rPr>
          <w:spacing w:val="-6"/>
        </w:rPr>
        <w:t> </w:t>
      </w:r>
      <w:r>
        <w:rPr/>
        <w:t>Mujeres</w:t>
      </w:r>
      <w:r>
        <w:rPr>
          <w:spacing w:val="-7"/>
        </w:rPr>
        <w:t> </w:t>
      </w:r>
      <w:r>
        <w:rPr/>
        <w:t>y</w:t>
      </w:r>
      <w:r>
        <w:rPr>
          <w:spacing w:val="-7"/>
        </w:rPr>
        <w:t> </w:t>
      </w:r>
      <w:r>
        <w:rPr/>
        <w:t>Hombres</w:t>
      </w:r>
      <w:r>
        <w:rPr>
          <w:spacing w:val="-6"/>
        </w:rPr>
        <w:t> </w:t>
      </w:r>
      <w:r>
        <w:rPr/>
        <w:t>del</w:t>
      </w:r>
      <w:r>
        <w:rPr>
          <w:spacing w:val="-8"/>
        </w:rPr>
        <w:t> </w:t>
      </w:r>
      <w:r>
        <w:rPr/>
        <w:t>Estado</w:t>
      </w:r>
      <w:r>
        <w:rPr>
          <w:spacing w:val="-8"/>
        </w:rPr>
        <w:t> </w:t>
      </w:r>
      <w:r>
        <w:rPr/>
        <w:t>de</w:t>
      </w:r>
      <w:r>
        <w:rPr>
          <w:spacing w:val="-8"/>
        </w:rPr>
        <w:t> </w:t>
      </w:r>
      <w:r>
        <w:rPr/>
        <w:t>Jalisco,</w:t>
      </w:r>
      <w:r>
        <w:rPr>
          <w:spacing w:val="-8"/>
        </w:rPr>
        <w:t> </w:t>
      </w:r>
      <w:r>
        <w:rPr/>
        <w:t>a</w:t>
      </w:r>
      <w:r>
        <w:rPr>
          <w:spacing w:val="-8"/>
        </w:rPr>
        <w:t> </w:t>
      </w:r>
      <w:r>
        <w:rPr/>
        <w:t>efecto</w:t>
      </w:r>
      <w:r>
        <w:rPr>
          <w:spacing w:val="-8"/>
        </w:rPr>
        <w:t> </w:t>
      </w:r>
      <w:r>
        <w:rPr/>
        <w:t>de</w:t>
      </w:r>
      <w:r>
        <w:rPr>
          <w:spacing w:val="-9"/>
        </w:rPr>
        <w:t> </w:t>
      </w:r>
      <w:r>
        <w:rPr/>
        <w:t>recibir</w:t>
      </w:r>
      <w:r>
        <w:rPr>
          <w:spacing w:val="-4"/>
        </w:rPr>
        <w:t> </w:t>
      </w:r>
      <w:r>
        <w:rPr/>
        <w:t>un</w:t>
      </w:r>
      <w:r>
        <w:rPr>
          <w:spacing w:val="-5"/>
        </w:rPr>
        <w:t> </w:t>
      </w:r>
      <w:r>
        <w:rPr/>
        <w:t>apoyo económico</w:t>
      </w:r>
      <w:r>
        <w:rPr>
          <w:spacing w:val="-5"/>
        </w:rPr>
        <w:t> </w:t>
      </w:r>
      <w:r>
        <w:rPr/>
        <w:t>de</w:t>
      </w:r>
      <w:r>
        <w:rPr>
          <w:spacing w:val="-5"/>
        </w:rPr>
        <w:t> </w:t>
      </w:r>
      <w:r>
        <w:rPr/>
        <w:t>hasta</w:t>
      </w:r>
      <w:r>
        <w:rPr>
          <w:spacing w:val="-5"/>
        </w:rPr>
        <w:t> </w:t>
      </w:r>
      <w:r>
        <w:rPr/>
        <w:t>$660,000.00</w:t>
      </w:r>
      <w:r>
        <w:rPr>
          <w:spacing w:val="-7"/>
        </w:rPr>
        <w:t> </w:t>
      </w:r>
      <w:r>
        <w:rPr/>
        <w:t>(seiscientos</w:t>
      </w:r>
      <w:r>
        <w:rPr>
          <w:spacing w:val="-8"/>
        </w:rPr>
        <w:t> </w:t>
      </w:r>
      <w:r>
        <w:rPr/>
        <w:t>sesenta</w:t>
      </w:r>
      <w:r>
        <w:rPr>
          <w:spacing w:val="-5"/>
        </w:rPr>
        <w:t> </w:t>
      </w:r>
      <w:r>
        <w:rPr/>
        <w:t>mil</w:t>
      </w:r>
      <w:r>
        <w:rPr>
          <w:spacing w:val="-5"/>
        </w:rPr>
        <w:t> </w:t>
      </w:r>
      <w:r>
        <w:rPr/>
        <w:t>pesos</w:t>
      </w:r>
      <w:r>
        <w:rPr>
          <w:spacing w:val="-5"/>
        </w:rPr>
        <w:t> </w:t>
      </w:r>
      <w:r>
        <w:rPr/>
        <w:t>00/100</w:t>
      </w:r>
      <w:r>
        <w:rPr>
          <w:spacing w:val="-9"/>
        </w:rPr>
        <w:t> </w:t>
      </w:r>
      <w:r>
        <w:rPr/>
        <w:t>moneda</w:t>
      </w:r>
      <w:r>
        <w:rPr>
          <w:spacing w:val="-5"/>
        </w:rPr>
        <w:t> </w:t>
      </w:r>
      <w:r>
        <w:rPr/>
        <w:t>nacional),</w:t>
      </w:r>
      <w:r>
        <w:rPr>
          <w:spacing w:val="-5"/>
        </w:rPr>
        <w:t> </w:t>
      </w:r>
      <w:r>
        <w:rPr/>
        <w:t>para realizar acciones y actividades para su implementación en nuestro</w:t>
      </w:r>
      <w:r>
        <w:rPr>
          <w:spacing w:val="-7"/>
        </w:rPr>
        <w:t> </w:t>
      </w:r>
      <w:r>
        <w:rPr/>
        <w:t>Municipio.</w:t>
      </w:r>
    </w:p>
    <w:p>
      <w:pPr>
        <w:pStyle w:val="BodyText"/>
        <w:spacing w:line="482" w:lineRule="auto" w:before="1"/>
        <w:ind w:left="820" w:right="1441"/>
        <w:jc w:val="both"/>
      </w:pPr>
      <w:r>
        <w:rPr>
          <w:b/>
        </w:rPr>
        <w:t>Presentada por: </w:t>
      </w:r>
      <w:r>
        <w:rPr/>
        <w:t>Regidora Sagrario Elizabeth Guzmán Ureña, en calidad de Presidenta de la Comisión Edilicia de Igualdad de Género.</w:t>
      </w:r>
    </w:p>
    <w:p>
      <w:pPr>
        <w:pStyle w:val="BodyText"/>
        <w:rPr>
          <w:sz w:val="24"/>
        </w:rPr>
      </w:pPr>
    </w:p>
    <w:p>
      <w:pPr>
        <w:pStyle w:val="BodyText"/>
        <w:spacing w:before="5"/>
        <w:rPr>
          <w:sz w:val="19"/>
        </w:rPr>
      </w:pPr>
    </w:p>
    <w:p>
      <w:pPr>
        <w:spacing w:before="0"/>
        <w:ind w:left="820" w:right="0" w:firstLine="0"/>
        <w:jc w:val="left"/>
        <w:rPr>
          <w:sz w:val="22"/>
        </w:rPr>
      </w:pPr>
      <w:r>
        <w:rPr>
          <w:b/>
          <w:sz w:val="22"/>
        </w:rPr>
        <w:t>Tipo de Iniciativa: </w:t>
      </w:r>
      <w:r>
        <w:rPr>
          <w:sz w:val="22"/>
        </w:rPr>
        <w:t>Iniciativa de Ordenamiento Municipal.</w:t>
      </w:r>
    </w:p>
    <w:p>
      <w:pPr>
        <w:pStyle w:val="BodyText"/>
      </w:pPr>
    </w:p>
    <w:p>
      <w:pPr>
        <w:spacing w:before="1"/>
        <w:ind w:left="820" w:right="0" w:firstLine="0"/>
        <w:jc w:val="left"/>
        <w:rPr>
          <w:sz w:val="22"/>
        </w:rPr>
      </w:pPr>
      <w:r>
        <w:rPr>
          <w:b/>
          <w:sz w:val="22"/>
        </w:rPr>
        <w:t>Fecha de Presentación ante el Pleno: </w:t>
      </w:r>
      <w:r>
        <w:rPr>
          <w:sz w:val="22"/>
        </w:rPr>
        <w:t>22 de mayo del año 2020.</w:t>
      </w:r>
    </w:p>
    <w:p>
      <w:pPr>
        <w:pStyle w:val="BodyText"/>
      </w:pPr>
    </w:p>
    <w:p>
      <w:pPr>
        <w:pStyle w:val="BodyText"/>
        <w:spacing w:line="480" w:lineRule="auto"/>
        <w:ind w:left="820" w:right="1437"/>
        <w:jc w:val="both"/>
      </w:pPr>
      <w:r>
        <w:rPr>
          <w:b/>
        </w:rPr>
        <w:t>Proyecto: </w:t>
      </w:r>
      <w:r>
        <w:rPr/>
        <w:t>Propone el turno a comisiones, del proyecto de Decreto por el que se reforman y adicionan,</w:t>
      </w:r>
      <w:r>
        <w:rPr>
          <w:spacing w:val="-10"/>
        </w:rPr>
        <w:t> </w:t>
      </w:r>
      <w:r>
        <w:rPr/>
        <w:t>diversos</w:t>
      </w:r>
      <w:r>
        <w:rPr>
          <w:spacing w:val="-11"/>
        </w:rPr>
        <w:t> </w:t>
      </w:r>
      <w:r>
        <w:rPr/>
        <w:t>artículos</w:t>
      </w:r>
      <w:r>
        <w:rPr>
          <w:spacing w:val="-11"/>
        </w:rPr>
        <w:t> </w:t>
      </w:r>
      <w:r>
        <w:rPr/>
        <w:t>del</w:t>
      </w:r>
      <w:r>
        <w:rPr>
          <w:spacing w:val="-12"/>
        </w:rPr>
        <w:t> </w:t>
      </w:r>
      <w:r>
        <w:rPr/>
        <w:t>Reglamento</w:t>
      </w:r>
      <w:r>
        <w:rPr>
          <w:spacing w:val="-11"/>
        </w:rPr>
        <w:t> </w:t>
      </w:r>
      <w:r>
        <w:rPr/>
        <w:t>de</w:t>
      </w:r>
      <w:r>
        <w:rPr>
          <w:spacing w:val="-12"/>
        </w:rPr>
        <w:t> </w:t>
      </w:r>
      <w:r>
        <w:rPr/>
        <w:t>la</w:t>
      </w:r>
      <w:r>
        <w:rPr>
          <w:spacing w:val="-11"/>
        </w:rPr>
        <w:t> </w:t>
      </w:r>
      <w:r>
        <w:rPr/>
        <w:t>Policía</w:t>
      </w:r>
      <w:r>
        <w:rPr>
          <w:spacing w:val="-11"/>
        </w:rPr>
        <w:t> </w:t>
      </w:r>
      <w:r>
        <w:rPr/>
        <w:t>Preventiva</w:t>
      </w:r>
      <w:r>
        <w:rPr>
          <w:spacing w:val="-9"/>
        </w:rPr>
        <w:t> </w:t>
      </w:r>
      <w:r>
        <w:rPr/>
        <w:t>Municipal</w:t>
      </w:r>
      <w:r>
        <w:rPr>
          <w:spacing w:val="-12"/>
        </w:rPr>
        <w:t> </w:t>
      </w:r>
      <w:r>
        <w:rPr/>
        <w:t>de</w:t>
      </w:r>
      <w:r>
        <w:rPr>
          <w:spacing w:val="-11"/>
        </w:rPr>
        <w:t> </w:t>
      </w:r>
      <w:r>
        <w:rPr/>
        <w:t>Tlajomulco</w:t>
      </w:r>
      <w:r>
        <w:rPr>
          <w:spacing w:val="-11"/>
        </w:rPr>
        <w:t> </w:t>
      </w:r>
      <w:r>
        <w:rPr/>
        <w:t>de Zúñiga,</w:t>
      </w:r>
      <w:r>
        <w:rPr>
          <w:spacing w:val="-1"/>
        </w:rPr>
        <w:t> </w:t>
      </w:r>
      <w:r>
        <w:rPr/>
        <w:t>Jalisco.</w:t>
      </w:r>
    </w:p>
    <w:p>
      <w:pPr>
        <w:pStyle w:val="BodyText"/>
        <w:spacing w:line="482" w:lineRule="auto"/>
        <w:ind w:left="820" w:right="1439"/>
        <w:jc w:val="both"/>
      </w:pPr>
      <w:r>
        <w:rPr>
          <w:b/>
        </w:rPr>
        <w:t>Presentada por: </w:t>
      </w:r>
      <w:r>
        <w:rPr/>
        <w:t>Regidora Sagrario Elizabeth Guzmán Ureña, en calidad de Presidenta de la Comisión Edilicia de Reglamentos y Puntos Constitucionales y de la Comisión Edilicia de Igualdad de Género.</w:t>
      </w:r>
    </w:p>
    <w:p>
      <w:pPr>
        <w:pStyle w:val="BodyText"/>
        <w:rPr>
          <w:sz w:val="24"/>
        </w:rPr>
      </w:pPr>
    </w:p>
    <w:p>
      <w:pPr>
        <w:pStyle w:val="BodyText"/>
        <w:spacing w:before="2"/>
        <w:rPr>
          <w:sz w:val="19"/>
        </w:rPr>
      </w:pPr>
    </w:p>
    <w:p>
      <w:pPr>
        <w:spacing w:before="1"/>
        <w:ind w:left="820" w:right="0" w:firstLine="0"/>
        <w:jc w:val="left"/>
        <w:rPr>
          <w:sz w:val="22"/>
        </w:rPr>
      </w:pPr>
      <w:r>
        <w:rPr>
          <w:b/>
          <w:sz w:val="22"/>
        </w:rPr>
        <w:t>Tipo de Iniciativa: </w:t>
      </w:r>
      <w:r>
        <w:rPr>
          <w:sz w:val="22"/>
        </w:rPr>
        <w:t>Iniciativa de Acuerdo con Carácter de Dictamen.</w:t>
      </w:r>
    </w:p>
    <w:p>
      <w:pPr>
        <w:pStyle w:val="BodyText"/>
      </w:pPr>
    </w:p>
    <w:p>
      <w:pPr>
        <w:spacing w:before="1"/>
        <w:ind w:left="820" w:right="0" w:firstLine="0"/>
        <w:jc w:val="left"/>
        <w:rPr>
          <w:sz w:val="22"/>
        </w:rPr>
      </w:pPr>
      <w:r>
        <w:rPr>
          <w:b/>
          <w:sz w:val="22"/>
        </w:rPr>
        <w:t>Fecha de Presentación ante el Pleno: </w:t>
      </w:r>
      <w:r>
        <w:rPr>
          <w:sz w:val="22"/>
        </w:rPr>
        <w:t>24 de junio del año 2020.</w:t>
      </w:r>
    </w:p>
    <w:p>
      <w:pPr>
        <w:pStyle w:val="BodyText"/>
      </w:pPr>
    </w:p>
    <w:p>
      <w:pPr>
        <w:pStyle w:val="BodyText"/>
        <w:spacing w:line="480" w:lineRule="auto"/>
        <w:ind w:left="820" w:right="1438"/>
        <w:jc w:val="both"/>
      </w:pPr>
      <w:r>
        <w:rPr>
          <w:b/>
        </w:rPr>
        <w:t>Proyecto: </w:t>
      </w:r>
      <w:r>
        <w:rPr/>
        <w:t>Propone aprobar la participación en el Programa de la Secretaría de Igualdad Sustantiva entre Mujeres y Hombres del Estado de Jalisco (SISEMH), denominado “BARRIOS DE PAZ”, ejercicio 2020, a través del Instituto Municipal Tlajomulquense, para efecto de recibir un apoyo económico de $500,000.00 (quinientos mil pesos 00/100 moneda nacional), por</w:t>
      </w:r>
      <w:r>
        <w:rPr>
          <w:spacing w:val="58"/>
        </w:rPr>
        <w:t> </w:t>
      </w:r>
      <w:r>
        <w:rPr/>
        <w:t>cada</w:t>
      </w:r>
    </w:p>
    <w:p>
      <w:pPr>
        <w:pStyle w:val="BodyText"/>
        <w:spacing w:before="2"/>
        <w:ind w:left="820"/>
        <w:jc w:val="both"/>
      </w:pPr>
      <w:r>
        <w:rPr/>
        <w:t>proyecto municipal que resulte elegido para implementarse en nuestro Municipio.</w:t>
      </w:r>
    </w:p>
    <w:p>
      <w:pPr>
        <w:spacing w:after="0"/>
        <w:jc w:val="both"/>
        <w:sectPr>
          <w:pgSz w:w="12240" w:h="15840"/>
          <w:pgMar w:header="712" w:footer="1219" w:top="1680" w:bottom="1400" w:left="620" w:right="0"/>
        </w:sectPr>
      </w:pPr>
    </w:p>
    <w:p>
      <w:pPr>
        <w:pStyle w:val="BodyText"/>
        <w:spacing w:before="2"/>
        <w:rPr>
          <w:sz w:val="11"/>
        </w:rPr>
      </w:pPr>
    </w:p>
    <w:p>
      <w:pPr>
        <w:pStyle w:val="BodyText"/>
        <w:spacing w:line="482" w:lineRule="auto" w:before="93"/>
        <w:ind w:left="820" w:right="1351"/>
      </w:pPr>
      <w:r>
        <w:rPr>
          <w:b/>
        </w:rPr>
        <w:t>Presentada por: </w:t>
      </w:r>
      <w:r>
        <w:rPr/>
        <w:t>Regidora Sagrario Elizabeth Guzmán Ureña, en calidad de Presidenta de la Comisión Edilicia de Igualdad de Género.</w:t>
      </w:r>
    </w:p>
    <w:p>
      <w:pPr>
        <w:spacing w:after="0" w:line="482" w:lineRule="auto"/>
        <w:sectPr>
          <w:headerReference w:type="default" r:id="rId49"/>
          <w:footerReference w:type="default" r:id="rId50"/>
          <w:pgSz w:w="12240" w:h="15840"/>
          <w:pgMar w:header="712" w:footer="1263" w:top="1200" w:bottom="1460" w:left="620" w:right="0"/>
          <w:pgNumType w:start="29"/>
        </w:sectPr>
      </w:pPr>
    </w:p>
    <w:p>
      <w:pPr>
        <w:pStyle w:val="BodyText"/>
        <w:spacing w:before="2"/>
        <w:rPr>
          <w:sz w:val="11"/>
        </w:rPr>
      </w:pPr>
    </w:p>
    <w:p>
      <w:pPr>
        <w:pStyle w:val="Heading3"/>
        <w:spacing w:before="93"/>
        <w:ind w:left="767"/>
      </w:pPr>
      <w:r>
        <w:rPr/>
        <w:t>DICTÁMENES.</w:t>
      </w:r>
    </w:p>
    <w:p>
      <w:pPr>
        <w:pStyle w:val="BodyText"/>
        <w:rPr>
          <w:b/>
          <w:sz w:val="24"/>
        </w:rPr>
      </w:pPr>
    </w:p>
    <w:p>
      <w:pPr>
        <w:pStyle w:val="BodyText"/>
        <w:rPr>
          <w:b/>
          <w:sz w:val="24"/>
        </w:rPr>
      </w:pPr>
    </w:p>
    <w:p>
      <w:pPr>
        <w:spacing w:before="209"/>
        <w:ind w:left="767" w:right="1387" w:firstLine="0"/>
        <w:jc w:val="center"/>
        <w:rPr>
          <w:b/>
          <w:sz w:val="22"/>
        </w:rPr>
      </w:pPr>
      <w:r>
        <w:rPr>
          <w:b/>
          <w:sz w:val="22"/>
        </w:rPr>
        <w:t>Dictámenes suscritos por la Comisión Edilicia de Igualdad de Género.</w:t>
      </w:r>
    </w:p>
    <w:p>
      <w:pPr>
        <w:pStyle w:val="BodyText"/>
        <w:rPr>
          <w:b/>
        </w:rPr>
      </w:pPr>
    </w:p>
    <w:p>
      <w:pPr>
        <w:pStyle w:val="BodyText"/>
        <w:spacing w:line="480" w:lineRule="auto"/>
        <w:ind w:left="820" w:right="1436"/>
        <w:jc w:val="both"/>
      </w:pPr>
      <w:r>
        <w:rPr/>
        <w:t>La Comisión Edilicia de Igualdad de Género presentó, analizó, discutió y aprobó los siguientes Proyectos de Dictámenes:</w:t>
      </w:r>
    </w:p>
    <w:p>
      <w:pPr>
        <w:pStyle w:val="BodyText"/>
        <w:rPr>
          <w:sz w:val="24"/>
        </w:rPr>
      </w:pPr>
    </w:p>
    <w:p>
      <w:pPr>
        <w:pStyle w:val="BodyText"/>
        <w:spacing w:before="1"/>
        <w:rPr>
          <w:sz w:val="20"/>
        </w:rPr>
      </w:pPr>
    </w:p>
    <w:p>
      <w:pPr>
        <w:pStyle w:val="BodyText"/>
        <w:spacing w:line="480" w:lineRule="auto"/>
        <w:ind w:left="820" w:right="1440"/>
        <w:jc w:val="both"/>
      </w:pPr>
      <w:r>
        <w:rPr/>
        <w:t>Decreto por el que se reforma la fracción II del artículo 133, y la fracción VI del artículo 171 del Reglamento de la Administración Pública del Municipio de Tlajomulco de Zúñiga, Jalisco.</w:t>
      </w:r>
    </w:p>
    <w:p>
      <w:pPr>
        <w:spacing w:line="252" w:lineRule="exact" w:before="0"/>
        <w:ind w:left="820" w:right="0" w:firstLine="0"/>
        <w:jc w:val="both"/>
        <w:rPr>
          <w:sz w:val="22"/>
        </w:rPr>
      </w:pPr>
      <w:r>
        <w:rPr>
          <w:b/>
          <w:sz w:val="22"/>
        </w:rPr>
        <w:t>Comisión Convocante: </w:t>
      </w:r>
      <w:r>
        <w:rPr>
          <w:sz w:val="22"/>
        </w:rPr>
        <w:t>Comisión Edilicia de Reglamentos y Puntos Constitucionales.</w:t>
      </w:r>
    </w:p>
    <w:p>
      <w:pPr>
        <w:pStyle w:val="BodyText"/>
        <w:spacing w:before="10"/>
        <w:rPr>
          <w:sz w:val="21"/>
        </w:rPr>
      </w:pPr>
    </w:p>
    <w:p>
      <w:pPr>
        <w:spacing w:before="0"/>
        <w:ind w:left="820" w:right="0" w:firstLine="0"/>
        <w:jc w:val="left"/>
        <w:rPr>
          <w:sz w:val="22"/>
        </w:rPr>
      </w:pPr>
      <w:r>
        <w:rPr>
          <w:b/>
          <w:sz w:val="22"/>
        </w:rPr>
        <w:t>Comisión Coadyuvante: </w:t>
      </w:r>
      <w:r>
        <w:rPr>
          <w:sz w:val="22"/>
        </w:rPr>
        <w:t>Comisión Edilicia de Igualdad de Género.</w:t>
      </w:r>
    </w:p>
    <w:p>
      <w:pPr>
        <w:pStyle w:val="BodyText"/>
      </w:pPr>
    </w:p>
    <w:p>
      <w:pPr>
        <w:spacing w:before="0"/>
        <w:ind w:left="820" w:right="0" w:firstLine="0"/>
        <w:jc w:val="left"/>
        <w:rPr>
          <w:sz w:val="22"/>
        </w:rPr>
      </w:pPr>
      <w:r>
        <w:rPr>
          <w:b/>
          <w:sz w:val="22"/>
        </w:rPr>
        <w:t>Aprobado en Sesión: </w:t>
      </w:r>
      <w:r>
        <w:rPr>
          <w:sz w:val="22"/>
        </w:rPr>
        <w:t>Ordinaria 24 de octubre del año 2019.</w:t>
      </w:r>
    </w:p>
    <w:p>
      <w:pPr>
        <w:pStyle w:val="BodyText"/>
        <w:spacing w:before="1"/>
      </w:pPr>
    </w:p>
    <w:p>
      <w:pPr>
        <w:spacing w:before="0"/>
        <w:ind w:left="820" w:right="0" w:firstLine="0"/>
        <w:jc w:val="left"/>
        <w:rPr>
          <w:sz w:val="22"/>
        </w:rPr>
      </w:pPr>
      <w:r>
        <w:rPr>
          <w:b/>
          <w:sz w:val="22"/>
        </w:rPr>
        <w:t>Punto de Acuerdo: </w:t>
      </w:r>
      <w:r>
        <w:rPr>
          <w:sz w:val="22"/>
        </w:rPr>
        <w:t>173/2019.</w:t>
      </w:r>
    </w:p>
    <w:p>
      <w:pPr>
        <w:pStyle w:val="BodyText"/>
        <w:rPr>
          <w:sz w:val="24"/>
        </w:rPr>
      </w:pPr>
    </w:p>
    <w:p>
      <w:pPr>
        <w:pStyle w:val="BodyText"/>
        <w:rPr>
          <w:sz w:val="24"/>
        </w:rPr>
      </w:pPr>
    </w:p>
    <w:p>
      <w:pPr>
        <w:pStyle w:val="BodyText"/>
        <w:spacing w:line="480" w:lineRule="auto" w:before="210"/>
        <w:ind w:left="820" w:right="1435"/>
        <w:jc w:val="both"/>
      </w:pPr>
      <w:r>
        <w:rPr/>
        <w:t>Decreto por el que se reforman y adicionan diversos artículos del Reglamento de Acceso a las Mujeres a una Vida Libre de Violencia para el Municipio de Tlajomulco de Zúñiga, Jalisco, y se derogan las fracciones X y XII del artículo 25 del Reglamento para la Igualdad Sustantiva entre Mujeres y Hombres en Tlajomulco de Zúñiga, Jalisco.</w:t>
      </w:r>
    </w:p>
    <w:p>
      <w:pPr>
        <w:spacing w:line="250" w:lineRule="exact" w:before="0"/>
        <w:ind w:left="820" w:right="0" w:firstLine="0"/>
        <w:jc w:val="left"/>
        <w:rPr>
          <w:sz w:val="22"/>
        </w:rPr>
      </w:pPr>
      <w:r>
        <w:rPr>
          <w:b/>
          <w:sz w:val="22"/>
        </w:rPr>
        <w:t>Comisión Convocante: </w:t>
      </w:r>
      <w:r>
        <w:rPr>
          <w:sz w:val="22"/>
        </w:rPr>
        <w:t>Comisión Edilicia de Igualdad de Género.</w:t>
      </w:r>
    </w:p>
    <w:p>
      <w:pPr>
        <w:pStyle w:val="BodyText"/>
      </w:pPr>
    </w:p>
    <w:p>
      <w:pPr>
        <w:spacing w:before="0"/>
        <w:ind w:left="820" w:right="0" w:firstLine="0"/>
        <w:jc w:val="left"/>
        <w:rPr>
          <w:sz w:val="22"/>
        </w:rPr>
      </w:pPr>
      <w:r>
        <w:rPr>
          <w:b/>
          <w:sz w:val="22"/>
        </w:rPr>
        <w:t>Comisión Coadyuvante: </w:t>
      </w:r>
      <w:r>
        <w:rPr>
          <w:sz w:val="22"/>
        </w:rPr>
        <w:t>Comisión Edilicia de Reglamentos y Puntos Constitucionales.</w:t>
      </w:r>
    </w:p>
    <w:p>
      <w:pPr>
        <w:pStyle w:val="BodyText"/>
        <w:spacing w:before="10"/>
        <w:rPr>
          <w:sz w:val="21"/>
        </w:rPr>
      </w:pPr>
    </w:p>
    <w:p>
      <w:pPr>
        <w:spacing w:before="0"/>
        <w:ind w:left="820" w:right="0" w:firstLine="0"/>
        <w:jc w:val="left"/>
        <w:rPr>
          <w:sz w:val="22"/>
        </w:rPr>
      </w:pPr>
      <w:r>
        <w:rPr>
          <w:b/>
          <w:sz w:val="22"/>
        </w:rPr>
        <w:t>Aprobado en Sesión: </w:t>
      </w:r>
      <w:r>
        <w:rPr>
          <w:sz w:val="22"/>
        </w:rPr>
        <w:t>Ordinaria 29 de noviembre del año 2019.</w:t>
      </w:r>
    </w:p>
    <w:p>
      <w:pPr>
        <w:pStyle w:val="BodyText"/>
        <w:spacing w:before="1"/>
      </w:pPr>
    </w:p>
    <w:p>
      <w:pPr>
        <w:spacing w:before="0"/>
        <w:ind w:left="820" w:right="0" w:firstLine="0"/>
        <w:jc w:val="left"/>
        <w:rPr>
          <w:sz w:val="22"/>
        </w:rPr>
      </w:pPr>
      <w:r>
        <w:rPr>
          <w:b/>
          <w:sz w:val="22"/>
        </w:rPr>
        <w:t>Punto de Acuerdo: </w:t>
      </w:r>
      <w:r>
        <w:rPr>
          <w:sz w:val="22"/>
        </w:rPr>
        <w:t>189/2019.</w:t>
      </w:r>
    </w:p>
    <w:p>
      <w:pPr>
        <w:spacing w:after="0"/>
        <w:jc w:val="left"/>
        <w:rPr>
          <w:sz w:val="22"/>
        </w:rPr>
        <w:sectPr>
          <w:pgSz w:w="12240" w:h="15840"/>
          <w:pgMar w:header="712" w:footer="1263" w:top="1200" w:bottom="1460" w:left="620" w:right="0"/>
        </w:sectPr>
      </w:pPr>
    </w:p>
    <w:p>
      <w:pPr>
        <w:pStyle w:val="BodyText"/>
        <w:spacing w:before="2"/>
        <w:rPr>
          <w:sz w:val="11"/>
        </w:rPr>
      </w:pPr>
    </w:p>
    <w:p>
      <w:pPr>
        <w:pStyle w:val="Heading3"/>
        <w:spacing w:line="480" w:lineRule="auto" w:before="93"/>
        <w:ind w:left="4584" w:right="2312" w:hanging="2876"/>
        <w:jc w:val="left"/>
      </w:pPr>
      <w:r>
        <w:rPr/>
        <w:t>Dictámenes suscritos por la Comisión Edilicia de Reglamentos y Puntos Constitucionales.</w:t>
      </w:r>
    </w:p>
    <w:p>
      <w:pPr>
        <w:pStyle w:val="BodyText"/>
        <w:spacing w:line="477" w:lineRule="auto" w:before="4"/>
        <w:ind w:left="820" w:right="1351"/>
      </w:pPr>
      <w:r>
        <w:rPr/>
        <w:t>La Comisión Edilicia de Reglamentos y Puntos Constitucionales presentó, analizó, discutió y aprobó los siguientes Proyectos de Dictámenes:</w:t>
      </w:r>
    </w:p>
    <w:p>
      <w:pPr>
        <w:pStyle w:val="BodyText"/>
        <w:rPr>
          <w:sz w:val="24"/>
        </w:rPr>
      </w:pPr>
    </w:p>
    <w:p>
      <w:pPr>
        <w:pStyle w:val="BodyText"/>
        <w:spacing w:before="4"/>
        <w:rPr>
          <w:sz w:val="20"/>
        </w:rPr>
      </w:pPr>
    </w:p>
    <w:p>
      <w:pPr>
        <w:pStyle w:val="BodyText"/>
        <w:spacing w:line="480" w:lineRule="auto"/>
        <w:ind w:left="820" w:right="1351"/>
      </w:pPr>
      <w:r>
        <w:rPr/>
        <w:t>Decreto por el que reforma el artículo 14 del Reglamento del Ayuntamiento del Municipio de Tlajomulco de Zúñiga, Jalisco.</w:t>
      </w:r>
    </w:p>
    <w:p>
      <w:pPr>
        <w:spacing w:line="252" w:lineRule="exact" w:before="0"/>
        <w:ind w:left="820" w:right="0" w:firstLine="0"/>
        <w:jc w:val="left"/>
        <w:rPr>
          <w:sz w:val="22"/>
        </w:rPr>
      </w:pPr>
      <w:r>
        <w:rPr>
          <w:b/>
          <w:sz w:val="22"/>
        </w:rPr>
        <w:t>Comisión Convocante: </w:t>
      </w:r>
      <w:r>
        <w:rPr>
          <w:sz w:val="22"/>
        </w:rPr>
        <w:t>Comisión Edilicia de Reglamentos y Puntos Constitucionales.</w:t>
      </w:r>
    </w:p>
    <w:p>
      <w:pPr>
        <w:pStyle w:val="BodyText"/>
      </w:pPr>
    </w:p>
    <w:p>
      <w:pPr>
        <w:spacing w:line="480" w:lineRule="auto" w:before="0"/>
        <w:ind w:left="820" w:right="4461" w:firstLine="0"/>
        <w:jc w:val="left"/>
        <w:rPr>
          <w:sz w:val="22"/>
        </w:rPr>
      </w:pPr>
      <w:r>
        <w:rPr>
          <w:b/>
          <w:sz w:val="22"/>
        </w:rPr>
        <w:t>Comisión Coadyuvante: </w:t>
      </w:r>
      <w:r>
        <w:rPr>
          <w:sz w:val="22"/>
        </w:rPr>
        <w:t>Sin Comisión Coadyuvante. </w:t>
      </w:r>
      <w:r>
        <w:rPr>
          <w:b/>
          <w:sz w:val="22"/>
        </w:rPr>
        <w:t>Aprobado en Sesión: </w:t>
      </w:r>
      <w:r>
        <w:rPr>
          <w:sz w:val="22"/>
        </w:rPr>
        <w:t>Ordinaria 20 de septiembre del año 2019. </w:t>
      </w:r>
      <w:r>
        <w:rPr>
          <w:b/>
          <w:sz w:val="22"/>
        </w:rPr>
        <w:t>Punto de Acuerdo:</w:t>
      </w:r>
      <w:r>
        <w:rPr>
          <w:b/>
          <w:spacing w:val="4"/>
          <w:sz w:val="22"/>
        </w:rPr>
        <w:t> </w:t>
      </w:r>
      <w:r>
        <w:rPr>
          <w:sz w:val="22"/>
        </w:rPr>
        <w:t>148/2019.</w:t>
      </w:r>
    </w:p>
    <w:p>
      <w:pPr>
        <w:pStyle w:val="BodyText"/>
        <w:rPr>
          <w:sz w:val="24"/>
        </w:rPr>
      </w:pPr>
    </w:p>
    <w:p>
      <w:pPr>
        <w:pStyle w:val="BodyText"/>
        <w:spacing w:before="2"/>
        <w:rPr>
          <w:sz w:val="20"/>
        </w:rPr>
      </w:pPr>
    </w:p>
    <w:p>
      <w:pPr>
        <w:pStyle w:val="BodyText"/>
        <w:spacing w:line="480" w:lineRule="auto"/>
        <w:ind w:left="820" w:right="1351"/>
      </w:pPr>
      <w:r>
        <w:rPr/>
        <w:t>Decreto por el que se expide el Reglamento de Transparencia y Acceso a la Información Pública del Municipio de Tlajomulco de Zúñiga, Jalisco.</w:t>
      </w:r>
    </w:p>
    <w:p>
      <w:pPr>
        <w:spacing w:line="480" w:lineRule="auto" w:before="0"/>
        <w:ind w:left="820" w:right="2208" w:firstLine="0"/>
        <w:jc w:val="left"/>
        <w:rPr>
          <w:sz w:val="22"/>
        </w:rPr>
      </w:pPr>
      <w:r>
        <w:rPr>
          <w:b/>
          <w:sz w:val="22"/>
        </w:rPr>
        <w:t>Comisión Convocante: </w:t>
      </w:r>
      <w:r>
        <w:rPr>
          <w:sz w:val="22"/>
        </w:rPr>
        <w:t>Comisión Edilicia de Transparencia y Gobierno Abierto. </w:t>
      </w:r>
      <w:r>
        <w:rPr>
          <w:b/>
          <w:sz w:val="22"/>
        </w:rPr>
        <w:t>Comisión Coadyuvante: </w:t>
      </w:r>
      <w:r>
        <w:rPr>
          <w:sz w:val="22"/>
        </w:rPr>
        <w:t>Comisión Edilicia de Reglamentos y Puntos Constitucionales. </w:t>
      </w:r>
      <w:r>
        <w:rPr>
          <w:b/>
          <w:sz w:val="22"/>
        </w:rPr>
        <w:t>Aprobado en Sesión: </w:t>
      </w:r>
      <w:r>
        <w:rPr>
          <w:sz w:val="22"/>
        </w:rPr>
        <w:t>Ordinaria 20 de septiembre del año 2019.</w:t>
      </w:r>
    </w:p>
    <w:p>
      <w:pPr>
        <w:spacing w:before="0"/>
        <w:ind w:left="820" w:right="0" w:firstLine="0"/>
        <w:jc w:val="left"/>
        <w:rPr>
          <w:sz w:val="22"/>
        </w:rPr>
      </w:pPr>
      <w:r>
        <w:rPr>
          <w:b/>
          <w:sz w:val="22"/>
        </w:rPr>
        <w:t>Punto de Acuerdo: </w:t>
      </w:r>
      <w:r>
        <w:rPr>
          <w:sz w:val="22"/>
        </w:rPr>
        <w:t>151/2019.</w:t>
      </w:r>
    </w:p>
    <w:p>
      <w:pPr>
        <w:pStyle w:val="BodyText"/>
        <w:rPr>
          <w:sz w:val="24"/>
        </w:rPr>
      </w:pPr>
    </w:p>
    <w:p>
      <w:pPr>
        <w:pStyle w:val="BodyText"/>
        <w:rPr>
          <w:sz w:val="24"/>
        </w:rPr>
      </w:pPr>
    </w:p>
    <w:p>
      <w:pPr>
        <w:pStyle w:val="BodyText"/>
        <w:spacing w:line="480" w:lineRule="auto" w:before="206"/>
        <w:ind w:left="820" w:right="1351"/>
      </w:pPr>
      <w:r>
        <w:rPr/>
        <w:t>Decreto por el que se reforma la fracción II del artículo 133, y la fracción VI del artículo 171 del Reglamento de la Administración Pública del Municipio de Tlajomulco de Zúñiga, Jalisco.</w:t>
      </w:r>
    </w:p>
    <w:p>
      <w:pPr>
        <w:spacing w:line="252" w:lineRule="exact" w:before="0"/>
        <w:ind w:left="820" w:right="0" w:firstLine="0"/>
        <w:jc w:val="left"/>
        <w:rPr>
          <w:sz w:val="22"/>
        </w:rPr>
      </w:pPr>
      <w:r>
        <w:rPr>
          <w:b/>
          <w:sz w:val="22"/>
        </w:rPr>
        <w:t>Comisión Convocante: </w:t>
      </w:r>
      <w:r>
        <w:rPr>
          <w:sz w:val="22"/>
        </w:rPr>
        <w:t>Comisión Edilicia de Reglamentos y Puntos Constitucionales.</w:t>
      </w:r>
    </w:p>
    <w:p>
      <w:pPr>
        <w:pStyle w:val="BodyText"/>
      </w:pPr>
    </w:p>
    <w:p>
      <w:pPr>
        <w:spacing w:before="0"/>
        <w:ind w:left="820" w:right="0" w:firstLine="0"/>
        <w:jc w:val="left"/>
        <w:rPr>
          <w:sz w:val="22"/>
        </w:rPr>
      </w:pPr>
      <w:r>
        <w:rPr>
          <w:b/>
          <w:sz w:val="22"/>
        </w:rPr>
        <w:t>Comisión Coadyuvante: </w:t>
      </w:r>
      <w:r>
        <w:rPr>
          <w:sz w:val="22"/>
        </w:rPr>
        <w:t>Comisión Edilicia de Igualdad de Género.</w:t>
      </w:r>
    </w:p>
    <w:p>
      <w:pPr>
        <w:pStyle w:val="BodyText"/>
        <w:spacing w:before="1"/>
      </w:pPr>
    </w:p>
    <w:p>
      <w:pPr>
        <w:spacing w:before="0"/>
        <w:ind w:left="820" w:right="0" w:firstLine="0"/>
        <w:jc w:val="left"/>
        <w:rPr>
          <w:sz w:val="22"/>
        </w:rPr>
      </w:pPr>
      <w:r>
        <w:rPr>
          <w:b/>
          <w:sz w:val="22"/>
        </w:rPr>
        <w:t>Aprobado en Sesión: </w:t>
      </w:r>
      <w:r>
        <w:rPr>
          <w:sz w:val="22"/>
        </w:rPr>
        <w:t>Ordinaria 24 de octubre del año 2019.</w:t>
      </w:r>
    </w:p>
    <w:p>
      <w:pPr>
        <w:pStyle w:val="BodyText"/>
      </w:pPr>
    </w:p>
    <w:p>
      <w:pPr>
        <w:spacing w:before="0"/>
        <w:ind w:left="820" w:right="0" w:firstLine="0"/>
        <w:jc w:val="left"/>
        <w:rPr>
          <w:sz w:val="22"/>
        </w:rPr>
      </w:pPr>
      <w:r>
        <w:rPr>
          <w:b/>
          <w:sz w:val="22"/>
        </w:rPr>
        <w:t>Punto de Acuerdo: </w:t>
      </w:r>
      <w:r>
        <w:rPr>
          <w:sz w:val="22"/>
        </w:rPr>
        <w:t>173/2019.</w:t>
      </w:r>
    </w:p>
    <w:p>
      <w:pPr>
        <w:spacing w:after="0"/>
        <w:jc w:val="left"/>
        <w:rPr>
          <w:sz w:val="22"/>
        </w:rPr>
        <w:sectPr>
          <w:pgSz w:w="12240" w:h="15840"/>
          <w:pgMar w:header="712" w:footer="1263" w:top="1200" w:bottom="1460" w:left="620" w:right="0"/>
        </w:sectPr>
      </w:pPr>
    </w:p>
    <w:p>
      <w:pPr>
        <w:pStyle w:val="BodyText"/>
        <w:spacing w:before="4"/>
        <w:rPr>
          <w:sz w:val="11"/>
        </w:rPr>
      </w:pPr>
    </w:p>
    <w:p>
      <w:pPr>
        <w:pStyle w:val="BodyText"/>
        <w:spacing w:line="480" w:lineRule="auto" w:before="94"/>
        <w:ind w:left="820" w:right="1433"/>
        <w:jc w:val="both"/>
      </w:pPr>
      <w:r>
        <w:rPr/>
        <w:t>Decreto por el que se reforman y adicionan diversos artículos del Reglamento de Acceso a las Mujeres a una Vida Libre de Violencia para el Municipio de Tlajomulco de Zúñiga, Jalisco, y se derogan las fracciones X y XII del artículo 25 del Reglamento para la Igualdad Sustantiva entre Mujeres y Hombres en Tlajomulco de Zúñiga, Jalisco.</w:t>
      </w:r>
    </w:p>
    <w:p>
      <w:pPr>
        <w:spacing w:line="250" w:lineRule="exact" w:before="0"/>
        <w:ind w:left="820" w:right="0" w:firstLine="0"/>
        <w:jc w:val="left"/>
        <w:rPr>
          <w:sz w:val="22"/>
        </w:rPr>
      </w:pPr>
      <w:r>
        <w:rPr>
          <w:b/>
          <w:sz w:val="22"/>
        </w:rPr>
        <w:t>Comisión Convocante: </w:t>
      </w:r>
      <w:r>
        <w:rPr>
          <w:sz w:val="22"/>
        </w:rPr>
        <w:t>Comisión Edilicia de Igualdad de Género.</w:t>
      </w:r>
    </w:p>
    <w:p>
      <w:pPr>
        <w:pStyle w:val="BodyText"/>
      </w:pPr>
    </w:p>
    <w:p>
      <w:pPr>
        <w:spacing w:before="0"/>
        <w:ind w:left="820" w:right="0" w:firstLine="0"/>
        <w:jc w:val="left"/>
        <w:rPr>
          <w:sz w:val="22"/>
        </w:rPr>
      </w:pPr>
      <w:r>
        <w:rPr>
          <w:b/>
          <w:sz w:val="22"/>
        </w:rPr>
        <w:t>Comisión Coadyuvante: </w:t>
      </w:r>
      <w:r>
        <w:rPr>
          <w:sz w:val="22"/>
        </w:rPr>
        <w:t>Comisión Edilicia de Reglamentos y Puntos Constitucionales.</w:t>
      </w:r>
    </w:p>
    <w:p>
      <w:pPr>
        <w:pStyle w:val="BodyText"/>
      </w:pPr>
    </w:p>
    <w:p>
      <w:pPr>
        <w:spacing w:before="1"/>
        <w:ind w:left="820" w:right="0" w:firstLine="0"/>
        <w:jc w:val="left"/>
        <w:rPr>
          <w:sz w:val="22"/>
        </w:rPr>
      </w:pPr>
      <w:r>
        <w:rPr>
          <w:b/>
          <w:sz w:val="22"/>
        </w:rPr>
        <w:t>Aprobado en Sesión: </w:t>
      </w:r>
      <w:r>
        <w:rPr>
          <w:sz w:val="22"/>
        </w:rPr>
        <w:t>Ordinaria 29 de noviembre del año 2019.</w:t>
      </w:r>
    </w:p>
    <w:p>
      <w:pPr>
        <w:pStyle w:val="BodyText"/>
      </w:pPr>
    </w:p>
    <w:p>
      <w:pPr>
        <w:spacing w:before="1"/>
        <w:ind w:left="820" w:right="0" w:firstLine="0"/>
        <w:jc w:val="left"/>
        <w:rPr>
          <w:sz w:val="22"/>
        </w:rPr>
      </w:pPr>
      <w:r>
        <w:rPr>
          <w:b/>
          <w:sz w:val="22"/>
        </w:rPr>
        <w:t>Punto de Acuerdo: </w:t>
      </w:r>
      <w:r>
        <w:rPr>
          <w:sz w:val="22"/>
        </w:rPr>
        <w:t>189/2019.</w:t>
      </w:r>
    </w:p>
    <w:p>
      <w:pPr>
        <w:pStyle w:val="BodyText"/>
        <w:rPr>
          <w:sz w:val="24"/>
        </w:rPr>
      </w:pPr>
    </w:p>
    <w:p>
      <w:pPr>
        <w:pStyle w:val="BodyText"/>
        <w:rPr>
          <w:sz w:val="24"/>
        </w:rPr>
      </w:pPr>
    </w:p>
    <w:p>
      <w:pPr>
        <w:pStyle w:val="BodyText"/>
        <w:spacing w:line="480" w:lineRule="auto" w:before="207"/>
        <w:ind w:left="820" w:right="1433"/>
        <w:jc w:val="both"/>
      </w:pPr>
      <w:r>
        <w:rPr/>
        <w:t>Decreto por el que se expide el Reglamento de Mejora Regulatoria del Municipio de Tlajomulco de Zúñiga, Jalisco y el Reglamento de la Gaceta Municipal de Tlajomulco de Zúñiga, Jalisco.</w:t>
      </w:r>
    </w:p>
    <w:p>
      <w:pPr>
        <w:spacing w:line="251" w:lineRule="exact" w:before="0"/>
        <w:ind w:left="820" w:right="0" w:firstLine="0"/>
        <w:jc w:val="left"/>
        <w:rPr>
          <w:sz w:val="22"/>
        </w:rPr>
      </w:pPr>
      <w:r>
        <w:rPr>
          <w:b/>
          <w:sz w:val="22"/>
        </w:rPr>
        <w:t>Comisión Convocante: </w:t>
      </w:r>
      <w:r>
        <w:rPr>
          <w:sz w:val="22"/>
        </w:rPr>
        <w:t>Comisión Edilicia de Reglamentos y Puntos Constitucionales.</w:t>
      </w:r>
    </w:p>
    <w:p>
      <w:pPr>
        <w:pStyle w:val="BodyText"/>
        <w:spacing w:before="1"/>
      </w:pPr>
    </w:p>
    <w:p>
      <w:pPr>
        <w:spacing w:before="0"/>
        <w:ind w:left="820" w:right="0" w:firstLine="0"/>
        <w:jc w:val="left"/>
        <w:rPr>
          <w:sz w:val="22"/>
        </w:rPr>
      </w:pPr>
      <w:r>
        <w:rPr>
          <w:b/>
          <w:sz w:val="22"/>
        </w:rPr>
        <w:t>Comisión Coadyuvante: </w:t>
      </w:r>
      <w:r>
        <w:rPr>
          <w:sz w:val="22"/>
        </w:rPr>
        <w:t>Comisión Edilicia de Administración Pública.</w:t>
      </w:r>
    </w:p>
    <w:p>
      <w:pPr>
        <w:pStyle w:val="BodyText"/>
      </w:pPr>
    </w:p>
    <w:p>
      <w:pPr>
        <w:spacing w:before="0"/>
        <w:ind w:left="820" w:right="0" w:firstLine="0"/>
        <w:jc w:val="left"/>
        <w:rPr>
          <w:sz w:val="22"/>
        </w:rPr>
      </w:pPr>
      <w:r>
        <w:rPr>
          <w:b/>
          <w:sz w:val="22"/>
        </w:rPr>
        <w:t>Aprobado en Sesión: </w:t>
      </w:r>
      <w:r>
        <w:rPr>
          <w:sz w:val="22"/>
        </w:rPr>
        <w:t>Extraordinaria 13 de febrero del año 2020.</w:t>
      </w:r>
    </w:p>
    <w:p>
      <w:pPr>
        <w:pStyle w:val="BodyText"/>
        <w:spacing w:before="10"/>
        <w:rPr>
          <w:sz w:val="21"/>
        </w:rPr>
      </w:pPr>
    </w:p>
    <w:p>
      <w:pPr>
        <w:spacing w:before="0"/>
        <w:ind w:left="820" w:right="0" w:firstLine="0"/>
        <w:jc w:val="left"/>
        <w:rPr>
          <w:sz w:val="22"/>
        </w:rPr>
      </w:pPr>
      <w:r>
        <w:rPr>
          <w:b/>
          <w:sz w:val="22"/>
        </w:rPr>
        <w:t>Punto de Acuerdo: </w:t>
      </w:r>
      <w:r>
        <w:rPr>
          <w:sz w:val="22"/>
        </w:rPr>
        <w:t>015/2020.</w:t>
      </w:r>
    </w:p>
    <w:p>
      <w:pPr>
        <w:pStyle w:val="BodyText"/>
        <w:rPr>
          <w:sz w:val="24"/>
        </w:rPr>
      </w:pPr>
    </w:p>
    <w:p>
      <w:pPr>
        <w:pStyle w:val="BodyText"/>
        <w:rPr>
          <w:sz w:val="24"/>
        </w:rPr>
      </w:pPr>
    </w:p>
    <w:p>
      <w:pPr>
        <w:pStyle w:val="BodyText"/>
        <w:spacing w:line="480" w:lineRule="auto" w:before="211"/>
        <w:ind w:left="820" w:right="1437"/>
        <w:jc w:val="both"/>
      </w:pPr>
      <w:r>
        <w:rPr/>
        <w:t>Decreto por el que se expide el Reglamento del Centro de Control, Comando, Cómputo y Comunicación (C4), Emergencias de Tlajomulco de Zúñiga, Jalisco.</w:t>
      </w:r>
    </w:p>
    <w:p>
      <w:pPr>
        <w:spacing w:line="251" w:lineRule="exact" w:before="0"/>
        <w:ind w:left="820" w:right="0" w:firstLine="0"/>
        <w:jc w:val="left"/>
        <w:rPr>
          <w:sz w:val="22"/>
        </w:rPr>
      </w:pPr>
      <w:r>
        <w:rPr>
          <w:b/>
          <w:sz w:val="22"/>
        </w:rPr>
        <w:t>Comisión Convocante: </w:t>
      </w:r>
      <w:r>
        <w:rPr>
          <w:sz w:val="22"/>
        </w:rPr>
        <w:t>Comisión Edilicia de Seguridad Pública.</w:t>
      </w:r>
    </w:p>
    <w:p>
      <w:pPr>
        <w:pStyle w:val="BodyText"/>
        <w:spacing w:before="9"/>
        <w:rPr>
          <w:sz w:val="21"/>
        </w:rPr>
      </w:pPr>
    </w:p>
    <w:p>
      <w:pPr>
        <w:spacing w:before="0"/>
        <w:ind w:left="820" w:right="0" w:firstLine="0"/>
        <w:jc w:val="left"/>
        <w:rPr>
          <w:sz w:val="22"/>
        </w:rPr>
      </w:pPr>
      <w:r>
        <w:rPr>
          <w:b/>
          <w:sz w:val="22"/>
        </w:rPr>
        <w:t>Comisión Coadyuvante: </w:t>
      </w:r>
      <w:r>
        <w:rPr>
          <w:sz w:val="22"/>
        </w:rPr>
        <w:t>Comisión Edilicia de Reglamentos y Puntos Constitucionales.</w:t>
      </w:r>
    </w:p>
    <w:p>
      <w:pPr>
        <w:pStyle w:val="BodyText"/>
        <w:spacing w:before="1"/>
      </w:pPr>
    </w:p>
    <w:p>
      <w:pPr>
        <w:spacing w:before="0"/>
        <w:ind w:left="820" w:right="0" w:firstLine="0"/>
        <w:jc w:val="left"/>
        <w:rPr>
          <w:sz w:val="22"/>
        </w:rPr>
      </w:pPr>
      <w:r>
        <w:rPr>
          <w:b/>
          <w:sz w:val="22"/>
        </w:rPr>
        <w:t>Aprobado en Sesión: </w:t>
      </w:r>
      <w:r>
        <w:rPr>
          <w:sz w:val="22"/>
        </w:rPr>
        <w:t>Ordinaria 22 de mayo del año 2020.</w:t>
      </w:r>
    </w:p>
    <w:p>
      <w:pPr>
        <w:pStyle w:val="BodyText"/>
      </w:pPr>
    </w:p>
    <w:p>
      <w:pPr>
        <w:spacing w:before="1"/>
        <w:ind w:left="820" w:right="0" w:firstLine="0"/>
        <w:jc w:val="left"/>
        <w:rPr>
          <w:sz w:val="22"/>
        </w:rPr>
      </w:pPr>
      <w:r>
        <w:rPr>
          <w:b/>
          <w:sz w:val="22"/>
        </w:rPr>
        <w:t>Punto de Acuerdo: </w:t>
      </w:r>
      <w:r>
        <w:rPr>
          <w:sz w:val="22"/>
        </w:rPr>
        <w:t>052/2020.</w:t>
      </w:r>
    </w:p>
    <w:p>
      <w:pPr>
        <w:spacing w:after="0"/>
        <w:jc w:val="left"/>
        <w:rPr>
          <w:sz w:val="22"/>
        </w:rPr>
        <w:sectPr>
          <w:pgSz w:w="12240" w:h="15840"/>
          <w:pgMar w:header="712" w:footer="1263" w:top="1200" w:bottom="1460" w:left="620" w:right="0"/>
        </w:sectPr>
      </w:pPr>
    </w:p>
    <w:p>
      <w:pPr>
        <w:pStyle w:val="BodyText"/>
        <w:spacing w:before="4"/>
        <w:rPr>
          <w:sz w:val="11"/>
        </w:rPr>
      </w:pPr>
    </w:p>
    <w:p>
      <w:pPr>
        <w:pStyle w:val="BodyText"/>
        <w:spacing w:line="480" w:lineRule="auto" w:before="94"/>
        <w:ind w:left="820" w:right="1435"/>
        <w:jc w:val="both"/>
      </w:pPr>
      <w:r>
        <w:rPr/>
        <w:t>Decreto por el que se expide el Reglamento del Sistema Municipal Anticorrupción y</w:t>
      </w:r>
      <w:r>
        <w:rPr>
          <w:spacing w:val="-32"/>
        </w:rPr>
        <w:t> </w:t>
      </w:r>
      <w:r>
        <w:rPr/>
        <w:t>Antisoborno de Tlajomulco de Zúñiga, Jalisco, así como las reformas a los artículos 64 y 85 del Reglamento del Ayuntamiento del Municipio de Tlajomulco de Zúñiga, Jalisco, y reforma al artículo 375 del Reglamento de Participación Ciudadana y Gobernanza del Municipio de Tlajomulco de Zúñiga, Jalisco.</w:t>
      </w:r>
    </w:p>
    <w:p>
      <w:pPr>
        <w:spacing w:line="251" w:lineRule="exact" w:before="0"/>
        <w:ind w:left="820" w:right="0" w:firstLine="0"/>
        <w:jc w:val="left"/>
        <w:rPr>
          <w:sz w:val="22"/>
        </w:rPr>
      </w:pPr>
      <w:r>
        <w:rPr>
          <w:b/>
          <w:sz w:val="22"/>
        </w:rPr>
        <w:t>Comisión Convocante: </w:t>
      </w:r>
      <w:r>
        <w:rPr>
          <w:sz w:val="22"/>
        </w:rPr>
        <w:t>Comisión Edilicia de Inspección y Vigilancia.</w:t>
      </w:r>
    </w:p>
    <w:p>
      <w:pPr>
        <w:pStyle w:val="BodyText"/>
      </w:pPr>
    </w:p>
    <w:p>
      <w:pPr>
        <w:spacing w:before="0"/>
        <w:ind w:left="820" w:right="0" w:firstLine="0"/>
        <w:jc w:val="left"/>
        <w:rPr>
          <w:sz w:val="22"/>
        </w:rPr>
      </w:pPr>
      <w:r>
        <w:rPr>
          <w:b/>
          <w:sz w:val="22"/>
        </w:rPr>
        <w:t>Comisión Coadyuvante: </w:t>
      </w:r>
      <w:r>
        <w:rPr>
          <w:sz w:val="22"/>
        </w:rPr>
        <w:t>Comisión Edilicia de Reglamentos y Puntos Constitucionales.</w:t>
      </w:r>
    </w:p>
    <w:p>
      <w:pPr>
        <w:pStyle w:val="BodyText"/>
        <w:spacing w:before="1"/>
      </w:pPr>
    </w:p>
    <w:p>
      <w:pPr>
        <w:spacing w:before="0"/>
        <w:ind w:left="820" w:right="0" w:firstLine="0"/>
        <w:jc w:val="left"/>
        <w:rPr>
          <w:sz w:val="22"/>
        </w:rPr>
      </w:pPr>
      <w:r>
        <w:rPr>
          <w:b/>
          <w:sz w:val="22"/>
        </w:rPr>
        <w:t>Aprobado en Sesión: </w:t>
      </w:r>
      <w:r>
        <w:rPr>
          <w:sz w:val="22"/>
        </w:rPr>
        <w:t>Ordinaria 24 de junio del año 2020.</w:t>
      </w:r>
    </w:p>
    <w:p>
      <w:pPr>
        <w:pStyle w:val="BodyText"/>
      </w:pPr>
    </w:p>
    <w:p>
      <w:pPr>
        <w:spacing w:before="1"/>
        <w:ind w:left="820" w:right="0" w:firstLine="0"/>
        <w:jc w:val="left"/>
        <w:rPr>
          <w:sz w:val="22"/>
        </w:rPr>
      </w:pPr>
      <w:r>
        <w:rPr>
          <w:b/>
          <w:sz w:val="22"/>
        </w:rPr>
        <w:t>Punto de Acuerdo: </w:t>
      </w:r>
      <w:r>
        <w:rPr>
          <w:sz w:val="22"/>
        </w:rPr>
        <w:t>071/2020.</w:t>
      </w:r>
    </w:p>
    <w:p>
      <w:pPr>
        <w:pStyle w:val="BodyText"/>
        <w:rPr>
          <w:sz w:val="24"/>
        </w:rPr>
      </w:pPr>
    </w:p>
    <w:p>
      <w:pPr>
        <w:pStyle w:val="BodyText"/>
        <w:rPr>
          <w:sz w:val="24"/>
        </w:rPr>
      </w:pPr>
    </w:p>
    <w:p>
      <w:pPr>
        <w:pStyle w:val="BodyText"/>
        <w:spacing w:line="480" w:lineRule="auto" w:before="207"/>
        <w:ind w:left="820" w:right="1439"/>
        <w:jc w:val="both"/>
      </w:pPr>
      <w:r>
        <w:rPr/>
        <w:t>Decreto por el que se expide un nuevo Reglamento del Consejo Municipal del Deporte de Tlajomulco de Zúñiga, Jalisco.</w:t>
      </w:r>
    </w:p>
    <w:p>
      <w:pPr>
        <w:spacing w:line="251" w:lineRule="exact" w:before="0"/>
        <w:ind w:left="820" w:right="0" w:firstLine="0"/>
        <w:jc w:val="left"/>
        <w:rPr>
          <w:sz w:val="22"/>
        </w:rPr>
      </w:pPr>
      <w:r>
        <w:rPr>
          <w:b/>
          <w:sz w:val="22"/>
        </w:rPr>
        <w:t>Comisión Convocante: </w:t>
      </w:r>
      <w:r>
        <w:rPr>
          <w:sz w:val="22"/>
        </w:rPr>
        <w:t>Comisión Edilicia de Juventud y Deportes.</w:t>
      </w:r>
    </w:p>
    <w:p>
      <w:pPr>
        <w:pStyle w:val="BodyText"/>
        <w:spacing w:before="1"/>
      </w:pPr>
    </w:p>
    <w:p>
      <w:pPr>
        <w:spacing w:before="0"/>
        <w:ind w:left="820" w:right="0" w:firstLine="0"/>
        <w:jc w:val="left"/>
        <w:rPr>
          <w:sz w:val="22"/>
        </w:rPr>
      </w:pPr>
      <w:r>
        <w:rPr>
          <w:b/>
          <w:sz w:val="22"/>
        </w:rPr>
        <w:t>Comisión Coadyuvante: </w:t>
      </w:r>
      <w:r>
        <w:rPr>
          <w:sz w:val="22"/>
        </w:rPr>
        <w:t>Comisión Edilicia de Reglamentos y Puntos Constitucionales.</w:t>
      </w:r>
    </w:p>
    <w:p>
      <w:pPr>
        <w:pStyle w:val="BodyText"/>
        <w:spacing w:before="10"/>
        <w:rPr>
          <w:sz w:val="21"/>
        </w:rPr>
      </w:pPr>
    </w:p>
    <w:p>
      <w:pPr>
        <w:spacing w:before="0"/>
        <w:ind w:left="820" w:right="0" w:firstLine="0"/>
        <w:jc w:val="left"/>
        <w:rPr>
          <w:sz w:val="22"/>
        </w:rPr>
      </w:pPr>
      <w:r>
        <w:rPr>
          <w:b/>
          <w:sz w:val="22"/>
        </w:rPr>
        <w:t>Aprobado en Sesión: </w:t>
      </w:r>
      <w:r>
        <w:rPr>
          <w:sz w:val="22"/>
        </w:rPr>
        <w:t>Ordinaria 07 de agosto del año 2020.</w:t>
      </w:r>
    </w:p>
    <w:p>
      <w:pPr>
        <w:pStyle w:val="BodyText"/>
        <w:rPr>
          <w:sz w:val="24"/>
        </w:rPr>
      </w:pPr>
    </w:p>
    <w:p>
      <w:pPr>
        <w:pStyle w:val="BodyText"/>
        <w:rPr>
          <w:sz w:val="24"/>
        </w:rPr>
      </w:pPr>
    </w:p>
    <w:p>
      <w:pPr>
        <w:pStyle w:val="BodyText"/>
        <w:spacing w:line="480" w:lineRule="auto" w:before="210"/>
        <w:ind w:left="820" w:right="1438"/>
        <w:jc w:val="both"/>
      </w:pPr>
      <w:r>
        <w:rPr/>
        <w:t>Decreto por el que se expide el Reglamento para el Otorgamiento de Incentivos Fiscales y el Consejo de Desarrollo Económico del Municipio de Tlajomulco de Zúñiga, Jalisco.</w:t>
      </w:r>
    </w:p>
    <w:p>
      <w:pPr>
        <w:spacing w:line="251" w:lineRule="exact" w:before="0"/>
        <w:ind w:left="820" w:right="0" w:firstLine="0"/>
        <w:jc w:val="left"/>
        <w:rPr>
          <w:sz w:val="22"/>
        </w:rPr>
      </w:pPr>
      <w:r>
        <w:rPr>
          <w:b/>
          <w:sz w:val="22"/>
        </w:rPr>
        <w:t>Comisión Convocante: </w:t>
      </w:r>
      <w:r>
        <w:rPr>
          <w:sz w:val="22"/>
        </w:rPr>
        <w:t>Comisión Edilicia de Desarrollo Económico.</w:t>
      </w:r>
    </w:p>
    <w:p>
      <w:pPr>
        <w:pStyle w:val="BodyText"/>
        <w:spacing w:before="9"/>
        <w:rPr>
          <w:sz w:val="21"/>
        </w:rPr>
      </w:pPr>
    </w:p>
    <w:p>
      <w:pPr>
        <w:spacing w:before="1"/>
        <w:ind w:left="820" w:right="0" w:firstLine="0"/>
        <w:jc w:val="left"/>
        <w:rPr>
          <w:sz w:val="22"/>
        </w:rPr>
      </w:pPr>
      <w:r>
        <w:rPr>
          <w:b/>
          <w:sz w:val="22"/>
        </w:rPr>
        <w:t>Comisión Coadyuvante: </w:t>
      </w:r>
      <w:r>
        <w:rPr>
          <w:sz w:val="22"/>
        </w:rPr>
        <w:t>Comisión Edilicia de Reglamentos y Puntos Constitucionales.</w:t>
      </w:r>
    </w:p>
    <w:p>
      <w:pPr>
        <w:pStyle w:val="BodyText"/>
        <w:spacing w:before="1"/>
      </w:pPr>
    </w:p>
    <w:p>
      <w:pPr>
        <w:spacing w:before="0"/>
        <w:ind w:left="820" w:right="0" w:firstLine="0"/>
        <w:jc w:val="left"/>
        <w:rPr>
          <w:sz w:val="22"/>
        </w:rPr>
      </w:pPr>
      <w:r>
        <w:rPr>
          <w:b/>
          <w:sz w:val="22"/>
        </w:rPr>
        <w:t>Aprobado en Sesión: </w:t>
      </w:r>
      <w:r>
        <w:rPr>
          <w:sz w:val="22"/>
        </w:rPr>
        <w:t>Ordinaria 07 de agosto del año 2020.</w:t>
      </w:r>
    </w:p>
    <w:p>
      <w:pPr>
        <w:spacing w:after="0"/>
        <w:jc w:val="left"/>
        <w:rPr>
          <w:sz w:val="22"/>
        </w:rPr>
        <w:sectPr>
          <w:pgSz w:w="12240" w:h="15840"/>
          <w:pgMar w:header="712" w:footer="1263" w:top="1200" w:bottom="1460" w:left="620" w:right="0"/>
        </w:sectPr>
      </w:pPr>
    </w:p>
    <w:p>
      <w:pPr>
        <w:pStyle w:val="BodyText"/>
        <w:spacing w:before="65"/>
        <w:ind w:right="1437"/>
        <w:jc w:val="right"/>
      </w:pPr>
      <w:r>
        <w:rPr/>
        <w:drawing>
          <wp:anchor distT="0" distB="0" distL="0" distR="0" allowOverlap="1" layoutInCell="1" locked="0" behindDoc="1" simplePos="0" relativeHeight="486270464">
            <wp:simplePos x="0" y="0"/>
            <wp:positionH relativeFrom="page">
              <wp:posOffset>19811</wp:posOffset>
            </wp:positionH>
            <wp:positionV relativeFrom="page">
              <wp:posOffset>0</wp:posOffset>
            </wp:positionV>
            <wp:extent cx="7751064" cy="10018774"/>
            <wp:effectExtent l="0" t="0" r="0" b="0"/>
            <wp:wrapNone/>
            <wp:docPr id="7" name="image3.png"/>
            <wp:cNvGraphicFramePr>
              <a:graphicFrameLocks noChangeAspect="1"/>
            </wp:cNvGraphicFramePr>
            <a:graphic>
              <a:graphicData uri="http://schemas.openxmlformats.org/drawingml/2006/picture">
                <pic:pic>
                  <pic:nvPicPr>
                    <pic:cNvPr id="8" name="image3.png"/>
                    <pic:cNvPicPr/>
                  </pic:nvPicPr>
                  <pic:blipFill>
                    <a:blip r:embed="rId11" cstate="print"/>
                    <a:stretch>
                      <a:fillRect/>
                    </a:stretch>
                  </pic:blipFill>
                  <pic:spPr>
                    <a:xfrm>
                      <a:off x="0" y="0"/>
                      <a:ext cx="7751064" cy="10018774"/>
                    </a:xfrm>
                    <a:prstGeom prst="rect">
                      <a:avLst/>
                    </a:prstGeom>
                  </pic:spPr>
                </pic:pic>
              </a:graphicData>
            </a:graphic>
          </wp:anchor>
        </w:drawing>
      </w:r>
      <w:r>
        <w:rPr/>
        <w:t>34</w:t>
      </w:r>
    </w:p>
    <w:p>
      <w:pPr>
        <w:pStyle w:val="BodyText"/>
        <w:spacing w:before="2"/>
        <w:ind w:left="820"/>
      </w:pPr>
      <w:r>
        <w:rPr/>
        <w:t>SEGUNDO INFORME DE ACTIVIDADES 2019-2020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6"/>
        </w:rPr>
      </w:pPr>
      <w:r>
        <w:rPr/>
        <w:pict>
          <v:shape style="position:absolute;margin-left:71.639999pt;margin-top:16.466797pt;width:392.9pt;height:88pt;mso-position-horizontal-relative:page;mso-position-vertical-relative:paragraph;z-index:-15715840;mso-wrap-distance-left:0;mso-wrap-distance-right:0" type="#_x0000_t202" filled="true" fillcolor="#ffffff" stroked="false">
            <v:textbox inset="0,0,0,0">
              <w:txbxContent>
                <w:p>
                  <w:pPr>
                    <w:spacing w:before="85"/>
                    <w:ind w:left="158" w:right="0" w:firstLine="0"/>
                    <w:jc w:val="left"/>
                    <w:rPr>
                      <w:b/>
                      <w:sz w:val="56"/>
                    </w:rPr>
                  </w:pPr>
                  <w:r>
                    <w:rPr>
                      <w:b/>
                      <w:sz w:val="56"/>
                    </w:rPr>
                    <w:t>IV.- CONSEJOS, COMITÉS Y</w:t>
                  </w:r>
                </w:p>
                <w:p>
                  <w:pPr>
                    <w:spacing w:before="323"/>
                    <w:ind w:left="1073" w:right="709" w:firstLine="0"/>
                    <w:jc w:val="center"/>
                    <w:rPr>
                      <w:b/>
                      <w:sz w:val="56"/>
                    </w:rPr>
                  </w:pPr>
                  <w:r>
                    <w:rPr>
                      <w:b/>
                      <w:sz w:val="56"/>
                    </w:rPr>
                    <w:t>OTROS ORGANISMOS</w:t>
                  </w:r>
                </w:p>
              </w:txbxContent>
            </v:textbox>
            <v:fill type="solid"/>
            <w10:wrap type="topAndBottom"/>
          </v:shape>
        </w:pic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53"/>
        <w:ind w:left="3593"/>
      </w:pPr>
      <w:r>
        <w:rPr/>
        <w:t>Lic. Sagrario Elizabeth Guzmán Ureña.</w:t>
      </w:r>
    </w:p>
    <w:p>
      <w:pPr>
        <w:spacing w:after="0"/>
        <w:sectPr>
          <w:headerReference w:type="default" r:id="rId51"/>
          <w:footerReference w:type="default" r:id="rId52"/>
          <w:pgSz w:w="12240" w:h="15840"/>
          <w:pgMar w:header="0" w:footer="0" w:top="640" w:bottom="280" w:left="620" w:right="0"/>
        </w:sectPr>
      </w:pPr>
    </w:p>
    <w:p>
      <w:pPr>
        <w:pStyle w:val="BodyText"/>
        <w:spacing w:before="2"/>
        <w:rPr>
          <w:sz w:val="11"/>
        </w:rPr>
      </w:pPr>
    </w:p>
    <w:p>
      <w:pPr>
        <w:pStyle w:val="Heading3"/>
        <w:spacing w:before="93"/>
        <w:ind w:right="1385"/>
      </w:pPr>
      <w:r>
        <w:rPr/>
        <w:t>CONSEJOS, COMITÉS Y OTROS ORGANISMOS.</w:t>
      </w:r>
    </w:p>
    <w:p>
      <w:pPr>
        <w:pStyle w:val="BodyText"/>
        <w:rPr>
          <w:b/>
          <w:sz w:val="24"/>
        </w:rPr>
      </w:pPr>
    </w:p>
    <w:p>
      <w:pPr>
        <w:pStyle w:val="BodyText"/>
        <w:rPr>
          <w:b/>
          <w:sz w:val="24"/>
        </w:rPr>
      </w:pPr>
    </w:p>
    <w:p>
      <w:pPr>
        <w:spacing w:before="209"/>
        <w:ind w:left="768" w:right="1387" w:firstLine="0"/>
        <w:jc w:val="center"/>
        <w:rPr>
          <w:b/>
          <w:sz w:val="22"/>
        </w:rPr>
      </w:pPr>
      <w:r>
        <w:rPr>
          <w:b/>
          <w:sz w:val="22"/>
        </w:rPr>
        <w:t>I.- JUNTA DE GOBIERNO DEL INSTITUTO MUNICIPAL DE LA MUJER TLAJOMULQUENSE.</w:t>
      </w:r>
    </w:p>
    <w:p>
      <w:pPr>
        <w:pStyle w:val="BodyText"/>
        <w:rPr>
          <w:b/>
        </w:rPr>
      </w:pPr>
    </w:p>
    <w:p>
      <w:pPr>
        <w:pStyle w:val="BodyText"/>
        <w:spacing w:line="480" w:lineRule="auto"/>
        <w:ind w:left="820" w:right="1439"/>
        <w:jc w:val="both"/>
      </w:pPr>
      <w:r>
        <w:rPr/>
        <w:t>Como Presidenta de la Comisión Edilicia de Igualdad de Género formo parte de la Junta de Gobierno del Instituto Municipal de la Mujer Tlajomulquense, y participé en las siguientes actividades:</w:t>
      </w:r>
    </w:p>
    <w:p>
      <w:pPr>
        <w:pStyle w:val="BodyText"/>
        <w:spacing w:line="482" w:lineRule="auto"/>
        <w:ind w:left="820" w:right="1434"/>
        <w:jc w:val="both"/>
      </w:pPr>
      <w:r>
        <w:rPr>
          <w:b/>
        </w:rPr>
        <w:t>24 de septiembre del año 2019. </w:t>
      </w:r>
      <w:r>
        <w:rPr/>
        <w:t>Sesión Extraordinaria llevada a cabo para la suscripción del Addendum al Convenio de Colaboración celebrado entre el Municipio de Tlajomulco de Zúñiga, Jalisco y el Instituto de la Mujer Tlajomulquense.</w:t>
      </w:r>
    </w:p>
    <w:p>
      <w:pPr>
        <w:spacing w:line="245" w:lineRule="exact" w:before="0"/>
        <w:ind w:left="882" w:right="0" w:firstLine="0"/>
        <w:jc w:val="both"/>
        <w:rPr>
          <w:sz w:val="22"/>
        </w:rPr>
      </w:pPr>
      <w:r>
        <w:rPr>
          <w:b/>
          <w:sz w:val="22"/>
        </w:rPr>
        <w:t>07 de febrero del año 2020. </w:t>
      </w:r>
      <w:r>
        <w:rPr>
          <w:sz w:val="22"/>
        </w:rPr>
        <w:t>Reunión de Trabajo.</w:t>
      </w:r>
    </w:p>
    <w:p>
      <w:pPr>
        <w:pStyle w:val="BodyText"/>
        <w:rPr>
          <w:sz w:val="24"/>
        </w:rPr>
      </w:pPr>
    </w:p>
    <w:p>
      <w:pPr>
        <w:pStyle w:val="BodyText"/>
        <w:rPr>
          <w:sz w:val="24"/>
        </w:rPr>
      </w:pPr>
    </w:p>
    <w:p>
      <w:pPr>
        <w:pStyle w:val="Heading3"/>
        <w:spacing w:line="480" w:lineRule="auto" w:before="207"/>
      </w:pPr>
      <w:r>
        <w:rPr/>
        <w:t>II.- COMISIÓN MUNICIPAL PARA LA REGULARIZACIÓN Y TITULACIÓN DE PREDIOS URBANOS DE TLAJOMULCO DE ZÚÑIGA, JALISCO (COMUR).</w:t>
      </w:r>
    </w:p>
    <w:p>
      <w:pPr>
        <w:pStyle w:val="BodyText"/>
        <w:spacing w:line="480" w:lineRule="auto" w:before="3"/>
        <w:ind w:left="820" w:right="1434"/>
        <w:jc w:val="both"/>
      </w:pPr>
      <w:r>
        <w:rPr/>
        <w:t>Como Regidora fui designada por el Pleno del Ayuntamiento como Vocal de la Comisión Municipal para la Regularización y Titulación de Predios Urbanos de Tlajomulco de Zúñiga, Jalisco (COMUR), participando activamente en la totalidad de las sesiones a las que he sido convocada.</w:t>
      </w:r>
    </w:p>
    <w:p>
      <w:pPr>
        <w:pStyle w:val="BodyText"/>
        <w:rPr>
          <w:sz w:val="24"/>
        </w:rPr>
      </w:pPr>
    </w:p>
    <w:p>
      <w:pPr>
        <w:pStyle w:val="BodyText"/>
        <w:spacing w:before="9"/>
        <w:rPr>
          <w:sz w:val="19"/>
        </w:rPr>
      </w:pPr>
    </w:p>
    <w:p>
      <w:pPr>
        <w:pStyle w:val="Heading3"/>
        <w:spacing w:line="477" w:lineRule="auto"/>
        <w:ind w:left="1562" w:right="2184"/>
      </w:pPr>
      <w:r>
        <w:rPr/>
        <w:t>III.- CONSEJO MUNICIPAL DE MEJORA REGULATORIA DEL MUNICIPIO DE TLAJOMULCO DE ZÚÑIGA, JALISCO.</w:t>
      </w:r>
    </w:p>
    <w:p>
      <w:pPr>
        <w:pStyle w:val="BodyText"/>
        <w:spacing w:line="480" w:lineRule="auto" w:before="7"/>
        <w:ind w:left="820" w:right="1434"/>
        <w:jc w:val="both"/>
      </w:pPr>
      <w:r>
        <w:rPr/>
        <w:t>Como presidenta de la Comisión Edilicia de Reglamentos y Puntos Constitucionales fui nombrada integrante del Consejo Municipal de Mejora Regulatoria de Tlajomulco de Zúñiga, Jalisco; y he participado en las siguientes actividades:</w:t>
      </w:r>
    </w:p>
    <w:p>
      <w:pPr>
        <w:pStyle w:val="BodyText"/>
        <w:spacing w:before="1"/>
        <w:ind w:left="820"/>
        <w:jc w:val="both"/>
      </w:pPr>
      <w:r>
        <w:rPr/>
        <w:t>01 de junio del año 2020.- Primera Sesión Ordinaria: Sesión de Instalación.</w:t>
      </w:r>
    </w:p>
    <w:p>
      <w:pPr>
        <w:spacing w:after="0"/>
        <w:jc w:val="both"/>
        <w:sectPr>
          <w:headerReference w:type="default" r:id="rId53"/>
          <w:footerReference w:type="default" r:id="rId54"/>
          <w:pgSz w:w="12240" w:h="15840"/>
          <w:pgMar w:header="712" w:footer="1263" w:top="1200" w:bottom="1460" w:left="620" w:right="0"/>
          <w:pgNumType w:start="35"/>
        </w:sectPr>
      </w:pPr>
    </w:p>
    <w:p>
      <w:pPr>
        <w:pStyle w:val="BodyText"/>
        <w:spacing w:before="4"/>
        <w:rPr>
          <w:sz w:val="11"/>
        </w:rPr>
      </w:pPr>
    </w:p>
    <w:p>
      <w:pPr>
        <w:pStyle w:val="BodyText"/>
        <w:spacing w:line="480" w:lineRule="auto" w:before="94"/>
        <w:ind w:left="820" w:right="1432"/>
        <w:jc w:val="both"/>
      </w:pPr>
      <w:r>
        <w:rPr/>
        <w:t>06 de agosto del año 2020.- Segunda Sesión Ordinaria (virtual): se llevó a cabo la presentación de la Agenda Regulatoria del primer periodo del año y propuestas de regulaciones; la presentación del Programa de Simplificación de Cargas Administrativas (SIMPLIFICA); la presentación</w:t>
      </w:r>
      <w:r>
        <w:rPr>
          <w:spacing w:val="-7"/>
        </w:rPr>
        <w:t> </w:t>
      </w:r>
      <w:r>
        <w:rPr/>
        <w:t>y</w:t>
      </w:r>
      <w:r>
        <w:rPr>
          <w:spacing w:val="-5"/>
        </w:rPr>
        <w:t> </w:t>
      </w:r>
      <w:r>
        <w:rPr/>
        <w:t>aprobación</w:t>
      </w:r>
      <w:r>
        <w:rPr>
          <w:spacing w:val="-3"/>
        </w:rPr>
        <w:t> </w:t>
      </w:r>
      <w:r>
        <w:rPr/>
        <w:t>del</w:t>
      </w:r>
      <w:r>
        <w:rPr>
          <w:spacing w:val="-4"/>
        </w:rPr>
        <w:t> </w:t>
      </w:r>
      <w:r>
        <w:rPr/>
        <w:t>Programa</w:t>
      </w:r>
      <w:r>
        <w:rPr>
          <w:spacing w:val="-5"/>
        </w:rPr>
        <w:t> </w:t>
      </w:r>
      <w:r>
        <w:rPr/>
        <w:t>de</w:t>
      </w:r>
      <w:r>
        <w:rPr>
          <w:spacing w:val="-3"/>
        </w:rPr>
        <w:t> </w:t>
      </w:r>
      <w:r>
        <w:rPr/>
        <w:t>Mejora</w:t>
      </w:r>
      <w:r>
        <w:rPr>
          <w:spacing w:val="-3"/>
        </w:rPr>
        <w:t> </w:t>
      </w:r>
      <w:r>
        <w:rPr/>
        <w:t>Regulatoria</w:t>
      </w:r>
      <w:r>
        <w:rPr>
          <w:spacing w:val="-3"/>
        </w:rPr>
        <w:t> </w:t>
      </w:r>
      <w:r>
        <w:rPr/>
        <w:t>2020</w:t>
      </w:r>
      <w:r>
        <w:rPr>
          <w:spacing w:val="-6"/>
        </w:rPr>
        <w:t> </w:t>
      </w:r>
      <w:r>
        <w:rPr/>
        <w:t>(PMR),</w:t>
      </w:r>
      <w:r>
        <w:rPr>
          <w:spacing w:val="-2"/>
        </w:rPr>
        <w:t> </w:t>
      </w:r>
      <w:r>
        <w:rPr/>
        <w:t>y</w:t>
      </w:r>
      <w:r>
        <w:rPr>
          <w:spacing w:val="-5"/>
        </w:rPr>
        <w:t> </w:t>
      </w:r>
      <w:r>
        <w:rPr/>
        <w:t>la</w:t>
      </w:r>
      <w:r>
        <w:rPr>
          <w:spacing w:val="-3"/>
        </w:rPr>
        <w:t> </w:t>
      </w:r>
      <w:r>
        <w:rPr/>
        <w:t>presentación</w:t>
      </w:r>
      <w:r>
        <w:rPr>
          <w:spacing w:val="-3"/>
        </w:rPr>
        <w:t> </w:t>
      </w:r>
      <w:r>
        <w:rPr/>
        <w:t>y aprobación</w:t>
      </w:r>
      <w:r>
        <w:rPr>
          <w:spacing w:val="-7"/>
        </w:rPr>
        <w:t> </w:t>
      </w:r>
      <w:r>
        <w:rPr/>
        <w:t>de</w:t>
      </w:r>
      <w:r>
        <w:rPr>
          <w:spacing w:val="-8"/>
        </w:rPr>
        <w:t> </w:t>
      </w:r>
      <w:r>
        <w:rPr/>
        <w:t>los</w:t>
      </w:r>
      <w:r>
        <w:rPr>
          <w:spacing w:val="-8"/>
        </w:rPr>
        <w:t> </w:t>
      </w:r>
      <w:r>
        <w:rPr/>
        <w:t>Manuales</w:t>
      </w:r>
      <w:r>
        <w:rPr>
          <w:spacing w:val="-6"/>
        </w:rPr>
        <w:t> </w:t>
      </w:r>
      <w:r>
        <w:rPr/>
        <w:t>de</w:t>
      </w:r>
      <w:r>
        <w:rPr>
          <w:spacing w:val="-8"/>
        </w:rPr>
        <w:t> </w:t>
      </w:r>
      <w:r>
        <w:rPr/>
        <w:t>Operación</w:t>
      </w:r>
      <w:r>
        <w:rPr>
          <w:spacing w:val="-6"/>
        </w:rPr>
        <w:t> </w:t>
      </w:r>
      <w:r>
        <w:rPr/>
        <w:t>de</w:t>
      </w:r>
      <w:r>
        <w:rPr>
          <w:spacing w:val="-9"/>
        </w:rPr>
        <w:t> </w:t>
      </w:r>
      <w:r>
        <w:rPr/>
        <w:t>Análisis</w:t>
      </w:r>
      <w:r>
        <w:rPr>
          <w:spacing w:val="-5"/>
        </w:rPr>
        <w:t> </w:t>
      </w:r>
      <w:r>
        <w:rPr/>
        <w:t>de</w:t>
      </w:r>
      <w:r>
        <w:rPr>
          <w:spacing w:val="-8"/>
        </w:rPr>
        <w:t> </w:t>
      </w:r>
      <w:r>
        <w:rPr/>
        <w:t>Impacto</w:t>
      </w:r>
      <w:r>
        <w:rPr>
          <w:spacing w:val="-9"/>
        </w:rPr>
        <w:t> </w:t>
      </w:r>
      <w:r>
        <w:rPr/>
        <w:t>Regulatorio</w:t>
      </w:r>
      <w:r>
        <w:rPr>
          <w:spacing w:val="-5"/>
        </w:rPr>
        <w:t> </w:t>
      </w:r>
      <w:r>
        <w:rPr/>
        <w:t>(AIR)</w:t>
      </w:r>
      <w:r>
        <w:rPr>
          <w:spacing w:val="-7"/>
        </w:rPr>
        <w:t> </w:t>
      </w:r>
      <w:r>
        <w:rPr/>
        <w:t>ex</w:t>
      </w:r>
      <w:r>
        <w:rPr>
          <w:spacing w:val="-9"/>
        </w:rPr>
        <w:t> </w:t>
      </w:r>
      <w:r>
        <w:rPr/>
        <w:t>Ante</w:t>
      </w:r>
      <w:r>
        <w:rPr>
          <w:spacing w:val="-7"/>
        </w:rPr>
        <w:t> </w:t>
      </w:r>
      <w:r>
        <w:rPr/>
        <w:t>y</w:t>
      </w:r>
      <w:r>
        <w:rPr>
          <w:spacing w:val="-7"/>
        </w:rPr>
        <w:t> </w:t>
      </w:r>
      <w:r>
        <w:rPr/>
        <w:t>ex Post.</w:t>
      </w:r>
    </w:p>
    <w:p>
      <w:pPr>
        <w:pStyle w:val="BodyText"/>
        <w:rPr>
          <w:sz w:val="24"/>
        </w:rPr>
      </w:pPr>
    </w:p>
    <w:p>
      <w:pPr>
        <w:pStyle w:val="BodyText"/>
        <w:spacing w:before="10"/>
        <w:rPr>
          <w:sz w:val="19"/>
        </w:rPr>
      </w:pPr>
    </w:p>
    <w:p>
      <w:pPr>
        <w:pStyle w:val="Heading3"/>
        <w:spacing w:line="480" w:lineRule="auto"/>
        <w:ind w:right="1385"/>
      </w:pPr>
      <w:r>
        <w:rPr/>
        <w:t>IV.- SISTEMA MUNICIPAL PARA LA IGUALDAD SUSTANTIVA ENTRE MUJERES Y HOMBRES DEL MUNICIPIO DE TLAJOMULCO DE ZÚÑIGA, JALISCO.</w:t>
      </w:r>
    </w:p>
    <w:p>
      <w:pPr>
        <w:pStyle w:val="BodyText"/>
        <w:spacing w:line="480" w:lineRule="auto" w:before="1"/>
        <w:ind w:left="820" w:right="1430"/>
        <w:jc w:val="both"/>
      </w:pPr>
      <w:r>
        <w:rPr/>
        <w:t>Como</w:t>
      </w:r>
      <w:r>
        <w:rPr>
          <w:spacing w:val="-8"/>
        </w:rPr>
        <w:t> </w:t>
      </w:r>
      <w:r>
        <w:rPr/>
        <w:t>Presidenta</w:t>
      </w:r>
      <w:r>
        <w:rPr>
          <w:spacing w:val="-10"/>
        </w:rPr>
        <w:t> </w:t>
      </w:r>
      <w:r>
        <w:rPr/>
        <w:t>de</w:t>
      </w:r>
      <w:r>
        <w:rPr>
          <w:spacing w:val="-8"/>
        </w:rPr>
        <w:t> </w:t>
      </w:r>
      <w:r>
        <w:rPr/>
        <w:t>la</w:t>
      </w:r>
      <w:r>
        <w:rPr>
          <w:spacing w:val="-8"/>
        </w:rPr>
        <w:t> </w:t>
      </w:r>
      <w:r>
        <w:rPr/>
        <w:t>Comisión</w:t>
      </w:r>
      <w:r>
        <w:rPr>
          <w:spacing w:val="-8"/>
        </w:rPr>
        <w:t> </w:t>
      </w:r>
      <w:r>
        <w:rPr/>
        <w:t>Edilicia</w:t>
      </w:r>
      <w:r>
        <w:rPr>
          <w:spacing w:val="-8"/>
        </w:rPr>
        <w:t> </w:t>
      </w:r>
      <w:r>
        <w:rPr/>
        <w:t>de</w:t>
      </w:r>
      <w:r>
        <w:rPr>
          <w:spacing w:val="-8"/>
        </w:rPr>
        <w:t> </w:t>
      </w:r>
      <w:r>
        <w:rPr/>
        <w:t>Igualdad</w:t>
      </w:r>
      <w:r>
        <w:rPr>
          <w:spacing w:val="-8"/>
        </w:rPr>
        <w:t> </w:t>
      </w:r>
      <w:r>
        <w:rPr/>
        <w:t>de</w:t>
      </w:r>
      <w:r>
        <w:rPr>
          <w:spacing w:val="-8"/>
        </w:rPr>
        <w:t> </w:t>
      </w:r>
      <w:r>
        <w:rPr/>
        <w:t>Género</w:t>
      </w:r>
      <w:r>
        <w:rPr>
          <w:spacing w:val="-10"/>
        </w:rPr>
        <w:t> </w:t>
      </w:r>
      <w:r>
        <w:rPr/>
        <w:t>fui</w:t>
      </w:r>
      <w:r>
        <w:rPr>
          <w:spacing w:val="-9"/>
        </w:rPr>
        <w:t> </w:t>
      </w:r>
      <w:r>
        <w:rPr/>
        <w:t>nombrada</w:t>
      </w:r>
      <w:r>
        <w:rPr>
          <w:spacing w:val="-8"/>
        </w:rPr>
        <w:t> </w:t>
      </w:r>
      <w:r>
        <w:rPr/>
        <w:t>Vocal</w:t>
      </w:r>
      <w:r>
        <w:rPr>
          <w:spacing w:val="-9"/>
        </w:rPr>
        <w:t> </w:t>
      </w:r>
      <w:r>
        <w:rPr/>
        <w:t>del</w:t>
      </w:r>
      <w:r>
        <w:rPr>
          <w:spacing w:val="-9"/>
        </w:rPr>
        <w:t> </w:t>
      </w:r>
      <w:r>
        <w:rPr/>
        <w:t>Sistema Municipal para la Igualdad Sustantiva entre Mujeres y Hombres del Municipio de Tlajomulco de Zúñiga, Jalisco, participando activamente en la siguiente</w:t>
      </w:r>
      <w:r>
        <w:rPr>
          <w:spacing w:val="-9"/>
        </w:rPr>
        <w:t> </w:t>
      </w:r>
      <w:r>
        <w:rPr/>
        <w:t>sesión:</w:t>
      </w:r>
    </w:p>
    <w:p>
      <w:pPr>
        <w:pStyle w:val="BodyText"/>
        <w:spacing w:before="2"/>
        <w:ind w:left="820"/>
        <w:jc w:val="both"/>
      </w:pPr>
      <w:r>
        <w:rPr/>
        <w:t>04 de febrero del año 2020.- Sesión de Instalación del Sistema.</w:t>
      </w:r>
    </w:p>
    <w:p>
      <w:pPr>
        <w:pStyle w:val="BodyText"/>
        <w:rPr>
          <w:sz w:val="24"/>
        </w:rPr>
      </w:pPr>
    </w:p>
    <w:p>
      <w:pPr>
        <w:pStyle w:val="BodyText"/>
        <w:rPr>
          <w:sz w:val="24"/>
        </w:rPr>
      </w:pPr>
    </w:p>
    <w:p>
      <w:pPr>
        <w:pStyle w:val="Heading3"/>
        <w:spacing w:line="480" w:lineRule="auto" w:before="203"/>
        <w:ind w:left="767"/>
      </w:pPr>
      <w:r>
        <w:rPr/>
        <w:t>V.- SISTEMA MUNICIPAL PARA PREVENIR, ATENDER, SANCIONAR Y ERRADICAR LA VIOLENCIA DONTRA LAS MUJERES DEL MUNICIPIO DE TLAJOMULCO DE ZÚÑIGA, JALISCO.</w:t>
      </w:r>
    </w:p>
    <w:p>
      <w:pPr>
        <w:pStyle w:val="BodyText"/>
        <w:spacing w:line="480" w:lineRule="auto" w:before="4"/>
        <w:ind w:left="820" w:right="1436"/>
        <w:jc w:val="both"/>
      </w:pPr>
      <w:r>
        <w:rPr/>
        <w:t>Como</w:t>
      </w:r>
      <w:r>
        <w:rPr>
          <w:spacing w:val="-8"/>
        </w:rPr>
        <w:t> </w:t>
      </w:r>
      <w:r>
        <w:rPr/>
        <w:t>Presidenta</w:t>
      </w:r>
      <w:r>
        <w:rPr>
          <w:spacing w:val="-10"/>
        </w:rPr>
        <w:t> </w:t>
      </w:r>
      <w:r>
        <w:rPr/>
        <w:t>de</w:t>
      </w:r>
      <w:r>
        <w:rPr>
          <w:spacing w:val="-8"/>
        </w:rPr>
        <w:t> </w:t>
      </w:r>
      <w:r>
        <w:rPr/>
        <w:t>la</w:t>
      </w:r>
      <w:r>
        <w:rPr>
          <w:spacing w:val="-8"/>
        </w:rPr>
        <w:t> </w:t>
      </w:r>
      <w:r>
        <w:rPr/>
        <w:t>Comisión</w:t>
      </w:r>
      <w:r>
        <w:rPr>
          <w:spacing w:val="-8"/>
        </w:rPr>
        <w:t> </w:t>
      </w:r>
      <w:r>
        <w:rPr/>
        <w:t>Edilicia</w:t>
      </w:r>
      <w:r>
        <w:rPr>
          <w:spacing w:val="-8"/>
        </w:rPr>
        <w:t> </w:t>
      </w:r>
      <w:r>
        <w:rPr/>
        <w:t>de</w:t>
      </w:r>
      <w:r>
        <w:rPr>
          <w:spacing w:val="-8"/>
        </w:rPr>
        <w:t> </w:t>
      </w:r>
      <w:r>
        <w:rPr/>
        <w:t>Igualdad</w:t>
      </w:r>
      <w:r>
        <w:rPr>
          <w:spacing w:val="-8"/>
        </w:rPr>
        <w:t> </w:t>
      </w:r>
      <w:r>
        <w:rPr/>
        <w:t>de</w:t>
      </w:r>
      <w:r>
        <w:rPr>
          <w:spacing w:val="-8"/>
        </w:rPr>
        <w:t> </w:t>
      </w:r>
      <w:r>
        <w:rPr/>
        <w:t>Género</w:t>
      </w:r>
      <w:r>
        <w:rPr>
          <w:spacing w:val="-10"/>
        </w:rPr>
        <w:t> </w:t>
      </w:r>
      <w:r>
        <w:rPr/>
        <w:t>fui</w:t>
      </w:r>
      <w:r>
        <w:rPr>
          <w:spacing w:val="-9"/>
        </w:rPr>
        <w:t> </w:t>
      </w:r>
      <w:r>
        <w:rPr/>
        <w:t>nombrada</w:t>
      </w:r>
      <w:r>
        <w:rPr>
          <w:spacing w:val="-8"/>
        </w:rPr>
        <w:t> </w:t>
      </w:r>
      <w:r>
        <w:rPr/>
        <w:t>Vocal</w:t>
      </w:r>
      <w:r>
        <w:rPr>
          <w:spacing w:val="-9"/>
        </w:rPr>
        <w:t> </w:t>
      </w:r>
      <w:r>
        <w:rPr/>
        <w:t>del</w:t>
      </w:r>
      <w:r>
        <w:rPr>
          <w:spacing w:val="-9"/>
        </w:rPr>
        <w:t> </w:t>
      </w:r>
      <w:r>
        <w:rPr/>
        <w:t>Sistema Municipal para Prevenir, Atender, Sancionar y Erradicar la Violencia contra las Mujeres del Municipio de Tlajomulco de Zúñiga, Jalisco, participando activamente en la siguiente</w:t>
      </w:r>
      <w:r>
        <w:rPr>
          <w:spacing w:val="-20"/>
        </w:rPr>
        <w:t> </w:t>
      </w:r>
      <w:r>
        <w:rPr/>
        <w:t>sesión:</w:t>
      </w:r>
    </w:p>
    <w:p>
      <w:pPr>
        <w:pStyle w:val="BodyText"/>
        <w:spacing w:line="253" w:lineRule="exact"/>
        <w:ind w:left="820"/>
        <w:jc w:val="both"/>
      </w:pPr>
      <w:r>
        <w:rPr/>
        <w:t>04 de febrero del año 2020.- Sesión de Instalación del Sistema.</w:t>
      </w:r>
    </w:p>
    <w:p>
      <w:pPr>
        <w:pStyle w:val="BodyText"/>
        <w:rPr>
          <w:sz w:val="24"/>
        </w:rPr>
      </w:pPr>
    </w:p>
    <w:p>
      <w:pPr>
        <w:pStyle w:val="BodyText"/>
        <w:rPr>
          <w:sz w:val="24"/>
        </w:rPr>
      </w:pPr>
    </w:p>
    <w:p>
      <w:pPr>
        <w:pStyle w:val="Heading3"/>
        <w:spacing w:before="205"/>
        <w:ind w:left="1367" w:right="0"/>
        <w:jc w:val="left"/>
      </w:pPr>
      <w:r>
        <w:rPr/>
        <w:t>VI.- COMISIÓN MUNICIPAL DE CARRERA POLICIAL DE SEGURIDAD PÚBLICA.</w:t>
      </w:r>
    </w:p>
    <w:p>
      <w:pPr>
        <w:pStyle w:val="BodyText"/>
        <w:spacing w:before="3"/>
        <w:rPr>
          <w:b/>
        </w:rPr>
      </w:pPr>
    </w:p>
    <w:p>
      <w:pPr>
        <w:pStyle w:val="BodyText"/>
        <w:spacing w:line="480" w:lineRule="auto"/>
        <w:ind w:left="820" w:right="1438"/>
        <w:jc w:val="both"/>
      </w:pPr>
      <w:r>
        <w:rPr/>
        <w:t>La suscrita soy vocal de la Comisión Municipal de Carrera Policial de Seguridad Pública, y participé en la siguiente actividad:</w:t>
      </w:r>
    </w:p>
    <w:p>
      <w:pPr>
        <w:spacing w:after="0" w:line="480" w:lineRule="auto"/>
        <w:jc w:val="both"/>
        <w:sectPr>
          <w:pgSz w:w="12240" w:h="15840"/>
          <w:pgMar w:header="712" w:footer="1263" w:top="1200" w:bottom="1460" w:left="620" w:right="0"/>
        </w:sectPr>
      </w:pPr>
    </w:p>
    <w:p>
      <w:pPr>
        <w:pStyle w:val="BodyText"/>
        <w:spacing w:before="4"/>
        <w:rPr>
          <w:sz w:val="11"/>
        </w:rPr>
      </w:pPr>
    </w:p>
    <w:p>
      <w:pPr>
        <w:pStyle w:val="BodyText"/>
        <w:spacing w:line="480" w:lineRule="auto" w:before="94"/>
        <w:ind w:left="820" w:right="1436"/>
        <w:jc w:val="both"/>
      </w:pPr>
      <w:r>
        <w:rPr/>
        <w:t>21</w:t>
      </w:r>
      <w:r>
        <w:rPr>
          <w:spacing w:val="-6"/>
        </w:rPr>
        <w:t> </w:t>
      </w:r>
      <w:r>
        <w:rPr/>
        <w:t>de</w:t>
      </w:r>
      <w:r>
        <w:rPr>
          <w:spacing w:val="-8"/>
        </w:rPr>
        <w:t> </w:t>
      </w:r>
      <w:r>
        <w:rPr/>
        <w:t>enero</w:t>
      </w:r>
      <w:r>
        <w:rPr>
          <w:spacing w:val="-7"/>
        </w:rPr>
        <w:t> </w:t>
      </w:r>
      <w:r>
        <w:rPr/>
        <w:t>del</w:t>
      </w:r>
      <w:r>
        <w:rPr>
          <w:spacing w:val="-6"/>
        </w:rPr>
        <w:t> </w:t>
      </w:r>
      <w:r>
        <w:rPr/>
        <w:t>año</w:t>
      </w:r>
      <w:r>
        <w:rPr>
          <w:spacing w:val="-8"/>
        </w:rPr>
        <w:t> </w:t>
      </w:r>
      <w:r>
        <w:rPr/>
        <w:t>2020.</w:t>
      </w:r>
      <w:r>
        <w:rPr>
          <w:spacing w:val="-7"/>
        </w:rPr>
        <w:t> </w:t>
      </w:r>
      <w:r>
        <w:rPr/>
        <w:t>Quinta</w:t>
      </w:r>
      <w:r>
        <w:rPr>
          <w:spacing w:val="-7"/>
        </w:rPr>
        <w:t> </w:t>
      </w:r>
      <w:r>
        <w:rPr/>
        <w:t>Sesión</w:t>
      </w:r>
      <w:r>
        <w:rPr>
          <w:spacing w:val="-8"/>
        </w:rPr>
        <w:t> </w:t>
      </w:r>
      <w:r>
        <w:rPr/>
        <w:t>Ordinaria:</w:t>
      </w:r>
      <w:r>
        <w:rPr>
          <w:spacing w:val="-6"/>
        </w:rPr>
        <w:t> </w:t>
      </w:r>
      <w:r>
        <w:rPr/>
        <w:t>se</w:t>
      </w:r>
      <w:r>
        <w:rPr>
          <w:spacing w:val="-5"/>
        </w:rPr>
        <w:t> </w:t>
      </w:r>
      <w:r>
        <w:rPr/>
        <w:t>dieron</w:t>
      </w:r>
      <w:r>
        <w:rPr>
          <w:spacing w:val="-10"/>
        </w:rPr>
        <w:t> </w:t>
      </w:r>
      <w:r>
        <w:rPr/>
        <w:t>resultados</w:t>
      </w:r>
      <w:r>
        <w:rPr>
          <w:spacing w:val="-8"/>
        </w:rPr>
        <w:t> </w:t>
      </w:r>
      <w:r>
        <w:rPr/>
        <w:t>de</w:t>
      </w:r>
      <w:r>
        <w:rPr>
          <w:spacing w:val="-8"/>
        </w:rPr>
        <w:t> </w:t>
      </w:r>
      <w:r>
        <w:rPr/>
        <w:t>finalización</w:t>
      </w:r>
      <w:r>
        <w:rPr>
          <w:spacing w:val="-6"/>
        </w:rPr>
        <w:t> </w:t>
      </w:r>
      <w:r>
        <w:rPr/>
        <w:t>de</w:t>
      </w:r>
      <w:r>
        <w:rPr>
          <w:spacing w:val="-6"/>
        </w:rPr>
        <w:t> </w:t>
      </w:r>
      <w:r>
        <w:rPr/>
        <w:t>curso de formación inicial impartido por la Academia de Policía de la Secretaria de Seguridad del Estado a 51 aspirantes a</w:t>
      </w:r>
      <w:r>
        <w:rPr>
          <w:spacing w:val="-7"/>
        </w:rPr>
        <w:t> </w:t>
      </w:r>
      <w:r>
        <w:rPr/>
        <w:t>policía.</w:t>
      </w:r>
    </w:p>
    <w:p>
      <w:pPr>
        <w:pStyle w:val="BodyText"/>
        <w:rPr>
          <w:sz w:val="24"/>
        </w:rPr>
      </w:pPr>
    </w:p>
    <w:p>
      <w:pPr>
        <w:pStyle w:val="BodyText"/>
        <w:spacing w:before="8"/>
        <w:rPr>
          <w:sz w:val="19"/>
        </w:rPr>
      </w:pPr>
    </w:p>
    <w:p>
      <w:pPr>
        <w:pStyle w:val="Heading3"/>
        <w:spacing w:before="1"/>
        <w:ind w:left="1012" w:right="0"/>
        <w:jc w:val="left"/>
      </w:pPr>
      <w:r>
        <w:rPr/>
        <w:t>VII.- COMITÉ DICTAMINADOR DEL “PROGRAMA DE RECONSTRUCCIÓN MAMARIA”.</w:t>
      </w:r>
    </w:p>
    <w:p>
      <w:pPr>
        <w:pStyle w:val="BodyText"/>
        <w:spacing w:before="2"/>
        <w:rPr>
          <w:b/>
        </w:rPr>
      </w:pPr>
    </w:p>
    <w:p>
      <w:pPr>
        <w:spacing w:line="480" w:lineRule="auto" w:before="0"/>
        <w:ind w:left="820" w:right="1439" w:firstLine="0"/>
        <w:jc w:val="both"/>
        <w:rPr>
          <w:sz w:val="22"/>
        </w:rPr>
      </w:pPr>
      <w:r>
        <w:rPr>
          <w:sz w:val="22"/>
        </w:rPr>
        <w:t>Como Presidenta de la Comisión Edilicia de Igualdad de Género y como vocal del Comité Dictaminador del </w:t>
      </w:r>
      <w:r>
        <w:rPr>
          <w:i/>
          <w:sz w:val="22"/>
        </w:rPr>
        <w:t>“Programa de Reconstrucción Mamaria”, </w:t>
      </w:r>
      <w:r>
        <w:rPr>
          <w:sz w:val="22"/>
        </w:rPr>
        <w:t>el día:</w:t>
      </w:r>
    </w:p>
    <w:p>
      <w:pPr>
        <w:pStyle w:val="BodyText"/>
        <w:spacing w:line="480" w:lineRule="auto" w:before="2"/>
        <w:ind w:left="820" w:right="1436"/>
        <w:jc w:val="both"/>
      </w:pPr>
      <w:r>
        <w:rPr/>
        <w:t>03 de marzo del año 2020. Propuse ante el Pleno del Ayuntamiento la ejecución del Programa de “Reconstrucción Mamaria” para el año 2020, y el ejercicio de la cantidad de $200,000.00 (doscientos mil pesos 00/100 moneda nacional), así como sus reglas de operación.</w:t>
      </w:r>
    </w:p>
    <w:p>
      <w:pPr>
        <w:spacing w:after="0" w:line="480" w:lineRule="auto"/>
        <w:jc w:val="both"/>
        <w:sectPr>
          <w:pgSz w:w="12240" w:h="15840"/>
          <w:pgMar w:header="712" w:footer="1263" w:top="1200" w:bottom="1460" w:left="620" w:right="0"/>
        </w:sectPr>
      </w:pPr>
    </w:p>
    <w:p>
      <w:pPr>
        <w:pStyle w:val="BodyText"/>
        <w:spacing w:before="65"/>
        <w:ind w:right="1437"/>
        <w:jc w:val="right"/>
      </w:pPr>
      <w:r>
        <w:rPr/>
        <w:drawing>
          <wp:anchor distT="0" distB="0" distL="0" distR="0" allowOverlap="1" layoutInCell="1" locked="0" behindDoc="1" simplePos="0" relativeHeight="486272512">
            <wp:simplePos x="0" y="0"/>
            <wp:positionH relativeFrom="page">
              <wp:posOffset>22859</wp:posOffset>
            </wp:positionH>
            <wp:positionV relativeFrom="page">
              <wp:posOffset>0</wp:posOffset>
            </wp:positionV>
            <wp:extent cx="7749539" cy="10053826"/>
            <wp:effectExtent l="0" t="0" r="0" b="0"/>
            <wp:wrapNone/>
            <wp:docPr id="9" name="image20.png"/>
            <wp:cNvGraphicFramePr>
              <a:graphicFrameLocks noChangeAspect="1"/>
            </wp:cNvGraphicFramePr>
            <a:graphic>
              <a:graphicData uri="http://schemas.openxmlformats.org/drawingml/2006/picture">
                <pic:pic>
                  <pic:nvPicPr>
                    <pic:cNvPr id="10" name="image20.png"/>
                    <pic:cNvPicPr/>
                  </pic:nvPicPr>
                  <pic:blipFill>
                    <a:blip r:embed="rId57" cstate="print"/>
                    <a:stretch>
                      <a:fillRect/>
                    </a:stretch>
                  </pic:blipFill>
                  <pic:spPr>
                    <a:xfrm>
                      <a:off x="0" y="0"/>
                      <a:ext cx="7749539" cy="10053826"/>
                    </a:xfrm>
                    <a:prstGeom prst="rect">
                      <a:avLst/>
                    </a:prstGeom>
                  </pic:spPr>
                </pic:pic>
              </a:graphicData>
            </a:graphic>
          </wp:anchor>
        </w:drawing>
      </w:r>
      <w:r>
        <w:rPr/>
        <w:t>38</w:t>
      </w:r>
    </w:p>
    <w:p>
      <w:pPr>
        <w:pStyle w:val="BodyText"/>
        <w:spacing w:before="2"/>
        <w:ind w:left="820"/>
      </w:pPr>
      <w:r>
        <w:rPr/>
        <w:t>SEGUNDO INFORME DE ACTIVIDADES 2019-2020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4"/>
        </w:rPr>
      </w:pPr>
      <w:r>
        <w:rPr/>
        <w:pict>
          <v:group style="position:absolute;margin-left:66pt;margin-top:10.211679pt;width:377.8pt;height:169.7pt;mso-position-horizontal-relative:page;mso-position-vertical-relative:paragraph;z-index:-15713792;mso-wrap-distance-left:0;mso-wrap-distance-right:0" coordorigin="1320,204" coordsize="7556,3394">
            <v:shape style="position:absolute;left:2220;top:1166;width:5439;height:2432" type="#_x0000_t202" filled="true" fillcolor="#ffffff" stroked="false">
              <v:textbox inset="0,0,0,0">
                <w:txbxContent>
                  <w:p>
                    <w:pPr>
                      <w:spacing w:line="364" w:lineRule="auto" w:before="34"/>
                      <w:ind w:left="158" w:right="193" w:firstLine="0"/>
                      <w:jc w:val="left"/>
                      <w:rPr>
                        <w:b/>
                        <w:sz w:val="32"/>
                      </w:rPr>
                    </w:pPr>
                    <w:r>
                      <w:rPr>
                        <w:b/>
                        <w:sz w:val="32"/>
                      </w:rPr>
                      <w:t>Se incluyen: Mesas de Dialogo, Foros de Análisis, Agrupaciones, Talleres y Capacitaciones.</w:t>
                    </w:r>
                  </w:p>
                </w:txbxContent>
              </v:textbox>
              <v:fill type="solid"/>
              <w10:wrap type="none"/>
            </v:shape>
            <v:shape style="position:absolute;left:1320;top:204;width:7556;height:963" type="#_x0000_t202" filled="true" fillcolor="#ffffff" stroked="false">
              <v:textbox inset="0,0,0,0">
                <w:txbxContent>
                  <w:p>
                    <w:pPr>
                      <w:spacing w:before="85"/>
                      <w:ind w:left="156" w:right="0" w:firstLine="0"/>
                      <w:jc w:val="left"/>
                      <w:rPr>
                        <w:b/>
                        <w:sz w:val="56"/>
                      </w:rPr>
                    </w:pPr>
                    <w:r>
                      <w:rPr>
                        <w:b/>
                        <w:sz w:val="56"/>
                      </w:rPr>
                      <w:t>V.- MESAS DE TRABAJO</w:t>
                    </w:r>
                  </w:p>
                </w:txbxContent>
              </v:textbox>
              <v:fill type="solid"/>
              <w10:wrap type="none"/>
            </v:shape>
            <w10:wrap type="topAndBottom"/>
          </v:group>
        </w:pic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0"/>
        </w:rPr>
      </w:pPr>
    </w:p>
    <w:p>
      <w:pPr>
        <w:pStyle w:val="BodyText"/>
        <w:ind w:left="3593"/>
      </w:pPr>
      <w:r>
        <w:rPr/>
        <w:t>Lic. Sagrario Elizabeth Guzmán Ureña.</w:t>
      </w:r>
    </w:p>
    <w:p>
      <w:pPr>
        <w:spacing w:after="0"/>
        <w:sectPr>
          <w:headerReference w:type="default" r:id="rId55"/>
          <w:footerReference w:type="default" r:id="rId56"/>
          <w:pgSz w:w="12240" w:h="15840"/>
          <w:pgMar w:header="0" w:footer="0" w:top="640" w:bottom="280" w:left="620" w:right="0"/>
        </w:sectPr>
      </w:pPr>
    </w:p>
    <w:p>
      <w:pPr>
        <w:pStyle w:val="BodyText"/>
        <w:spacing w:before="2"/>
        <w:rPr>
          <w:sz w:val="11"/>
        </w:rPr>
      </w:pPr>
    </w:p>
    <w:p>
      <w:pPr>
        <w:pStyle w:val="Heading3"/>
        <w:spacing w:before="93"/>
        <w:ind w:left="764"/>
      </w:pPr>
      <w:r>
        <w:rPr/>
        <w:t>MESAS DE TRABAJO.</w:t>
      </w:r>
    </w:p>
    <w:p>
      <w:pPr>
        <w:pStyle w:val="BodyText"/>
        <w:spacing w:before="3"/>
        <w:rPr>
          <w:b/>
        </w:rPr>
      </w:pPr>
    </w:p>
    <w:p>
      <w:pPr>
        <w:pStyle w:val="BodyText"/>
        <w:spacing w:line="480" w:lineRule="auto" w:before="1"/>
        <w:ind w:left="820" w:right="1434"/>
        <w:jc w:val="both"/>
      </w:pPr>
      <w:r>
        <w:rPr/>
        <w:t>En mi calidad de Regidora del Ayuntamiento de Tlajomulco de Zúñiga, Jalisco, tuve la oportunidad de participar activamente en diversas mesas de trabajo y de diálogo, en diferentes foros de análisis, agrupaciones, talleres y capacitaciones, entre ellas podríamos destacar las siguientes:</w:t>
      </w:r>
    </w:p>
    <w:p>
      <w:pPr>
        <w:pStyle w:val="BodyText"/>
        <w:rPr>
          <w:sz w:val="24"/>
        </w:rPr>
      </w:pPr>
    </w:p>
    <w:p>
      <w:pPr>
        <w:pStyle w:val="BodyText"/>
        <w:spacing w:before="8"/>
        <w:rPr>
          <w:sz w:val="19"/>
        </w:rPr>
      </w:pPr>
    </w:p>
    <w:p>
      <w:pPr>
        <w:pStyle w:val="ListParagraph"/>
        <w:numPr>
          <w:ilvl w:val="0"/>
          <w:numId w:val="3"/>
        </w:numPr>
        <w:tabs>
          <w:tab w:pos="1157" w:val="left" w:leader="none"/>
        </w:tabs>
        <w:spacing w:line="482" w:lineRule="auto" w:before="0" w:after="0"/>
        <w:ind w:left="820" w:right="1438" w:firstLine="0"/>
        <w:jc w:val="both"/>
        <w:rPr>
          <w:sz w:val="22"/>
        </w:rPr>
      </w:pPr>
      <w:r>
        <w:rPr>
          <w:b/>
          <w:sz w:val="22"/>
        </w:rPr>
        <w:t>de septiembre del año 2019.- </w:t>
      </w:r>
      <w:r>
        <w:rPr>
          <w:sz w:val="22"/>
        </w:rPr>
        <w:t>Foro de Análisis del Reglamento de Protección Ambiental Cambio Climático y Desarrollo Sustentable del Municipio de Tlajomulco de</w:t>
      </w:r>
      <w:r>
        <w:rPr>
          <w:spacing w:val="-10"/>
          <w:sz w:val="22"/>
        </w:rPr>
        <w:t> </w:t>
      </w:r>
      <w:r>
        <w:rPr>
          <w:sz w:val="22"/>
        </w:rPr>
        <w:t>Zúñiga.</w:t>
      </w:r>
    </w:p>
    <w:p>
      <w:pPr>
        <w:pStyle w:val="BodyText"/>
        <w:rPr>
          <w:sz w:val="24"/>
        </w:rPr>
      </w:pPr>
    </w:p>
    <w:p>
      <w:pPr>
        <w:pStyle w:val="BodyText"/>
        <w:spacing w:before="6"/>
        <w:rPr>
          <w:sz w:val="19"/>
        </w:rPr>
      </w:pPr>
    </w:p>
    <w:p>
      <w:pPr>
        <w:pStyle w:val="ListParagraph"/>
        <w:numPr>
          <w:ilvl w:val="0"/>
          <w:numId w:val="3"/>
        </w:numPr>
        <w:tabs>
          <w:tab w:pos="1157" w:val="left" w:leader="none"/>
        </w:tabs>
        <w:spacing w:line="482" w:lineRule="auto" w:before="0" w:after="0"/>
        <w:ind w:left="820" w:right="1435" w:firstLine="0"/>
        <w:jc w:val="both"/>
        <w:rPr>
          <w:sz w:val="22"/>
        </w:rPr>
      </w:pPr>
      <w:r>
        <w:rPr>
          <w:b/>
          <w:sz w:val="22"/>
        </w:rPr>
        <w:t>de septiembre del año 2019.- </w:t>
      </w:r>
      <w:r>
        <w:rPr>
          <w:sz w:val="22"/>
        </w:rPr>
        <w:t>Foro de Análisis del Reglamento de Protección Ambiental Cambio Climático y Desarrollo Sustentable del Municipio de Tlajomulco de</w:t>
      </w:r>
      <w:r>
        <w:rPr>
          <w:spacing w:val="-10"/>
          <w:sz w:val="22"/>
        </w:rPr>
        <w:t> </w:t>
      </w:r>
      <w:r>
        <w:rPr>
          <w:sz w:val="22"/>
        </w:rPr>
        <w:t>Zúñiga.</w:t>
      </w:r>
    </w:p>
    <w:p>
      <w:pPr>
        <w:pStyle w:val="BodyText"/>
        <w:rPr>
          <w:sz w:val="24"/>
        </w:rPr>
      </w:pPr>
    </w:p>
    <w:p>
      <w:pPr>
        <w:pStyle w:val="BodyText"/>
        <w:spacing w:before="8"/>
        <w:rPr>
          <w:sz w:val="19"/>
        </w:rPr>
      </w:pPr>
    </w:p>
    <w:p>
      <w:pPr>
        <w:pStyle w:val="BodyText"/>
        <w:spacing w:line="480" w:lineRule="auto"/>
        <w:ind w:left="820" w:right="1435"/>
        <w:jc w:val="both"/>
      </w:pPr>
      <w:r>
        <w:rPr>
          <w:b/>
        </w:rPr>
        <w:t>26 de septiembre del año 2019.- </w:t>
      </w:r>
      <w:r>
        <w:rPr/>
        <w:t>Mesa de Trabajo organizada con motivo de tomar acciones, al</w:t>
      </w:r>
      <w:r>
        <w:rPr>
          <w:spacing w:val="-6"/>
        </w:rPr>
        <w:t> </w:t>
      </w:r>
      <w:r>
        <w:rPr/>
        <w:t>suscitarse</w:t>
      </w:r>
      <w:r>
        <w:rPr>
          <w:spacing w:val="-4"/>
        </w:rPr>
        <w:t> </w:t>
      </w:r>
      <w:r>
        <w:rPr/>
        <w:t>un</w:t>
      </w:r>
      <w:r>
        <w:rPr>
          <w:spacing w:val="-8"/>
        </w:rPr>
        <w:t> </w:t>
      </w:r>
      <w:r>
        <w:rPr/>
        <w:t>presunto</w:t>
      </w:r>
      <w:r>
        <w:rPr>
          <w:spacing w:val="-9"/>
        </w:rPr>
        <w:t> </w:t>
      </w:r>
      <w:r>
        <w:rPr/>
        <w:t>feminicidio</w:t>
      </w:r>
      <w:r>
        <w:rPr>
          <w:spacing w:val="-4"/>
        </w:rPr>
        <w:t> </w:t>
      </w:r>
      <w:r>
        <w:rPr/>
        <w:t>y</w:t>
      </w:r>
      <w:r>
        <w:rPr>
          <w:spacing w:val="-7"/>
        </w:rPr>
        <w:t> </w:t>
      </w:r>
      <w:r>
        <w:rPr/>
        <w:t>dos</w:t>
      </w:r>
      <w:r>
        <w:rPr>
          <w:spacing w:val="-4"/>
        </w:rPr>
        <w:t> </w:t>
      </w:r>
      <w:r>
        <w:rPr/>
        <w:t>presuntos</w:t>
      </w:r>
      <w:r>
        <w:rPr>
          <w:spacing w:val="-5"/>
        </w:rPr>
        <w:t> </w:t>
      </w:r>
      <w:r>
        <w:rPr/>
        <w:t>suicidios</w:t>
      </w:r>
      <w:r>
        <w:rPr>
          <w:spacing w:val="-4"/>
        </w:rPr>
        <w:t> </w:t>
      </w:r>
      <w:r>
        <w:rPr/>
        <w:t>en</w:t>
      </w:r>
      <w:r>
        <w:rPr>
          <w:spacing w:val="-5"/>
        </w:rPr>
        <w:t> </w:t>
      </w:r>
      <w:r>
        <w:rPr/>
        <w:t>el</w:t>
      </w:r>
      <w:r>
        <w:rPr>
          <w:spacing w:val="-9"/>
        </w:rPr>
        <w:t> </w:t>
      </w:r>
      <w:r>
        <w:rPr/>
        <w:t>fraccionamiento</w:t>
      </w:r>
      <w:r>
        <w:rPr>
          <w:spacing w:val="-4"/>
        </w:rPr>
        <w:t> </w:t>
      </w:r>
      <w:r>
        <w:rPr/>
        <w:t>Valle</w:t>
      </w:r>
      <w:r>
        <w:rPr>
          <w:spacing w:val="-4"/>
        </w:rPr>
        <w:t> </w:t>
      </w:r>
      <w:r>
        <w:rPr/>
        <w:t>de</w:t>
      </w:r>
      <w:r>
        <w:rPr>
          <w:spacing w:val="-6"/>
        </w:rPr>
        <w:t> </w:t>
      </w:r>
      <w:r>
        <w:rPr/>
        <w:t>los Emperadores.</w:t>
      </w:r>
      <w:r>
        <w:rPr>
          <w:spacing w:val="-4"/>
        </w:rPr>
        <w:t> </w:t>
      </w:r>
      <w:r>
        <w:rPr/>
        <w:t>(Esta</w:t>
      </w:r>
      <w:r>
        <w:rPr>
          <w:spacing w:val="-5"/>
        </w:rPr>
        <w:t> </w:t>
      </w:r>
      <w:r>
        <w:rPr/>
        <w:t>mesa</w:t>
      </w:r>
      <w:r>
        <w:rPr>
          <w:spacing w:val="-5"/>
        </w:rPr>
        <w:t> </w:t>
      </w:r>
      <w:r>
        <w:rPr/>
        <w:t>fue</w:t>
      </w:r>
      <w:r>
        <w:rPr>
          <w:spacing w:val="-5"/>
        </w:rPr>
        <w:t> </w:t>
      </w:r>
      <w:r>
        <w:rPr/>
        <w:t>instalada</w:t>
      </w:r>
      <w:r>
        <w:rPr>
          <w:spacing w:val="-3"/>
        </w:rPr>
        <w:t> </w:t>
      </w:r>
      <w:r>
        <w:rPr/>
        <w:t>por</w:t>
      </w:r>
      <w:r>
        <w:rPr>
          <w:spacing w:val="-2"/>
        </w:rPr>
        <w:t> </w:t>
      </w:r>
      <w:r>
        <w:rPr/>
        <w:t>el</w:t>
      </w:r>
      <w:r>
        <w:rPr>
          <w:spacing w:val="-5"/>
        </w:rPr>
        <w:t> </w:t>
      </w:r>
      <w:r>
        <w:rPr/>
        <w:t>Pleno</w:t>
      </w:r>
      <w:r>
        <w:rPr>
          <w:spacing w:val="-3"/>
        </w:rPr>
        <w:t> </w:t>
      </w:r>
      <w:r>
        <w:rPr/>
        <w:t>del</w:t>
      </w:r>
      <w:r>
        <w:rPr>
          <w:spacing w:val="-4"/>
        </w:rPr>
        <w:t> </w:t>
      </w:r>
      <w:r>
        <w:rPr/>
        <w:t>Ayuntamiento</w:t>
      </w:r>
      <w:r>
        <w:rPr>
          <w:spacing w:val="-4"/>
        </w:rPr>
        <w:t> </w:t>
      </w:r>
      <w:r>
        <w:rPr/>
        <w:t>de</w:t>
      </w:r>
      <w:r>
        <w:rPr>
          <w:spacing w:val="-6"/>
        </w:rPr>
        <w:t> </w:t>
      </w:r>
      <w:r>
        <w:rPr/>
        <w:t>Tlajomulco</w:t>
      </w:r>
      <w:r>
        <w:rPr>
          <w:spacing w:val="-3"/>
        </w:rPr>
        <w:t> </w:t>
      </w:r>
      <w:r>
        <w:rPr/>
        <w:t>de</w:t>
      </w:r>
      <w:r>
        <w:rPr>
          <w:spacing w:val="-5"/>
        </w:rPr>
        <w:t> </w:t>
      </w:r>
      <w:r>
        <w:rPr/>
        <w:t>Zúñiga, Jalisco, y convocada por la Presidenta del Sistema DIF</w:t>
      </w:r>
      <w:r>
        <w:rPr>
          <w:spacing w:val="-6"/>
        </w:rPr>
        <w:t> </w:t>
      </w:r>
      <w:r>
        <w:rPr/>
        <w:t>Municipal).</w:t>
      </w:r>
    </w:p>
    <w:p>
      <w:pPr>
        <w:pStyle w:val="BodyText"/>
        <w:rPr>
          <w:sz w:val="24"/>
        </w:rPr>
      </w:pPr>
    </w:p>
    <w:p>
      <w:pPr>
        <w:pStyle w:val="BodyText"/>
        <w:rPr>
          <w:sz w:val="20"/>
        </w:rPr>
      </w:pPr>
    </w:p>
    <w:p>
      <w:pPr>
        <w:pStyle w:val="BodyText"/>
        <w:spacing w:line="480" w:lineRule="auto"/>
        <w:ind w:left="820" w:right="1430"/>
        <w:jc w:val="both"/>
      </w:pPr>
      <w:r>
        <w:rPr>
          <w:b/>
        </w:rPr>
        <w:t>05 de octubre del año 2019.- </w:t>
      </w:r>
      <w:r>
        <w:rPr/>
        <w:t>Grupo Focal para la construcción de  la Campaña  "RECONOCE" que busca prevenir el acoso en el transporte público, organizado por Secretaria de Igualdad Sustantiva entre Mujeres y Hombres del Estado de</w:t>
      </w:r>
      <w:r>
        <w:rPr>
          <w:spacing w:val="-10"/>
        </w:rPr>
        <w:t> </w:t>
      </w:r>
      <w:r>
        <w:rPr/>
        <w:t>Jalisco.</w:t>
      </w:r>
    </w:p>
    <w:p>
      <w:pPr>
        <w:pStyle w:val="BodyText"/>
        <w:rPr>
          <w:sz w:val="24"/>
        </w:rPr>
      </w:pPr>
    </w:p>
    <w:p>
      <w:pPr>
        <w:pStyle w:val="BodyText"/>
        <w:rPr>
          <w:sz w:val="20"/>
        </w:rPr>
      </w:pPr>
    </w:p>
    <w:p>
      <w:pPr>
        <w:pStyle w:val="BodyText"/>
        <w:spacing w:line="480" w:lineRule="auto"/>
        <w:ind w:left="820" w:right="1435"/>
        <w:jc w:val="both"/>
      </w:pPr>
      <w:r>
        <w:rPr>
          <w:b/>
        </w:rPr>
        <w:t>04 de noviembre del año 2019.- </w:t>
      </w:r>
      <w:r>
        <w:rPr/>
        <w:t>Conformación y lanzamiento del Grupo Multiactor, que tiene como objetivo inhibir las malas prácticas en las contrataciones de obra pública y mejorar la eficiencia de los recursos públicos, a través de adoptar amplios estándares de transparencia, basados</w:t>
      </w:r>
      <w:r>
        <w:rPr>
          <w:spacing w:val="-4"/>
        </w:rPr>
        <w:t> </w:t>
      </w:r>
      <w:r>
        <w:rPr/>
        <w:t>en</w:t>
      </w:r>
      <w:r>
        <w:rPr>
          <w:spacing w:val="-4"/>
        </w:rPr>
        <w:t> </w:t>
      </w:r>
      <w:r>
        <w:rPr/>
        <w:t>un</w:t>
      </w:r>
      <w:r>
        <w:rPr>
          <w:spacing w:val="-7"/>
        </w:rPr>
        <w:t> </w:t>
      </w:r>
      <w:r>
        <w:rPr/>
        <w:t>modelo</w:t>
      </w:r>
      <w:r>
        <w:rPr>
          <w:spacing w:val="-4"/>
        </w:rPr>
        <w:t> </w:t>
      </w:r>
      <w:r>
        <w:rPr/>
        <w:t>de</w:t>
      </w:r>
      <w:r>
        <w:rPr>
          <w:spacing w:val="-3"/>
        </w:rPr>
        <w:t> </w:t>
      </w:r>
      <w:r>
        <w:rPr/>
        <w:t>contrataciones</w:t>
      </w:r>
      <w:r>
        <w:rPr>
          <w:spacing w:val="-4"/>
        </w:rPr>
        <w:t> </w:t>
      </w:r>
      <w:r>
        <w:rPr/>
        <w:t>abiertas,</w:t>
      </w:r>
      <w:r>
        <w:rPr>
          <w:spacing w:val="-3"/>
        </w:rPr>
        <w:t> </w:t>
      </w:r>
      <w:r>
        <w:rPr/>
        <w:t>y</w:t>
      </w:r>
      <w:r>
        <w:rPr>
          <w:spacing w:val="-6"/>
        </w:rPr>
        <w:t> </w:t>
      </w:r>
      <w:r>
        <w:rPr/>
        <w:t>vigilado</w:t>
      </w:r>
      <w:r>
        <w:rPr>
          <w:spacing w:val="-3"/>
        </w:rPr>
        <w:t> </w:t>
      </w:r>
      <w:r>
        <w:rPr/>
        <w:t>por</w:t>
      </w:r>
      <w:r>
        <w:rPr>
          <w:spacing w:val="-3"/>
        </w:rPr>
        <w:t> </w:t>
      </w:r>
      <w:r>
        <w:rPr/>
        <w:t>auditorías</w:t>
      </w:r>
      <w:r>
        <w:rPr>
          <w:spacing w:val="-4"/>
        </w:rPr>
        <w:t> </w:t>
      </w:r>
      <w:r>
        <w:rPr/>
        <w:t>sociales;</w:t>
      </w:r>
      <w:r>
        <w:rPr>
          <w:spacing w:val="-3"/>
        </w:rPr>
        <w:t> </w:t>
      </w:r>
      <w:r>
        <w:rPr/>
        <w:t>organizada</w:t>
      </w:r>
    </w:p>
    <w:p>
      <w:pPr>
        <w:spacing w:after="0" w:line="480" w:lineRule="auto"/>
        <w:jc w:val="both"/>
        <w:sectPr>
          <w:headerReference w:type="default" r:id="rId58"/>
          <w:footerReference w:type="default" r:id="rId59"/>
          <w:pgSz w:w="12240" w:h="15840"/>
          <w:pgMar w:header="712" w:footer="1263" w:top="1200" w:bottom="1460" w:left="620" w:right="0"/>
          <w:pgNumType w:start="39"/>
        </w:sectPr>
      </w:pPr>
    </w:p>
    <w:p>
      <w:pPr>
        <w:pStyle w:val="BodyText"/>
        <w:spacing w:before="4"/>
        <w:rPr>
          <w:sz w:val="11"/>
        </w:rPr>
      </w:pPr>
    </w:p>
    <w:p>
      <w:pPr>
        <w:pStyle w:val="BodyText"/>
        <w:spacing w:line="480" w:lineRule="auto" w:before="94"/>
        <w:ind w:left="820" w:right="1440"/>
        <w:jc w:val="both"/>
      </w:pPr>
      <w:r>
        <w:rPr/>
        <w:t>por el Instituto de Información Pública y Protección de Datos Personales del Estado de Jalisco (ITEI).</w:t>
      </w:r>
    </w:p>
    <w:p>
      <w:pPr>
        <w:pStyle w:val="BodyText"/>
        <w:rPr>
          <w:sz w:val="24"/>
        </w:rPr>
      </w:pPr>
    </w:p>
    <w:p>
      <w:pPr>
        <w:pStyle w:val="BodyText"/>
        <w:spacing w:before="8"/>
        <w:rPr>
          <w:sz w:val="19"/>
        </w:rPr>
      </w:pPr>
    </w:p>
    <w:p>
      <w:pPr>
        <w:pStyle w:val="BodyText"/>
        <w:spacing w:line="482" w:lineRule="auto"/>
        <w:ind w:left="820" w:right="1434"/>
        <w:jc w:val="both"/>
      </w:pPr>
      <w:r>
        <w:rPr>
          <w:b/>
        </w:rPr>
        <w:t>01 de noviembre del año 2019.- </w:t>
      </w:r>
      <w:r>
        <w:rPr/>
        <w:t>Taller para mujeres “Mujeres y sistemas anticorrupción” impartido por el Dr. Ricardo Jiménez González, por parte colectivo Ciudadanos por Municipios Transparentes (CIMTRA).</w:t>
      </w:r>
    </w:p>
    <w:p>
      <w:pPr>
        <w:pStyle w:val="BodyText"/>
        <w:rPr>
          <w:sz w:val="24"/>
        </w:rPr>
      </w:pPr>
    </w:p>
    <w:p>
      <w:pPr>
        <w:pStyle w:val="BodyText"/>
        <w:spacing w:before="6"/>
        <w:rPr>
          <w:sz w:val="19"/>
        </w:rPr>
      </w:pPr>
    </w:p>
    <w:p>
      <w:pPr>
        <w:pStyle w:val="BodyText"/>
        <w:spacing w:line="480" w:lineRule="auto"/>
        <w:ind w:left="820" w:right="1433"/>
        <w:jc w:val="both"/>
      </w:pPr>
      <w:r>
        <w:rPr>
          <w:b/>
        </w:rPr>
        <w:t>12 de noviembre del año 2019.- </w:t>
      </w:r>
      <w:r>
        <w:rPr/>
        <w:t>Mesa de Trabajo para la elaboración de un “Protocolo de Prevención, Atención y Sanción de casos de Violencia Institucional en atención a Mujeres Víctimas de Violencia”, organizada por la Secretaria de Igualdad Sustantiva entre Mujeres y Hombres del Estado de Jalisco.</w:t>
      </w:r>
    </w:p>
    <w:p>
      <w:pPr>
        <w:pStyle w:val="BodyText"/>
        <w:rPr>
          <w:sz w:val="24"/>
        </w:rPr>
      </w:pPr>
    </w:p>
    <w:p>
      <w:pPr>
        <w:pStyle w:val="BodyText"/>
        <w:rPr>
          <w:sz w:val="20"/>
        </w:rPr>
      </w:pPr>
    </w:p>
    <w:p>
      <w:pPr>
        <w:pStyle w:val="BodyText"/>
        <w:spacing w:line="480" w:lineRule="auto"/>
        <w:ind w:left="820" w:right="1437"/>
        <w:jc w:val="both"/>
      </w:pPr>
      <w:r>
        <w:rPr>
          <w:b/>
        </w:rPr>
        <w:t>23 de enero del año 2020.- </w:t>
      </w:r>
      <w:r>
        <w:rPr/>
        <w:t>Cuarta Sesión de la Mesa de Coordinación de Igualdad Sustantiva, organizada por el Instituto de Planeación y Gestión de Desarrollo del Área Metropolitana de Guadalajara (IMEPLAN).</w:t>
      </w:r>
    </w:p>
    <w:p>
      <w:pPr>
        <w:pStyle w:val="BodyText"/>
        <w:rPr>
          <w:sz w:val="24"/>
        </w:rPr>
      </w:pPr>
    </w:p>
    <w:p>
      <w:pPr>
        <w:pStyle w:val="BodyText"/>
        <w:rPr>
          <w:sz w:val="20"/>
        </w:rPr>
      </w:pPr>
    </w:p>
    <w:p>
      <w:pPr>
        <w:pStyle w:val="BodyText"/>
        <w:spacing w:line="480" w:lineRule="auto"/>
        <w:ind w:left="820" w:right="1433"/>
        <w:jc w:val="both"/>
      </w:pPr>
      <w:r>
        <w:rPr>
          <w:b/>
        </w:rPr>
        <w:t>13 de mayo del año 2020. </w:t>
      </w:r>
      <w:r>
        <w:rPr/>
        <w:t>Mesa de Trabajo Virtual en la cual se trataron temas relativos a la armonización</w:t>
      </w:r>
      <w:r>
        <w:rPr>
          <w:spacing w:val="-2"/>
        </w:rPr>
        <w:t> </w:t>
      </w:r>
      <w:r>
        <w:rPr/>
        <w:t>legislativa</w:t>
      </w:r>
      <w:r>
        <w:rPr>
          <w:spacing w:val="-9"/>
        </w:rPr>
        <w:t> </w:t>
      </w:r>
      <w:r>
        <w:rPr/>
        <w:t>de</w:t>
      </w:r>
      <w:r>
        <w:rPr>
          <w:spacing w:val="-6"/>
        </w:rPr>
        <w:t> </w:t>
      </w:r>
      <w:r>
        <w:rPr/>
        <w:t>los</w:t>
      </w:r>
      <w:r>
        <w:rPr>
          <w:spacing w:val="-9"/>
        </w:rPr>
        <w:t> </w:t>
      </w:r>
      <w:r>
        <w:rPr/>
        <w:t>Municipios</w:t>
      </w:r>
      <w:r>
        <w:rPr>
          <w:spacing w:val="-6"/>
        </w:rPr>
        <w:t> </w:t>
      </w:r>
      <w:r>
        <w:rPr/>
        <w:t>con</w:t>
      </w:r>
      <w:r>
        <w:rPr>
          <w:spacing w:val="-8"/>
        </w:rPr>
        <w:t> </w:t>
      </w:r>
      <w:r>
        <w:rPr/>
        <w:t>las</w:t>
      </w:r>
      <w:r>
        <w:rPr>
          <w:spacing w:val="-6"/>
        </w:rPr>
        <w:t> </w:t>
      </w:r>
      <w:r>
        <w:rPr/>
        <w:t>Leyes</w:t>
      </w:r>
      <w:r>
        <w:rPr>
          <w:spacing w:val="-5"/>
        </w:rPr>
        <w:t> </w:t>
      </w:r>
      <w:r>
        <w:rPr/>
        <w:t>Estatales,</w:t>
      </w:r>
      <w:r>
        <w:rPr>
          <w:spacing w:val="-7"/>
        </w:rPr>
        <w:t> </w:t>
      </w:r>
      <w:r>
        <w:rPr/>
        <w:t>el</w:t>
      </w:r>
      <w:r>
        <w:rPr>
          <w:spacing w:val="-6"/>
        </w:rPr>
        <w:t> </w:t>
      </w:r>
      <w:r>
        <w:rPr/>
        <w:t>objetivo</w:t>
      </w:r>
      <w:r>
        <w:rPr>
          <w:spacing w:val="-6"/>
        </w:rPr>
        <w:t> </w:t>
      </w:r>
      <w:r>
        <w:rPr/>
        <w:t>principal</w:t>
      </w:r>
      <w:r>
        <w:rPr>
          <w:spacing w:val="-10"/>
        </w:rPr>
        <w:t> </w:t>
      </w:r>
      <w:r>
        <w:rPr/>
        <w:t>fue</w:t>
      </w:r>
      <w:r>
        <w:rPr>
          <w:spacing w:val="-8"/>
        </w:rPr>
        <w:t> </w:t>
      </w:r>
      <w:r>
        <w:rPr/>
        <w:t>hacer un  análisis  de  la   reglamentación   municipal   para   garantizar   que   estén actualizados   los</w:t>
      </w:r>
      <w:r>
        <w:rPr>
          <w:spacing w:val="-1"/>
        </w:rPr>
        <w:t> </w:t>
      </w:r>
      <w:r>
        <w:rPr/>
        <w:t>Reglamentos</w:t>
      </w:r>
      <w:r>
        <w:rPr>
          <w:spacing w:val="-17"/>
        </w:rPr>
        <w:t> </w:t>
      </w:r>
      <w:r>
        <w:rPr/>
        <w:t>de</w:t>
      </w:r>
      <w:r>
        <w:rPr>
          <w:spacing w:val="-15"/>
        </w:rPr>
        <w:t> </w:t>
      </w:r>
      <w:r>
        <w:rPr/>
        <w:t>Acceso</w:t>
      </w:r>
      <w:r>
        <w:rPr>
          <w:spacing w:val="-15"/>
        </w:rPr>
        <w:t> </w:t>
      </w:r>
      <w:r>
        <w:rPr/>
        <w:t>a</w:t>
      </w:r>
      <w:r>
        <w:rPr>
          <w:spacing w:val="-15"/>
        </w:rPr>
        <w:t> </w:t>
      </w:r>
      <w:r>
        <w:rPr/>
        <w:t>las</w:t>
      </w:r>
      <w:r>
        <w:rPr>
          <w:spacing w:val="-18"/>
        </w:rPr>
        <w:t> </w:t>
      </w:r>
      <w:r>
        <w:rPr/>
        <w:t>Mujeres</w:t>
      </w:r>
      <w:r>
        <w:rPr>
          <w:spacing w:val="-14"/>
        </w:rPr>
        <w:t> </w:t>
      </w:r>
      <w:r>
        <w:rPr/>
        <w:t>a</w:t>
      </w:r>
      <w:r>
        <w:rPr>
          <w:spacing w:val="-17"/>
        </w:rPr>
        <w:t> </w:t>
      </w:r>
      <w:r>
        <w:rPr/>
        <w:t>una</w:t>
      </w:r>
      <w:r>
        <w:rPr>
          <w:spacing w:val="-17"/>
        </w:rPr>
        <w:t> </w:t>
      </w:r>
      <w:r>
        <w:rPr/>
        <w:t>Vida</w:t>
      </w:r>
      <w:r>
        <w:rPr>
          <w:spacing w:val="-15"/>
        </w:rPr>
        <w:t> </w:t>
      </w:r>
      <w:r>
        <w:rPr/>
        <w:t>Libre</w:t>
      </w:r>
      <w:r>
        <w:rPr>
          <w:spacing w:val="-14"/>
        </w:rPr>
        <w:t> </w:t>
      </w:r>
      <w:r>
        <w:rPr/>
        <w:t>de</w:t>
      </w:r>
      <w:r>
        <w:rPr>
          <w:spacing w:val="-15"/>
        </w:rPr>
        <w:t> </w:t>
      </w:r>
      <w:r>
        <w:rPr/>
        <w:t>Violencias</w:t>
      </w:r>
      <w:r>
        <w:rPr>
          <w:spacing w:val="-1"/>
        </w:rPr>
        <w:t> </w:t>
      </w:r>
      <w:r>
        <w:rPr/>
        <w:t>así</w:t>
      </w:r>
      <w:r>
        <w:rPr>
          <w:spacing w:val="-19"/>
        </w:rPr>
        <w:t> </w:t>
      </w:r>
      <w:r>
        <w:rPr/>
        <w:t>como</w:t>
      </w:r>
      <w:r>
        <w:rPr>
          <w:spacing w:val="-14"/>
        </w:rPr>
        <w:t> </w:t>
      </w:r>
      <w:r>
        <w:rPr/>
        <w:t>el</w:t>
      </w:r>
      <w:r>
        <w:rPr>
          <w:spacing w:val="-16"/>
        </w:rPr>
        <w:t> </w:t>
      </w:r>
      <w:r>
        <w:rPr/>
        <w:t>Reglamento para la Igualdad Sustantiva entre Hombres y Mujeres, además de contar con los Sistemas de Igualdad y de Acceso a las Mujeres a una vida Libre de Violencia ya instalados; organizado por la Secretaria de Igualdad Sustantiva entre Mujeres y Hombres del Estado de Jalisco</w:t>
      </w:r>
      <w:r>
        <w:rPr>
          <w:spacing w:val="14"/>
        </w:rPr>
        <w:t> </w:t>
      </w:r>
      <w:r>
        <w:rPr/>
        <w:t>(SISEMH).</w:t>
      </w:r>
    </w:p>
    <w:p>
      <w:pPr>
        <w:spacing w:after="0" w:line="480" w:lineRule="auto"/>
        <w:jc w:val="both"/>
        <w:sectPr>
          <w:pgSz w:w="12240" w:h="15840"/>
          <w:pgMar w:header="712" w:footer="1263" w:top="1200" w:bottom="1460" w:left="620" w:right="0"/>
        </w:sectPr>
      </w:pPr>
    </w:p>
    <w:p>
      <w:pPr>
        <w:pStyle w:val="BodyText"/>
        <w:spacing w:before="2"/>
        <w:rPr>
          <w:sz w:val="11"/>
        </w:rPr>
      </w:pPr>
    </w:p>
    <w:p>
      <w:pPr>
        <w:spacing w:line="482" w:lineRule="auto" w:before="93"/>
        <w:ind w:left="820" w:right="1435" w:firstLine="0"/>
        <w:jc w:val="both"/>
        <w:rPr>
          <w:sz w:val="22"/>
        </w:rPr>
      </w:pPr>
      <w:r>
        <w:rPr>
          <w:b/>
          <w:sz w:val="22"/>
        </w:rPr>
        <w:t>22 de mayo del año 2020.- </w:t>
      </w:r>
      <w:r>
        <w:rPr>
          <w:sz w:val="22"/>
        </w:rPr>
        <w:t>Capacitación Virtual relativa al Programa </w:t>
      </w:r>
      <w:r>
        <w:rPr>
          <w:i/>
          <w:sz w:val="22"/>
        </w:rPr>
        <w:t>“Barrios de Paz”; </w:t>
      </w:r>
      <w:r>
        <w:rPr>
          <w:sz w:val="22"/>
        </w:rPr>
        <w:t>organizada por la Secretaria de Igualdad Sustantiva entre Mujeres y Hombres del Estado de Jalisco (SISEMH).</w:t>
      </w:r>
    </w:p>
    <w:p>
      <w:pPr>
        <w:pStyle w:val="BodyText"/>
        <w:rPr>
          <w:sz w:val="24"/>
        </w:rPr>
      </w:pPr>
    </w:p>
    <w:p>
      <w:pPr>
        <w:pStyle w:val="BodyText"/>
        <w:spacing w:before="4"/>
        <w:rPr>
          <w:sz w:val="19"/>
        </w:rPr>
      </w:pPr>
    </w:p>
    <w:p>
      <w:pPr>
        <w:spacing w:line="482" w:lineRule="auto" w:before="0"/>
        <w:ind w:left="820" w:right="1436" w:firstLine="0"/>
        <w:jc w:val="both"/>
        <w:rPr>
          <w:sz w:val="22"/>
        </w:rPr>
      </w:pPr>
      <w:r>
        <w:rPr>
          <w:b/>
          <w:sz w:val="22"/>
        </w:rPr>
        <w:t>04</w:t>
      </w:r>
      <w:r>
        <w:rPr>
          <w:b/>
          <w:spacing w:val="-9"/>
          <w:sz w:val="22"/>
        </w:rPr>
        <w:t> </w:t>
      </w:r>
      <w:r>
        <w:rPr>
          <w:b/>
          <w:sz w:val="22"/>
        </w:rPr>
        <w:t>de</w:t>
      </w:r>
      <w:r>
        <w:rPr>
          <w:b/>
          <w:spacing w:val="-9"/>
          <w:sz w:val="22"/>
        </w:rPr>
        <w:t> </w:t>
      </w:r>
      <w:r>
        <w:rPr>
          <w:b/>
          <w:sz w:val="22"/>
        </w:rPr>
        <w:t>junio</w:t>
      </w:r>
      <w:r>
        <w:rPr>
          <w:b/>
          <w:spacing w:val="-9"/>
          <w:sz w:val="22"/>
        </w:rPr>
        <w:t> </w:t>
      </w:r>
      <w:r>
        <w:rPr>
          <w:b/>
          <w:sz w:val="22"/>
        </w:rPr>
        <w:t>del</w:t>
      </w:r>
      <w:r>
        <w:rPr>
          <w:b/>
          <w:spacing w:val="-8"/>
          <w:sz w:val="22"/>
        </w:rPr>
        <w:t> </w:t>
      </w:r>
      <w:r>
        <w:rPr>
          <w:b/>
          <w:sz w:val="22"/>
        </w:rPr>
        <w:t>año</w:t>
      </w:r>
      <w:r>
        <w:rPr>
          <w:b/>
          <w:spacing w:val="-11"/>
          <w:sz w:val="22"/>
        </w:rPr>
        <w:t> </w:t>
      </w:r>
      <w:r>
        <w:rPr>
          <w:b/>
          <w:sz w:val="22"/>
        </w:rPr>
        <w:t>2020.-</w:t>
      </w:r>
      <w:r>
        <w:rPr>
          <w:b/>
          <w:spacing w:val="-8"/>
          <w:sz w:val="22"/>
        </w:rPr>
        <w:t> </w:t>
      </w:r>
      <w:r>
        <w:rPr>
          <w:sz w:val="22"/>
        </w:rPr>
        <w:t>Foro</w:t>
      </w:r>
      <w:r>
        <w:rPr>
          <w:spacing w:val="-8"/>
          <w:sz w:val="22"/>
        </w:rPr>
        <w:t> </w:t>
      </w:r>
      <w:r>
        <w:rPr>
          <w:sz w:val="22"/>
        </w:rPr>
        <w:t>virtual</w:t>
      </w:r>
      <w:r>
        <w:rPr>
          <w:spacing w:val="-10"/>
          <w:sz w:val="22"/>
        </w:rPr>
        <w:t> </w:t>
      </w:r>
      <w:r>
        <w:rPr>
          <w:sz w:val="22"/>
        </w:rPr>
        <w:t>denominado</w:t>
      </w:r>
      <w:r>
        <w:rPr>
          <w:spacing w:val="-8"/>
          <w:sz w:val="22"/>
        </w:rPr>
        <w:t> </w:t>
      </w:r>
      <w:r>
        <w:rPr>
          <w:i/>
          <w:sz w:val="22"/>
        </w:rPr>
        <w:t>“Perspectiva</w:t>
      </w:r>
      <w:r>
        <w:rPr>
          <w:i/>
          <w:spacing w:val="-9"/>
          <w:sz w:val="22"/>
        </w:rPr>
        <w:t> </w:t>
      </w:r>
      <w:r>
        <w:rPr>
          <w:i/>
          <w:sz w:val="22"/>
        </w:rPr>
        <w:t>de</w:t>
      </w:r>
      <w:r>
        <w:rPr>
          <w:i/>
          <w:spacing w:val="-14"/>
          <w:sz w:val="22"/>
        </w:rPr>
        <w:t> </w:t>
      </w:r>
      <w:r>
        <w:rPr>
          <w:i/>
          <w:sz w:val="22"/>
        </w:rPr>
        <w:t>Género</w:t>
      </w:r>
      <w:r>
        <w:rPr>
          <w:i/>
          <w:spacing w:val="-9"/>
          <w:sz w:val="22"/>
        </w:rPr>
        <w:t> </w:t>
      </w:r>
      <w:r>
        <w:rPr>
          <w:i/>
          <w:sz w:val="22"/>
        </w:rPr>
        <w:t>y</w:t>
      </w:r>
      <w:r>
        <w:rPr>
          <w:i/>
          <w:spacing w:val="-8"/>
          <w:sz w:val="22"/>
        </w:rPr>
        <w:t> </w:t>
      </w:r>
      <w:r>
        <w:rPr>
          <w:i/>
          <w:sz w:val="22"/>
        </w:rPr>
        <w:t>su</w:t>
      </w:r>
      <w:r>
        <w:rPr>
          <w:i/>
          <w:spacing w:val="-11"/>
          <w:sz w:val="22"/>
        </w:rPr>
        <w:t> </w:t>
      </w:r>
      <w:r>
        <w:rPr>
          <w:i/>
          <w:sz w:val="22"/>
        </w:rPr>
        <w:t>Importancia</w:t>
      </w:r>
      <w:r>
        <w:rPr>
          <w:i/>
          <w:spacing w:val="-9"/>
          <w:sz w:val="22"/>
        </w:rPr>
        <w:t> </w:t>
      </w:r>
      <w:r>
        <w:rPr>
          <w:i/>
          <w:sz w:val="22"/>
        </w:rPr>
        <w:t>en </w:t>
      </w:r>
      <w:r>
        <w:rPr>
          <w:i/>
          <w:sz w:val="22"/>
        </w:rPr>
        <w:t>la Sociedad”</w:t>
      </w:r>
      <w:r>
        <w:rPr>
          <w:sz w:val="22"/>
        </w:rPr>
        <w:t>, convocado por la organización “Derecho de Todas y</w:t>
      </w:r>
      <w:r>
        <w:rPr>
          <w:spacing w:val="-10"/>
          <w:sz w:val="22"/>
        </w:rPr>
        <w:t> </w:t>
      </w:r>
      <w:r>
        <w:rPr>
          <w:sz w:val="22"/>
        </w:rPr>
        <w:t>Todos”.</w:t>
      </w:r>
    </w:p>
    <w:p>
      <w:pPr>
        <w:pStyle w:val="BodyText"/>
        <w:rPr>
          <w:sz w:val="24"/>
        </w:rPr>
      </w:pPr>
    </w:p>
    <w:p>
      <w:pPr>
        <w:pStyle w:val="BodyText"/>
        <w:spacing w:before="8"/>
        <w:rPr>
          <w:sz w:val="19"/>
        </w:rPr>
      </w:pPr>
    </w:p>
    <w:p>
      <w:pPr>
        <w:pStyle w:val="BodyText"/>
        <w:spacing w:line="480" w:lineRule="auto"/>
        <w:ind w:left="820" w:right="1434"/>
        <w:jc w:val="both"/>
      </w:pPr>
      <w:r>
        <w:rPr>
          <w:b/>
        </w:rPr>
        <w:t>08 de junio del año 2020.- </w:t>
      </w:r>
      <w:r>
        <w:rPr/>
        <w:t>Capacitación Virtual en Materia de Mejora Regulatoria y el proceso de expedición de regulaciones que Munícipes o Dependencias Municipales promuevan; organizada por la Secretaría General, la Dirección General de Acta e Integración y la Dirección de Mejora Regulatoria, todas del Ayuntamiento de Tlajomulco de Zúñiga,</w:t>
      </w:r>
      <w:r>
        <w:rPr>
          <w:spacing w:val="-12"/>
        </w:rPr>
        <w:t> </w:t>
      </w:r>
      <w:r>
        <w:rPr/>
        <w:t>Jalisco.</w:t>
      </w:r>
    </w:p>
    <w:p>
      <w:pPr>
        <w:pStyle w:val="BodyText"/>
        <w:rPr>
          <w:sz w:val="24"/>
        </w:rPr>
      </w:pPr>
    </w:p>
    <w:p>
      <w:pPr>
        <w:pStyle w:val="BodyText"/>
        <w:rPr>
          <w:sz w:val="20"/>
        </w:rPr>
      </w:pPr>
    </w:p>
    <w:p>
      <w:pPr>
        <w:spacing w:line="480" w:lineRule="auto" w:before="0"/>
        <w:ind w:left="820" w:right="1435" w:firstLine="0"/>
        <w:jc w:val="both"/>
        <w:rPr>
          <w:sz w:val="22"/>
        </w:rPr>
      </w:pPr>
      <w:r>
        <w:rPr>
          <w:b/>
          <w:sz w:val="22"/>
        </w:rPr>
        <w:t>29 de julio del año 2020.- </w:t>
      </w:r>
      <w:r>
        <w:rPr>
          <w:sz w:val="22"/>
        </w:rPr>
        <w:t>Conversatorio virtual: </w:t>
      </w:r>
      <w:r>
        <w:rPr>
          <w:i/>
          <w:sz w:val="22"/>
        </w:rPr>
        <w:t>Beijing + 25, a 25 años de la Plataforma de </w:t>
      </w:r>
      <w:r>
        <w:rPr>
          <w:i/>
          <w:sz w:val="22"/>
        </w:rPr>
        <w:t>Acción, avances y desafíos con la Socióloga Virgina "Gina" Vargas</w:t>
      </w:r>
      <w:r>
        <w:rPr>
          <w:sz w:val="22"/>
        </w:rPr>
        <w:t>; invitación especial de la Señora Verónica Castro de Zamora como Presidenta del Sistema DIF</w:t>
      </w:r>
      <w:r>
        <w:rPr>
          <w:spacing w:val="-12"/>
          <w:sz w:val="22"/>
        </w:rPr>
        <w:t> </w:t>
      </w:r>
      <w:r>
        <w:rPr>
          <w:sz w:val="22"/>
        </w:rPr>
        <w:t>Municipal.</w:t>
      </w:r>
    </w:p>
    <w:p>
      <w:pPr>
        <w:pStyle w:val="BodyText"/>
        <w:rPr>
          <w:sz w:val="24"/>
        </w:rPr>
      </w:pPr>
    </w:p>
    <w:p>
      <w:pPr>
        <w:pStyle w:val="BodyText"/>
        <w:rPr>
          <w:sz w:val="20"/>
        </w:rPr>
      </w:pPr>
    </w:p>
    <w:p>
      <w:pPr>
        <w:pStyle w:val="BodyText"/>
        <w:spacing w:line="480" w:lineRule="auto"/>
        <w:ind w:left="820" w:right="1432"/>
        <w:jc w:val="both"/>
      </w:pPr>
      <w:r>
        <w:rPr>
          <w:b/>
        </w:rPr>
        <w:t>04 de agosto del año 2020.- </w:t>
      </w:r>
      <w:r>
        <w:rPr/>
        <w:t>Webinar </w:t>
      </w:r>
      <w:r>
        <w:rPr>
          <w:i/>
        </w:rPr>
        <w:t>“Nos movemos seguras”</w:t>
      </w:r>
      <w:r>
        <w:rPr/>
        <w:t>; organizado por DiDi México en colaboración con la Secretaría de Igualdad Sustantiva entre Mujeres y Hombres del Estado de Jalisco (SISEMH), a través de la Subsecretaría de Acceso de las Mujeres a una Vida Libre de Violencia y la Dirección de Prevención de las Violencias, en el marco de la estrategia </w:t>
      </w:r>
      <w:r>
        <w:rPr>
          <w:i/>
        </w:rPr>
        <w:t>"Nos </w:t>
      </w:r>
      <w:r>
        <w:rPr>
          <w:i/>
        </w:rPr>
        <w:t>Movemos Seguras"</w:t>
      </w:r>
      <w:r>
        <w:rPr/>
        <w:t>.</w:t>
      </w:r>
    </w:p>
    <w:p>
      <w:pPr>
        <w:spacing w:after="0" w:line="480" w:lineRule="auto"/>
        <w:jc w:val="both"/>
        <w:sectPr>
          <w:pgSz w:w="12240" w:h="15840"/>
          <w:pgMar w:header="712" w:footer="1263" w:top="1200" w:bottom="1460" w:left="620" w:right="0"/>
        </w:sectPr>
      </w:pPr>
    </w:p>
    <w:p>
      <w:pPr>
        <w:pStyle w:val="BodyText"/>
        <w:spacing w:before="65"/>
        <w:ind w:right="1437"/>
        <w:jc w:val="right"/>
      </w:pPr>
      <w:r>
        <w:rPr/>
        <w:drawing>
          <wp:anchor distT="0" distB="0" distL="0" distR="0" allowOverlap="1" layoutInCell="1" locked="0" behindDoc="0" simplePos="0" relativeHeight="15744512">
            <wp:simplePos x="0" y="0"/>
            <wp:positionH relativeFrom="page">
              <wp:posOffset>47244</wp:posOffset>
            </wp:positionH>
            <wp:positionV relativeFrom="page">
              <wp:posOffset>0</wp:posOffset>
            </wp:positionV>
            <wp:extent cx="7725155" cy="10058396"/>
            <wp:effectExtent l="0" t="0" r="0" b="0"/>
            <wp:wrapNone/>
            <wp:docPr id="11" name="image21.png"/>
            <wp:cNvGraphicFramePr>
              <a:graphicFrameLocks noChangeAspect="1"/>
            </wp:cNvGraphicFramePr>
            <a:graphic>
              <a:graphicData uri="http://schemas.openxmlformats.org/drawingml/2006/picture">
                <pic:pic>
                  <pic:nvPicPr>
                    <pic:cNvPr id="12" name="image21.png"/>
                    <pic:cNvPicPr/>
                  </pic:nvPicPr>
                  <pic:blipFill>
                    <a:blip r:embed="rId62" cstate="print"/>
                    <a:stretch>
                      <a:fillRect/>
                    </a:stretch>
                  </pic:blipFill>
                  <pic:spPr>
                    <a:xfrm>
                      <a:off x="0" y="0"/>
                      <a:ext cx="7725155" cy="10058396"/>
                    </a:xfrm>
                    <a:prstGeom prst="rect">
                      <a:avLst/>
                    </a:prstGeom>
                  </pic:spPr>
                </pic:pic>
              </a:graphicData>
            </a:graphic>
          </wp:anchor>
        </w:drawing>
      </w:r>
      <w:r>
        <w:rPr/>
        <w:t>42</w:t>
      </w:r>
    </w:p>
    <w:p>
      <w:pPr>
        <w:pStyle w:val="BodyText"/>
        <w:spacing w:before="2"/>
        <w:ind w:left="820"/>
      </w:pPr>
      <w:r>
        <w:rPr/>
        <w:t>SEGUNDO INFORME DE ACTIVIDADES 2019-2020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360" w:lineRule="auto" w:before="210"/>
        <w:ind w:left="1792" w:right="1351" w:hanging="936"/>
      </w:pPr>
      <w:r>
        <w:rPr/>
        <w:t>VI.- ATENCIÓN CIUDADANA ACCIONES SOCIALES</w:t>
      </w:r>
    </w:p>
    <w:p>
      <w:pPr>
        <w:spacing w:before="1"/>
        <w:ind w:left="1948" w:right="0" w:firstLine="0"/>
        <w:jc w:val="left"/>
        <w:rPr>
          <w:b/>
          <w:sz w:val="56"/>
        </w:rPr>
      </w:pPr>
      <w:r>
        <w:rPr>
          <w:b/>
          <w:sz w:val="56"/>
        </w:rPr>
        <w:t>Y EVENTOS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1"/>
        </w:rPr>
      </w:pPr>
    </w:p>
    <w:p>
      <w:pPr>
        <w:pStyle w:val="BodyText"/>
        <w:ind w:left="3593"/>
      </w:pPr>
      <w:r>
        <w:rPr/>
        <w:t>Lic. Sagrario Elizabeth Guzmán Ureña.</w:t>
      </w:r>
    </w:p>
    <w:p>
      <w:pPr>
        <w:spacing w:after="0"/>
        <w:sectPr>
          <w:headerReference w:type="default" r:id="rId60"/>
          <w:footerReference w:type="default" r:id="rId61"/>
          <w:pgSz w:w="12240" w:h="15840"/>
          <w:pgMar w:header="0" w:footer="0" w:top="640" w:bottom="280" w:left="620" w:right="0"/>
        </w:sectPr>
      </w:pPr>
    </w:p>
    <w:p>
      <w:pPr>
        <w:pStyle w:val="BodyText"/>
        <w:spacing w:before="2"/>
        <w:rPr>
          <w:sz w:val="11"/>
        </w:rPr>
      </w:pPr>
    </w:p>
    <w:p>
      <w:pPr>
        <w:pStyle w:val="Heading3"/>
        <w:spacing w:before="93"/>
        <w:ind w:left="765"/>
      </w:pPr>
      <w:r>
        <w:rPr/>
        <w:t>ATENCIÓN CIUDADANA, ACCIONES SOCIALES Y EVENTOS.</w:t>
      </w:r>
    </w:p>
    <w:p>
      <w:pPr>
        <w:pStyle w:val="BodyText"/>
        <w:spacing w:before="3"/>
        <w:rPr>
          <w:b/>
        </w:rPr>
      </w:pPr>
    </w:p>
    <w:p>
      <w:pPr>
        <w:pStyle w:val="BodyText"/>
        <w:spacing w:line="480" w:lineRule="auto" w:before="1"/>
        <w:ind w:left="820" w:right="1438"/>
        <w:jc w:val="both"/>
      </w:pPr>
      <w:r>
        <w:rPr/>
        <w:t>A continuación presento un resumen de las actividades realizadas durante este periodo, todas ellas en materia de atención ciudadana, acciones hacia la sociedad y eventos en los que</w:t>
      </w:r>
      <w:r>
        <w:rPr>
          <w:spacing w:val="-31"/>
        </w:rPr>
        <w:t> </w:t>
      </w:r>
      <w:r>
        <w:rPr/>
        <w:t>estuve presente:</w:t>
      </w:r>
    </w:p>
    <w:p>
      <w:pPr>
        <w:pStyle w:val="BodyText"/>
        <w:rPr>
          <w:sz w:val="24"/>
        </w:rPr>
      </w:pPr>
    </w:p>
    <w:p>
      <w:pPr>
        <w:pStyle w:val="BodyText"/>
        <w:spacing w:before="8"/>
        <w:rPr>
          <w:sz w:val="19"/>
        </w:rPr>
      </w:pPr>
    </w:p>
    <w:p>
      <w:pPr>
        <w:pStyle w:val="Heading3"/>
        <w:ind w:right="1383"/>
      </w:pPr>
      <w:r>
        <w:rPr/>
        <w:t>Septiembre 2019.</w:t>
      </w:r>
    </w:p>
    <w:p>
      <w:pPr>
        <w:pStyle w:val="BodyText"/>
        <w:rPr>
          <w:b/>
        </w:rPr>
      </w:pPr>
    </w:p>
    <w:p>
      <w:pPr>
        <w:spacing w:before="0"/>
        <w:ind w:left="820" w:right="0" w:firstLine="0"/>
        <w:jc w:val="both"/>
        <w:rPr>
          <w:sz w:val="22"/>
        </w:rPr>
      </w:pPr>
      <w:r>
        <w:rPr>
          <w:b/>
          <w:sz w:val="22"/>
        </w:rPr>
        <w:t>22 de septiembre. </w:t>
      </w:r>
      <w:r>
        <w:rPr>
          <w:sz w:val="22"/>
        </w:rPr>
        <w:t>Partido de futbol Copa Jalisco.</w:t>
      </w:r>
    </w:p>
    <w:p>
      <w:pPr>
        <w:pStyle w:val="BodyText"/>
        <w:spacing w:before="1"/>
      </w:pPr>
    </w:p>
    <w:p>
      <w:pPr>
        <w:pStyle w:val="ListParagraph"/>
        <w:numPr>
          <w:ilvl w:val="0"/>
          <w:numId w:val="4"/>
        </w:numPr>
        <w:tabs>
          <w:tab w:pos="1123" w:val="left" w:leader="none"/>
        </w:tabs>
        <w:spacing w:line="482" w:lineRule="auto" w:before="0" w:after="0"/>
        <w:ind w:left="820" w:right="1434" w:firstLine="0"/>
        <w:jc w:val="both"/>
        <w:rPr>
          <w:sz w:val="22"/>
        </w:rPr>
      </w:pPr>
      <w:r>
        <w:rPr>
          <w:b/>
          <w:sz w:val="22"/>
        </w:rPr>
        <w:t>de</w:t>
      </w:r>
      <w:r>
        <w:rPr>
          <w:b/>
          <w:spacing w:val="-6"/>
          <w:sz w:val="22"/>
        </w:rPr>
        <w:t> </w:t>
      </w:r>
      <w:r>
        <w:rPr>
          <w:b/>
          <w:sz w:val="22"/>
        </w:rPr>
        <w:t>septiembre.</w:t>
      </w:r>
      <w:r>
        <w:rPr>
          <w:b/>
          <w:spacing w:val="-4"/>
          <w:sz w:val="22"/>
        </w:rPr>
        <w:t> </w:t>
      </w:r>
      <w:r>
        <w:rPr>
          <w:sz w:val="22"/>
        </w:rPr>
        <w:t>Rehabilitación</w:t>
      </w:r>
      <w:r>
        <w:rPr>
          <w:spacing w:val="-6"/>
          <w:sz w:val="22"/>
        </w:rPr>
        <w:t> </w:t>
      </w:r>
      <w:r>
        <w:rPr>
          <w:sz w:val="22"/>
        </w:rPr>
        <w:t>y</w:t>
      </w:r>
      <w:r>
        <w:rPr>
          <w:spacing w:val="-6"/>
          <w:sz w:val="22"/>
        </w:rPr>
        <w:t> </w:t>
      </w:r>
      <w:r>
        <w:rPr>
          <w:sz w:val="22"/>
        </w:rPr>
        <w:t>bacheo</w:t>
      </w:r>
      <w:r>
        <w:rPr>
          <w:spacing w:val="-5"/>
          <w:sz w:val="22"/>
        </w:rPr>
        <w:t> </w:t>
      </w:r>
      <w:r>
        <w:rPr>
          <w:sz w:val="22"/>
        </w:rPr>
        <w:t>de</w:t>
      </w:r>
      <w:r>
        <w:rPr>
          <w:spacing w:val="-6"/>
          <w:sz w:val="22"/>
        </w:rPr>
        <w:t> </w:t>
      </w:r>
      <w:r>
        <w:rPr>
          <w:sz w:val="22"/>
        </w:rPr>
        <w:t>diversas</w:t>
      </w:r>
      <w:r>
        <w:rPr>
          <w:spacing w:val="-5"/>
          <w:sz w:val="22"/>
        </w:rPr>
        <w:t> </w:t>
      </w:r>
      <w:r>
        <w:rPr>
          <w:sz w:val="22"/>
        </w:rPr>
        <w:t>calles</w:t>
      </w:r>
      <w:r>
        <w:rPr>
          <w:spacing w:val="-4"/>
          <w:sz w:val="22"/>
        </w:rPr>
        <w:t> </w:t>
      </w:r>
      <w:r>
        <w:rPr>
          <w:sz w:val="22"/>
        </w:rPr>
        <w:t>del</w:t>
      </w:r>
      <w:r>
        <w:rPr>
          <w:spacing w:val="-6"/>
          <w:sz w:val="22"/>
        </w:rPr>
        <w:t> </w:t>
      </w:r>
      <w:r>
        <w:rPr>
          <w:sz w:val="22"/>
        </w:rPr>
        <w:t>Fraccionamiento</w:t>
      </w:r>
      <w:r>
        <w:rPr>
          <w:spacing w:val="-5"/>
          <w:sz w:val="22"/>
        </w:rPr>
        <w:t> </w:t>
      </w:r>
      <w:r>
        <w:rPr>
          <w:sz w:val="22"/>
        </w:rPr>
        <w:t>Hacienda</w:t>
      </w:r>
      <w:r>
        <w:rPr>
          <w:spacing w:val="-5"/>
          <w:sz w:val="22"/>
        </w:rPr>
        <w:t> </w:t>
      </w:r>
      <w:r>
        <w:rPr>
          <w:sz w:val="22"/>
        </w:rPr>
        <w:t>de los</w:t>
      </w:r>
      <w:r>
        <w:rPr>
          <w:spacing w:val="-1"/>
          <w:sz w:val="22"/>
        </w:rPr>
        <w:t> </w:t>
      </w:r>
      <w:r>
        <w:rPr>
          <w:sz w:val="22"/>
        </w:rPr>
        <w:t>Eucaliptos.</w:t>
      </w:r>
    </w:p>
    <w:p>
      <w:pPr>
        <w:pStyle w:val="ListParagraph"/>
        <w:numPr>
          <w:ilvl w:val="0"/>
          <w:numId w:val="4"/>
        </w:numPr>
        <w:tabs>
          <w:tab w:pos="1123" w:val="left" w:leader="none"/>
        </w:tabs>
        <w:spacing w:line="482" w:lineRule="auto" w:before="0" w:after="0"/>
        <w:ind w:left="820" w:right="1434" w:firstLine="0"/>
        <w:jc w:val="both"/>
        <w:rPr>
          <w:sz w:val="22"/>
        </w:rPr>
      </w:pPr>
      <w:r>
        <w:rPr>
          <w:b/>
          <w:sz w:val="22"/>
        </w:rPr>
        <w:t>de</w:t>
      </w:r>
      <w:r>
        <w:rPr>
          <w:b/>
          <w:spacing w:val="-6"/>
          <w:sz w:val="22"/>
        </w:rPr>
        <w:t> </w:t>
      </w:r>
      <w:r>
        <w:rPr>
          <w:b/>
          <w:sz w:val="22"/>
        </w:rPr>
        <w:t>septiembre.</w:t>
      </w:r>
      <w:r>
        <w:rPr>
          <w:b/>
          <w:spacing w:val="-4"/>
          <w:sz w:val="22"/>
        </w:rPr>
        <w:t> </w:t>
      </w:r>
      <w:r>
        <w:rPr>
          <w:sz w:val="22"/>
        </w:rPr>
        <w:t>Rehabilitación</w:t>
      </w:r>
      <w:r>
        <w:rPr>
          <w:spacing w:val="-6"/>
          <w:sz w:val="22"/>
        </w:rPr>
        <w:t> </w:t>
      </w:r>
      <w:r>
        <w:rPr>
          <w:sz w:val="22"/>
        </w:rPr>
        <w:t>y</w:t>
      </w:r>
      <w:r>
        <w:rPr>
          <w:spacing w:val="-6"/>
          <w:sz w:val="22"/>
        </w:rPr>
        <w:t> </w:t>
      </w:r>
      <w:r>
        <w:rPr>
          <w:sz w:val="22"/>
        </w:rPr>
        <w:t>bacheo</w:t>
      </w:r>
      <w:r>
        <w:rPr>
          <w:spacing w:val="-5"/>
          <w:sz w:val="22"/>
        </w:rPr>
        <w:t> </w:t>
      </w:r>
      <w:r>
        <w:rPr>
          <w:sz w:val="22"/>
        </w:rPr>
        <w:t>de</w:t>
      </w:r>
      <w:r>
        <w:rPr>
          <w:spacing w:val="-6"/>
          <w:sz w:val="22"/>
        </w:rPr>
        <w:t> </w:t>
      </w:r>
      <w:r>
        <w:rPr>
          <w:sz w:val="22"/>
        </w:rPr>
        <w:t>diversas</w:t>
      </w:r>
      <w:r>
        <w:rPr>
          <w:spacing w:val="-5"/>
          <w:sz w:val="22"/>
        </w:rPr>
        <w:t> </w:t>
      </w:r>
      <w:r>
        <w:rPr>
          <w:sz w:val="22"/>
        </w:rPr>
        <w:t>calles</w:t>
      </w:r>
      <w:r>
        <w:rPr>
          <w:spacing w:val="-4"/>
          <w:sz w:val="22"/>
        </w:rPr>
        <w:t> </w:t>
      </w:r>
      <w:r>
        <w:rPr>
          <w:sz w:val="22"/>
        </w:rPr>
        <w:t>del</w:t>
      </w:r>
      <w:r>
        <w:rPr>
          <w:spacing w:val="-6"/>
          <w:sz w:val="22"/>
        </w:rPr>
        <w:t> </w:t>
      </w:r>
      <w:r>
        <w:rPr>
          <w:sz w:val="22"/>
        </w:rPr>
        <w:t>Fraccionamiento</w:t>
      </w:r>
      <w:r>
        <w:rPr>
          <w:spacing w:val="-5"/>
          <w:sz w:val="22"/>
        </w:rPr>
        <w:t> </w:t>
      </w:r>
      <w:r>
        <w:rPr>
          <w:sz w:val="22"/>
        </w:rPr>
        <w:t>Hacienda</w:t>
      </w:r>
      <w:r>
        <w:rPr>
          <w:spacing w:val="-5"/>
          <w:sz w:val="22"/>
        </w:rPr>
        <w:t> </w:t>
      </w:r>
      <w:r>
        <w:rPr>
          <w:sz w:val="22"/>
        </w:rPr>
        <w:t>de los</w:t>
      </w:r>
      <w:r>
        <w:rPr>
          <w:spacing w:val="-1"/>
          <w:sz w:val="22"/>
        </w:rPr>
        <w:t> </w:t>
      </w:r>
      <w:r>
        <w:rPr>
          <w:sz w:val="22"/>
        </w:rPr>
        <w:t>Eucaliptos.</w:t>
      </w:r>
    </w:p>
    <w:p>
      <w:pPr>
        <w:pStyle w:val="Heading3"/>
        <w:spacing w:line="249" w:lineRule="exact"/>
        <w:ind w:right="1383"/>
      </w:pPr>
      <w:r>
        <w:rPr/>
        <w:t>Octubre 2019.</w:t>
      </w:r>
    </w:p>
    <w:p>
      <w:pPr>
        <w:pStyle w:val="BodyText"/>
        <w:spacing w:before="6"/>
        <w:rPr>
          <w:b/>
          <w:sz w:val="21"/>
        </w:rPr>
      </w:pPr>
    </w:p>
    <w:p>
      <w:pPr>
        <w:pStyle w:val="BodyText"/>
        <w:spacing w:line="482" w:lineRule="auto"/>
        <w:ind w:left="820" w:right="1440"/>
        <w:jc w:val="both"/>
      </w:pPr>
      <w:r>
        <w:rPr>
          <w:b/>
        </w:rPr>
        <w:t>03 de octubre. </w:t>
      </w:r>
      <w:r>
        <w:rPr/>
        <w:t>Continuación de obras de rehabilitación y bacheo de diversas calles del Fraccionamiento Hacienda de los Eucaliptos.</w:t>
      </w:r>
    </w:p>
    <w:p>
      <w:pPr>
        <w:pStyle w:val="BodyText"/>
        <w:spacing w:line="482" w:lineRule="auto"/>
        <w:ind w:left="820" w:right="1435"/>
        <w:jc w:val="both"/>
      </w:pPr>
      <w:r>
        <w:rPr>
          <w:b/>
        </w:rPr>
        <w:t>08</w:t>
      </w:r>
      <w:r>
        <w:rPr>
          <w:b/>
          <w:spacing w:val="-12"/>
        </w:rPr>
        <w:t> </w:t>
      </w:r>
      <w:r>
        <w:rPr>
          <w:b/>
        </w:rPr>
        <w:t>de</w:t>
      </w:r>
      <w:r>
        <w:rPr>
          <w:b/>
          <w:spacing w:val="-11"/>
        </w:rPr>
        <w:t> </w:t>
      </w:r>
      <w:r>
        <w:rPr>
          <w:b/>
        </w:rPr>
        <w:t>octubre.</w:t>
      </w:r>
      <w:r>
        <w:rPr>
          <w:b/>
          <w:spacing w:val="-10"/>
        </w:rPr>
        <w:t> </w:t>
      </w:r>
      <w:r>
        <w:rPr/>
        <w:t>Visita</w:t>
      </w:r>
      <w:r>
        <w:rPr>
          <w:spacing w:val="-10"/>
        </w:rPr>
        <w:t> </w:t>
      </w:r>
      <w:r>
        <w:rPr/>
        <w:t>e</w:t>
      </w:r>
      <w:r>
        <w:rPr>
          <w:spacing w:val="-14"/>
        </w:rPr>
        <w:t> </w:t>
      </w:r>
      <w:r>
        <w:rPr/>
        <w:t>intervenciones</w:t>
      </w:r>
      <w:r>
        <w:rPr>
          <w:spacing w:val="-10"/>
        </w:rPr>
        <w:t> </w:t>
      </w:r>
      <w:r>
        <w:rPr/>
        <w:t>sociales</w:t>
      </w:r>
      <w:r>
        <w:rPr>
          <w:spacing w:val="-11"/>
        </w:rPr>
        <w:t> </w:t>
      </w:r>
      <w:r>
        <w:rPr/>
        <w:t>en</w:t>
      </w:r>
      <w:r>
        <w:rPr>
          <w:spacing w:val="-10"/>
        </w:rPr>
        <w:t> </w:t>
      </w:r>
      <w:r>
        <w:rPr/>
        <w:t>el</w:t>
      </w:r>
      <w:r>
        <w:rPr>
          <w:spacing w:val="-12"/>
        </w:rPr>
        <w:t> </w:t>
      </w:r>
      <w:r>
        <w:rPr/>
        <w:t>Fraccionamiento</w:t>
      </w:r>
      <w:r>
        <w:rPr>
          <w:spacing w:val="-10"/>
        </w:rPr>
        <w:t> </w:t>
      </w:r>
      <w:r>
        <w:rPr/>
        <w:t>Valle</w:t>
      </w:r>
      <w:r>
        <w:rPr>
          <w:spacing w:val="-11"/>
        </w:rPr>
        <w:t> </w:t>
      </w:r>
      <w:r>
        <w:rPr/>
        <w:t>de</w:t>
      </w:r>
      <w:r>
        <w:rPr>
          <w:spacing w:val="-11"/>
        </w:rPr>
        <w:t> </w:t>
      </w:r>
      <w:r>
        <w:rPr/>
        <w:t>los</w:t>
      </w:r>
      <w:r>
        <w:rPr>
          <w:spacing w:val="-11"/>
        </w:rPr>
        <w:t> </w:t>
      </w:r>
      <w:r>
        <w:rPr/>
        <w:t>Emperadores, para la articulación de acciones preventivas, realizadas de manera integral y coordinada con distintas dependencias de nuestro</w:t>
      </w:r>
      <w:r>
        <w:rPr>
          <w:spacing w:val="-2"/>
        </w:rPr>
        <w:t> </w:t>
      </w:r>
      <w:r>
        <w:rPr/>
        <w:t>gobierno.</w:t>
      </w:r>
    </w:p>
    <w:p>
      <w:pPr>
        <w:pStyle w:val="ListParagraph"/>
        <w:numPr>
          <w:ilvl w:val="0"/>
          <w:numId w:val="5"/>
        </w:numPr>
        <w:tabs>
          <w:tab w:pos="1142" w:val="left" w:leader="none"/>
        </w:tabs>
        <w:spacing w:line="482" w:lineRule="auto" w:before="0" w:after="0"/>
        <w:ind w:left="820" w:right="1441" w:firstLine="0"/>
        <w:jc w:val="both"/>
        <w:rPr>
          <w:sz w:val="22"/>
        </w:rPr>
      </w:pPr>
      <w:r>
        <w:rPr>
          <w:b/>
          <w:sz w:val="22"/>
        </w:rPr>
        <w:t>de octubre. </w:t>
      </w:r>
      <w:r>
        <w:rPr>
          <w:sz w:val="22"/>
        </w:rPr>
        <w:t>Colocación de la Primera Piedra para las obras de construcción de la Escuela Municipal de Ballet y la Escuela Municipal del Mariachi, en nuestro</w:t>
      </w:r>
      <w:r>
        <w:rPr>
          <w:spacing w:val="-8"/>
          <w:sz w:val="22"/>
        </w:rPr>
        <w:t> </w:t>
      </w:r>
      <w:r>
        <w:rPr>
          <w:sz w:val="22"/>
        </w:rPr>
        <w:t>Municipio.</w:t>
      </w:r>
    </w:p>
    <w:p>
      <w:pPr>
        <w:pStyle w:val="ListParagraph"/>
        <w:numPr>
          <w:ilvl w:val="0"/>
          <w:numId w:val="5"/>
        </w:numPr>
        <w:tabs>
          <w:tab w:pos="1133" w:val="left" w:leader="none"/>
        </w:tabs>
        <w:spacing w:line="482" w:lineRule="auto" w:before="0" w:after="0"/>
        <w:ind w:left="820" w:right="1440" w:firstLine="0"/>
        <w:jc w:val="both"/>
        <w:rPr>
          <w:sz w:val="22"/>
        </w:rPr>
      </w:pPr>
      <w:r>
        <w:rPr>
          <w:b/>
          <w:sz w:val="22"/>
        </w:rPr>
        <w:t>de octubre. </w:t>
      </w:r>
      <w:r>
        <w:rPr>
          <w:sz w:val="22"/>
        </w:rPr>
        <w:t>Evento de activación de realidad virtual contra el hostigamiento y acoso sexual, promovido por el Instituto de la Mujer</w:t>
      </w:r>
      <w:r>
        <w:rPr>
          <w:spacing w:val="-8"/>
          <w:sz w:val="22"/>
        </w:rPr>
        <w:t> </w:t>
      </w:r>
      <w:r>
        <w:rPr>
          <w:sz w:val="22"/>
        </w:rPr>
        <w:t>Tlajomulquense.</w:t>
      </w:r>
    </w:p>
    <w:p>
      <w:pPr>
        <w:pStyle w:val="ListParagraph"/>
        <w:numPr>
          <w:ilvl w:val="0"/>
          <w:numId w:val="5"/>
        </w:numPr>
        <w:tabs>
          <w:tab w:pos="1123" w:val="left" w:leader="none"/>
        </w:tabs>
        <w:spacing w:line="482" w:lineRule="auto" w:before="0" w:after="0"/>
        <w:ind w:left="820" w:right="1436" w:firstLine="0"/>
        <w:jc w:val="both"/>
        <w:rPr>
          <w:sz w:val="22"/>
        </w:rPr>
      </w:pPr>
      <w:r>
        <w:rPr>
          <w:b/>
          <w:sz w:val="22"/>
        </w:rPr>
        <w:t>de</w:t>
      </w:r>
      <w:r>
        <w:rPr>
          <w:b/>
          <w:spacing w:val="-7"/>
          <w:sz w:val="22"/>
        </w:rPr>
        <w:t> </w:t>
      </w:r>
      <w:r>
        <w:rPr>
          <w:b/>
          <w:sz w:val="22"/>
        </w:rPr>
        <w:t>octubre.</w:t>
      </w:r>
      <w:r>
        <w:rPr>
          <w:b/>
          <w:spacing w:val="-6"/>
          <w:sz w:val="22"/>
        </w:rPr>
        <w:t> </w:t>
      </w:r>
      <w:r>
        <w:rPr>
          <w:sz w:val="22"/>
        </w:rPr>
        <w:t>Inauguración</w:t>
      </w:r>
      <w:r>
        <w:rPr>
          <w:spacing w:val="-7"/>
          <w:sz w:val="22"/>
        </w:rPr>
        <w:t> </w:t>
      </w:r>
      <w:r>
        <w:rPr>
          <w:sz w:val="22"/>
        </w:rPr>
        <w:t>del</w:t>
      </w:r>
      <w:r>
        <w:rPr>
          <w:spacing w:val="-6"/>
          <w:sz w:val="22"/>
        </w:rPr>
        <w:t> </w:t>
      </w:r>
      <w:r>
        <w:rPr>
          <w:sz w:val="22"/>
        </w:rPr>
        <w:t>tramo</w:t>
      </w:r>
      <w:r>
        <w:rPr>
          <w:spacing w:val="-5"/>
          <w:sz w:val="22"/>
        </w:rPr>
        <w:t> </w:t>
      </w:r>
      <w:r>
        <w:rPr>
          <w:sz w:val="22"/>
        </w:rPr>
        <w:t>de</w:t>
      </w:r>
      <w:r>
        <w:rPr>
          <w:spacing w:val="-9"/>
          <w:sz w:val="22"/>
        </w:rPr>
        <w:t> </w:t>
      </w:r>
      <w:r>
        <w:rPr>
          <w:sz w:val="22"/>
        </w:rPr>
        <w:t>calle</w:t>
      </w:r>
      <w:r>
        <w:rPr>
          <w:spacing w:val="-5"/>
          <w:sz w:val="22"/>
        </w:rPr>
        <w:t> </w:t>
      </w:r>
      <w:r>
        <w:rPr>
          <w:sz w:val="22"/>
        </w:rPr>
        <w:t>Prolongación</w:t>
      </w:r>
      <w:r>
        <w:rPr>
          <w:spacing w:val="-7"/>
          <w:sz w:val="22"/>
        </w:rPr>
        <w:t> </w:t>
      </w:r>
      <w:r>
        <w:rPr>
          <w:sz w:val="22"/>
        </w:rPr>
        <w:t>Mariano</w:t>
      </w:r>
      <w:r>
        <w:rPr>
          <w:spacing w:val="-6"/>
          <w:sz w:val="22"/>
        </w:rPr>
        <w:t> </w:t>
      </w:r>
      <w:r>
        <w:rPr>
          <w:sz w:val="22"/>
        </w:rPr>
        <w:t>Escobedo</w:t>
      </w:r>
      <w:r>
        <w:rPr>
          <w:spacing w:val="-5"/>
          <w:sz w:val="22"/>
        </w:rPr>
        <w:t> </w:t>
      </w:r>
      <w:r>
        <w:rPr>
          <w:sz w:val="22"/>
        </w:rPr>
        <w:t>en</w:t>
      </w:r>
      <w:r>
        <w:rPr>
          <w:spacing w:val="-7"/>
          <w:sz w:val="22"/>
        </w:rPr>
        <w:t> </w:t>
      </w:r>
      <w:r>
        <w:rPr>
          <w:sz w:val="22"/>
        </w:rPr>
        <w:t>la</w:t>
      </w:r>
      <w:r>
        <w:rPr>
          <w:spacing w:val="-5"/>
          <w:sz w:val="22"/>
        </w:rPr>
        <w:t> </w:t>
      </w:r>
      <w:r>
        <w:rPr>
          <w:sz w:val="22"/>
        </w:rPr>
        <w:t>Cabecera Municipal.</w:t>
      </w:r>
    </w:p>
    <w:p>
      <w:pPr>
        <w:pStyle w:val="ListParagraph"/>
        <w:numPr>
          <w:ilvl w:val="0"/>
          <w:numId w:val="5"/>
        </w:numPr>
        <w:tabs>
          <w:tab w:pos="1128" w:val="left" w:leader="none"/>
        </w:tabs>
        <w:spacing w:line="249" w:lineRule="exact" w:before="0" w:after="0"/>
        <w:ind w:left="1127" w:right="0" w:hanging="308"/>
        <w:jc w:val="both"/>
        <w:rPr>
          <w:sz w:val="22"/>
        </w:rPr>
      </w:pPr>
      <w:r>
        <w:rPr>
          <w:b/>
          <w:sz w:val="22"/>
        </w:rPr>
        <w:t>de octubre. </w:t>
      </w:r>
      <w:r>
        <w:rPr>
          <w:sz w:val="22"/>
        </w:rPr>
        <w:t>Tercer Carrera 5 kilómetros contra el Cáncer de Mama, en</w:t>
      </w:r>
      <w:r>
        <w:rPr>
          <w:spacing w:val="-16"/>
          <w:sz w:val="22"/>
        </w:rPr>
        <w:t> </w:t>
      </w:r>
      <w:r>
        <w:rPr>
          <w:sz w:val="22"/>
        </w:rPr>
        <w:t>Cuexcomatitlán.</w:t>
      </w:r>
    </w:p>
    <w:p>
      <w:pPr>
        <w:spacing w:after="0" w:line="249" w:lineRule="exact"/>
        <w:jc w:val="both"/>
        <w:rPr>
          <w:sz w:val="22"/>
        </w:rPr>
        <w:sectPr>
          <w:headerReference w:type="default" r:id="rId63"/>
          <w:footerReference w:type="default" r:id="rId64"/>
          <w:pgSz w:w="12240" w:h="15840"/>
          <w:pgMar w:header="712" w:footer="1219" w:top="1200" w:bottom="1400" w:left="620" w:right="0"/>
          <w:pgNumType w:start="43"/>
        </w:sectPr>
      </w:pPr>
    </w:p>
    <w:p>
      <w:pPr>
        <w:pStyle w:val="BodyText"/>
        <w:spacing w:before="2"/>
        <w:rPr>
          <w:sz w:val="11"/>
        </w:rPr>
      </w:pPr>
    </w:p>
    <w:p>
      <w:pPr>
        <w:pStyle w:val="ListParagraph"/>
        <w:numPr>
          <w:ilvl w:val="0"/>
          <w:numId w:val="6"/>
        </w:numPr>
        <w:tabs>
          <w:tab w:pos="1138" w:val="left" w:leader="none"/>
        </w:tabs>
        <w:spacing w:line="482" w:lineRule="auto" w:before="93" w:after="0"/>
        <w:ind w:left="820" w:right="1433" w:firstLine="0"/>
        <w:jc w:val="both"/>
        <w:rPr>
          <w:sz w:val="22"/>
        </w:rPr>
      </w:pPr>
      <w:r>
        <w:rPr>
          <w:b/>
          <w:sz w:val="22"/>
        </w:rPr>
        <w:t>de octubre. </w:t>
      </w:r>
      <w:r>
        <w:rPr>
          <w:sz w:val="22"/>
        </w:rPr>
        <w:t>Firma del Convenio de Colaboración para el Programa de detección de cáncer de mama y cáncer de próstata, celebrado con Salud Digna y el Instituto Jalisciense de Cancerología.</w:t>
      </w:r>
    </w:p>
    <w:p>
      <w:pPr>
        <w:pStyle w:val="ListParagraph"/>
        <w:numPr>
          <w:ilvl w:val="0"/>
          <w:numId w:val="6"/>
        </w:numPr>
        <w:tabs>
          <w:tab w:pos="1214" w:val="left" w:leader="none"/>
        </w:tabs>
        <w:spacing w:line="482" w:lineRule="auto" w:before="0" w:after="0"/>
        <w:ind w:left="820" w:right="1438" w:firstLine="0"/>
        <w:jc w:val="both"/>
        <w:rPr>
          <w:sz w:val="22"/>
        </w:rPr>
      </w:pPr>
      <w:r>
        <w:rPr>
          <w:b/>
          <w:sz w:val="22"/>
        </w:rPr>
        <w:t>de octubre. </w:t>
      </w:r>
      <w:r>
        <w:rPr>
          <w:sz w:val="22"/>
        </w:rPr>
        <w:t>Primer Torneo Relámpago de Futbol Femenil de las Trabajadoras del Ayuntamiento.</w:t>
      </w:r>
    </w:p>
    <w:p>
      <w:pPr>
        <w:spacing w:line="249" w:lineRule="exact" w:before="0"/>
        <w:ind w:left="820" w:right="0" w:firstLine="0"/>
        <w:jc w:val="left"/>
        <w:rPr>
          <w:sz w:val="22"/>
        </w:rPr>
      </w:pPr>
      <w:r>
        <w:rPr>
          <w:b/>
          <w:sz w:val="22"/>
        </w:rPr>
        <w:t>29 de octubre. </w:t>
      </w:r>
      <w:r>
        <w:rPr>
          <w:sz w:val="22"/>
        </w:rPr>
        <w:t>Primer Informe de Actividades del Sistema DIF Municipal.</w:t>
      </w:r>
    </w:p>
    <w:p>
      <w:pPr>
        <w:pStyle w:val="BodyText"/>
        <w:spacing w:before="4"/>
        <w:rPr>
          <w:sz w:val="21"/>
        </w:rPr>
      </w:pPr>
    </w:p>
    <w:p>
      <w:pPr>
        <w:pStyle w:val="BodyText"/>
        <w:spacing w:line="482" w:lineRule="auto"/>
        <w:ind w:left="820" w:right="1434"/>
        <w:jc w:val="both"/>
      </w:pPr>
      <w:r>
        <w:rPr>
          <w:b/>
        </w:rPr>
        <w:t>31</w:t>
      </w:r>
      <w:r>
        <w:rPr>
          <w:b/>
          <w:spacing w:val="-12"/>
        </w:rPr>
        <w:t> </w:t>
      </w:r>
      <w:r>
        <w:rPr>
          <w:b/>
        </w:rPr>
        <w:t>de</w:t>
      </w:r>
      <w:r>
        <w:rPr>
          <w:b/>
          <w:spacing w:val="-12"/>
        </w:rPr>
        <w:t> </w:t>
      </w:r>
      <w:r>
        <w:rPr>
          <w:b/>
        </w:rPr>
        <w:t>octubre.</w:t>
      </w:r>
      <w:r>
        <w:rPr>
          <w:b/>
          <w:spacing w:val="-10"/>
        </w:rPr>
        <w:t> </w:t>
      </w:r>
      <w:r>
        <w:rPr/>
        <w:t>Evento</w:t>
      </w:r>
      <w:r>
        <w:rPr>
          <w:spacing w:val="-13"/>
        </w:rPr>
        <w:t> </w:t>
      </w:r>
      <w:r>
        <w:rPr/>
        <w:t>de</w:t>
      </w:r>
      <w:r>
        <w:rPr>
          <w:spacing w:val="-11"/>
        </w:rPr>
        <w:t> </w:t>
      </w:r>
      <w:r>
        <w:rPr/>
        <w:t>entrega</w:t>
      </w:r>
      <w:r>
        <w:rPr>
          <w:spacing w:val="-11"/>
        </w:rPr>
        <w:t> </w:t>
      </w:r>
      <w:r>
        <w:rPr/>
        <w:t>de</w:t>
      </w:r>
      <w:r>
        <w:rPr>
          <w:spacing w:val="-15"/>
        </w:rPr>
        <w:t> </w:t>
      </w:r>
      <w:r>
        <w:rPr/>
        <w:t>reconocimientos</w:t>
      </w:r>
      <w:r>
        <w:rPr>
          <w:spacing w:val="-11"/>
        </w:rPr>
        <w:t> </w:t>
      </w:r>
      <w:r>
        <w:rPr/>
        <w:t>a</w:t>
      </w:r>
      <w:r>
        <w:rPr>
          <w:spacing w:val="-14"/>
        </w:rPr>
        <w:t> </w:t>
      </w:r>
      <w:r>
        <w:rPr/>
        <w:t>los</w:t>
      </w:r>
      <w:r>
        <w:rPr>
          <w:spacing w:val="-13"/>
        </w:rPr>
        <w:t> </w:t>
      </w:r>
      <w:r>
        <w:rPr/>
        <w:t>Enlaces,</w:t>
      </w:r>
      <w:r>
        <w:rPr>
          <w:spacing w:val="-9"/>
        </w:rPr>
        <w:t> </w:t>
      </w:r>
      <w:r>
        <w:rPr/>
        <w:t>Directores</w:t>
      </w:r>
      <w:r>
        <w:rPr>
          <w:spacing w:val="-11"/>
        </w:rPr>
        <w:t> </w:t>
      </w:r>
      <w:r>
        <w:rPr/>
        <w:t>y</w:t>
      </w:r>
      <w:r>
        <w:rPr>
          <w:spacing w:val="-12"/>
        </w:rPr>
        <w:t> </w:t>
      </w:r>
      <w:r>
        <w:rPr/>
        <w:t>Coordinadores que participan en los temas de Transparencia, derivado de la calificación de 100 que otorgo el colectivo CIMTRA al Municipio de Tlajomulco de Zúñiga,</w:t>
      </w:r>
      <w:r>
        <w:rPr>
          <w:spacing w:val="-8"/>
        </w:rPr>
        <w:t> </w:t>
      </w:r>
      <w:r>
        <w:rPr/>
        <w:t>Jalisco.</w:t>
      </w:r>
    </w:p>
    <w:p>
      <w:pPr>
        <w:pStyle w:val="ListParagraph"/>
        <w:numPr>
          <w:ilvl w:val="0"/>
          <w:numId w:val="7"/>
        </w:numPr>
        <w:tabs>
          <w:tab w:pos="1152" w:val="left" w:leader="none"/>
        </w:tabs>
        <w:spacing w:line="482" w:lineRule="auto" w:before="0" w:after="0"/>
        <w:ind w:left="820" w:right="1439" w:firstLine="0"/>
        <w:jc w:val="both"/>
        <w:rPr>
          <w:sz w:val="22"/>
        </w:rPr>
      </w:pPr>
      <w:r>
        <w:rPr>
          <w:b/>
          <w:sz w:val="22"/>
        </w:rPr>
        <w:t>octubre. </w:t>
      </w:r>
      <w:r>
        <w:rPr>
          <w:sz w:val="22"/>
        </w:rPr>
        <w:t>Rehabilitación y bacheo de diversas calles del Fraccionamiento Hacienda de los Eucaliptos.</w:t>
      </w:r>
    </w:p>
    <w:p>
      <w:pPr>
        <w:pStyle w:val="ListParagraph"/>
        <w:numPr>
          <w:ilvl w:val="0"/>
          <w:numId w:val="7"/>
        </w:numPr>
        <w:tabs>
          <w:tab w:pos="1128" w:val="left" w:leader="none"/>
        </w:tabs>
        <w:spacing w:line="249" w:lineRule="exact" w:before="0" w:after="0"/>
        <w:ind w:left="1127" w:right="0" w:hanging="308"/>
        <w:jc w:val="left"/>
        <w:rPr>
          <w:sz w:val="22"/>
        </w:rPr>
      </w:pPr>
      <w:r>
        <w:rPr>
          <w:b/>
          <w:sz w:val="22"/>
        </w:rPr>
        <w:t>de octubre. </w:t>
      </w:r>
      <w:r>
        <w:rPr>
          <w:sz w:val="22"/>
        </w:rPr>
        <w:t>“</w:t>
      </w:r>
      <w:r>
        <w:rPr>
          <w:i/>
          <w:sz w:val="22"/>
        </w:rPr>
        <w:t>Festival Día de Murtos” </w:t>
      </w:r>
      <w:r>
        <w:rPr>
          <w:sz w:val="22"/>
        </w:rPr>
        <w:t>en Fraccionamiento Hacienda de los</w:t>
      </w:r>
      <w:r>
        <w:rPr>
          <w:spacing w:val="-12"/>
          <w:sz w:val="22"/>
        </w:rPr>
        <w:t> </w:t>
      </w:r>
      <w:r>
        <w:rPr>
          <w:sz w:val="22"/>
        </w:rPr>
        <w:t>Eucaliptos.</w:t>
      </w:r>
    </w:p>
    <w:p>
      <w:pPr>
        <w:pStyle w:val="BodyText"/>
        <w:rPr>
          <w:sz w:val="24"/>
        </w:rPr>
      </w:pPr>
    </w:p>
    <w:p>
      <w:pPr>
        <w:pStyle w:val="BodyText"/>
        <w:rPr>
          <w:sz w:val="24"/>
        </w:rPr>
      </w:pPr>
    </w:p>
    <w:p>
      <w:pPr>
        <w:pStyle w:val="Heading3"/>
        <w:spacing w:before="200"/>
        <w:ind w:right="1385"/>
      </w:pPr>
      <w:r>
        <w:rPr/>
        <w:t>Noviembre 2019.</w:t>
      </w:r>
    </w:p>
    <w:p>
      <w:pPr>
        <w:pStyle w:val="BodyText"/>
        <w:spacing w:before="10"/>
        <w:rPr>
          <w:b/>
          <w:sz w:val="21"/>
        </w:rPr>
      </w:pPr>
    </w:p>
    <w:p>
      <w:pPr>
        <w:pStyle w:val="BodyText"/>
        <w:spacing w:line="482" w:lineRule="auto"/>
        <w:ind w:left="820" w:right="1436"/>
        <w:jc w:val="both"/>
      </w:pPr>
      <w:r>
        <w:rPr>
          <w:b/>
        </w:rPr>
        <w:t>10</w:t>
      </w:r>
      <w:r>
        <w:rPr>
          <w:b/>
          <w:spacing w:val="-5"/>
        </w:rPr>
        <w:t> </w:t>
      </w:r>
      <w:r>
        <w:rPr>
          <w:b/>
        </w:rPr>
        <w:t>de</w:t>
      </w:r>
      <w:r>
        <w:rPr>
          <w:b/>
          <w:spacing w:val="-7"/>
        </w:rPr>
        <w:t> </w:t>
      </w:r>
      <w:r>
        <w:rPr>
          <w:b/>
        </w:rPr>
        <w:t>noviembre.</w:t>
      </w:r>
      <w:r>
        <w:rPr>
          <w:b/>
          <w:spacing w:val="-5"/>
        </w:rPr>
        <w:t> </w:t>
      </w:r>
      <w:r>
        <w:rPr/>
        <w:t>Participación</w:t>
      </w:r>
      <w:r>
        <w:rPr>
          <w:spacing w:val="-4"/>
        </w:rPr>
        <w:t> </w:t>
      </w:r>
      <w:r>
        <w:rPr/>
        <w:t>en</w:t>
      </w:r>
      <w:r>
        <w:rPr>
          <w:spacing w:val="-4"/>
        </w:rPr>
        <w:t> </w:t>
      </w:r>
      <w:r>
        <w:rPr/>
        <w:t>la</w:t>
      </w:r>
      <w:r>
        <w:rPr>
          <w:spacing w:val="-6"/>
        </w:rPr>
        <w:t> </w:t>
      </w:r>
      <w:r>
        <w:rPr/>
        <w:t>escuela</w:t>
      </w:r>
      <w:r>
        <w:rPr>
          <w:spacing w:val="-7"/>
        </w:rPr>
        <w:t> </w:t>
      </w:r>
      <w:r>
        <w:rPr/>
        <w:t>de</w:t>
      </w:r>
      <w:r>
        <w:rPr>
          <w:spacing w:val="-7"/>
        </w:rPr>
        <w:t> </w:t>
      </w:r>
      <w:r>
        <w:rPr/>
        <w:t>liderazgo</w:t>
      </w:r>
      <w:r>
        <w:rPr>
          <w:spacing w:val="-4"/>
        </w:rPr>
        <w:t> </w:t>
      </w:r>
      <w:r>
        <w:rPr/>
        <w:t>del</w:t>
      </w:r>
      <w:r>
        <w:rPr>
          <w:spacing w:val="-7"/>
        </w:rPr>
        <w:t> </w:t>
      </w:r>
      <w:r>
        <w:rPr/>
        <w:t>Programa</w:t>
      </w:r>
      <w:r>
        <w:rPr>
          <w:spacing w:val="-8"/>
        </w:rPr>
        <w:t> </w:t>
      </w:r>
      <w:r>
        <w:rPr>
          <w:i/>
        </w:rPr>
        <w:t>“Violetas</w:t>
      </w:r>
      <w:r>
        <w:rPr>
          <w:i/>
          <w:spacing w:val="-3"/>
        </w:rPr>
        <w:t> </w:t>
      </w:r>
      <w:r>
        <w:rPr>
          <w:i/>
        </w:rPr>
        <w:t>de</w:t>
      </w:r>
      <w:r>
        <w:rPr>
          <w:i/>
          <w:spacing w:val="-7"/>
        </w:rPr>
        <w:t> </w:t>
      </w:r>
      <w:r>
        <w:rPr>
          <w:i/>
        </w:rPr>
        <w:t>Anahuac”</w:t>
      </w:r>
      <w:r>
        <w:rPr/>
        <w:t>, organizado</w:t>
      </w:r>
      <w:r>
        <w:rPr>
          <w:spacing w:val="-10"/>
        </w:rPr>
        <w:t> </w:t>
      </w:r>
      <w:r>
        <w:rPr/>
        <w:t>por</w:t>
      </w:r>
      <w:r>
        <w:rPr>
          <w:spacing w:val="-9"/>
        </w:rPr>
        <w:t> </w:t>
      </w:r>
      <w:r>
        <w:rPr/>
        <w:t>la</w:t>
      </w:r>
      <w:r>
        <w:rPr>
          <w:spacing w:val="-10"/>
        </w:rPr>
        <w:t> </w:t>
      </w:r>
      <w:r>
        <w:rPr/>
        <w:t>“Red</w:t>
      </w:r>
      <w:r>
        <w:rPr>
          <w:spacing w:val="-10"/>
        </w:rPr>
        <w:t> </w:t>
      </w:r>
      <w:r>
        <w:rPr/>
        <w:t>de</w:t>
      </w:r>
      <w:r>
        <w:rPr>
          <w:spacing w:val="-10"/>
        </w:rPr>
        <w:t> </w:t>
      </w:r>
      <w:r>
        <w:rPr/>
        <w:t>Mujeres</w:t>
      </w:r>
      <w:r>
        <w:rPr>
          <w:spacing w:val="-8"/>
        </w:rPr>
        <w:t> </w:t>
      </w:r>
      <w:r>
        <w:rPr/>
        <w:t>Jóvenes</w:t>
      </w:r>
      <w:r>
        <w:rPr>
          <w:spacing w:val="-10"/>
        </w:rPr>
        <w:t> </w:t>
      </w:r>
      <w:r>
        <w:rPr/>
        <w:t>por</w:t>
      </w:r>
      <w:r>
        <w:rPr>
          <w:spacing w:val="-9"/>
        </w:rPr>
        <w:t> </w:t>
      </w:r>
      <w:r>
        <w:rPr/>
        <w:t>la</w:t>
      </w:r>
      <w:r>
        <w:rPr>
          <w:spacing w:val="-12"/>
        </w:rPr>
        <w:t> </w:t>
      </w:r>
      <w:r>
        <w:rPr/>
        <w:t>Democracia</w:t>
      </w:r>
      <w:r>
        <w:rPr>
          <w:spacing w:val="-10"/>
        </w:rPr>
        <w:t> </w:t>
      </w:r>
      <w:r>
        <w:rPr/>
        <w:t>Paritaria”,</w:t>
      </w:r>
      <w:r>
        <w:rPr>
          <w:spacing w:val="-4"/>
        </w:rPr>
        <w:t> </w:t>
      </w:r>
      <w:r>
        <w:rPr/>
        <w:t>en</w:t>
      </w:r>
      <w:r>
        <w:rPr>
          <w:spacing w:val="-10"/>
        </w:rPr>
        <w:t> </w:t>
      </w:r>
      <w:r>
        <w:rPr/>
        <w:t>donde</w:t>
      </w:r>
      <w:r>
        <w:rPr>
          <w:spacing w:val="-9"/>
        </w:rPr>
        <w:t> </w:t>
      </w:r>
      <w:r>
        <w:rPr/>
        <w:t>compartí</w:t>
      </w:r>
      <w:r>
        <w:rPr>
          <w:spacing w:val="-13"/>
        </w:rPr>
        <w:t> </w:t>
      </w:r>
      <w:r>
        <w:rPr/>
        <w:t>una charla de prevención y combate de la discriminación hacia las</w:t>
      </w:r>
      <w:r>
        <w:rPr>
          <w:spacing w:val="-11"/>
        </w:rPr>
        <w:t> </w:t>
      </w:r>
      <w:r>
        <w:rPr/>
        <w:t>mujeres.</w:t>
      </w:r>
    </w:p>
    <w:p>
      <w:pPr>
        <w:pStyle w:val="BodyText"/>
        <w:spacing w:line="480" w:lineRule="auto"/>
        <w:ind w:left="820" w:right="1432"/>
        <w:jc w:val="both"/>
      </w:pPr>
      <w:r>
        <w:rPr>
          <w:b/>
        </w:rPr>
        <w:t>12 de noviembre. </w:t>
      </w:r>
      <w:r>
        <w:rPr/>
        <w:t>Evento de conclusión de Taller de Arte Urbano, llevado a cabo en Fraccionamiento</w:t>
      </w:r>
      <w:r>
        <w:rPr>
          <w:spacing w:val="-6"/>
        </w:rPr>
        <w:t> </w:t>
      </w:r>
      <w:r>
        <w:rPr/>
        <w:t>Colinas</w:t>
      </w:r>
      <w:r>
        <w:rPr>
          <w:spacing w:val="-4"/>
        </w:rPr>
        <w:t> </w:t>
      </w:r>
      <w:r>
        <w:rPr/>
        <w:t>del</w:t>
      </w:r>
      <w:r>
        <w:rPr>
          <w:spacing w:val="-5"/>
        </w:rPr>
        <w:t> </w:t>
      </w:r>
      <w:r>
        <w:rPr/>
        <w:t>Desarrollo,</w:t>
      </w:r>
      <w:r>
        <w:rPr>
          <w:spacing w:val="-5"/>
        </w:rPr>
        <w:t> </w:t>
      </w:r>
      <w:r>
        <w:rPr/>
        <w:t>organizado</w:t>
      </w:r>
      <w:r>
        <w:rPr>
          <w:spacing w:val="-4"/>
        </w:rPr>
        <w:t> </w:t>
      </w:r>
      <w:r>
        <w:rPr/>
        <w:t>por</w:t>
      </w:r>
      <w:r>
        <w:rPr>
          <w:spacing w:val="-5"/>
        </w:rPr>
        <w:t> </w:t>
      </w:r>
      <w:r>
        <w:rPr/>
        <w:t>el</w:t>
      </w:r>
      <w:r>
        <w:rPr>
          <w:spacing w:val="-7"/>
        </w:rPr>
        <w:t> </w:t>
      </w:r>
      <w:r>
        <w:rPr/>
        <w:t>Instituto</w:t>
      </w:r>
      <w:r>
        <w:rPr>
          <w:spacing w:val="-6"/>
        </w:rPr>
        <w:t> </w:t>
      </w:r>
      <w:r>
        <w:rPr/>
        <w:t>de</w:t>
      </w:r>
      <w:r>
        <w:rPr>
          <w:spacing w:val="-7"/>
        </w:rPr>
        <w:t> </w:t>
      </w:r>
      <w:r>
        <w:rPr/>
        <w:t>Alternativas</w:t>
      </w:r>
      <w:r>
        <w:rPr>
          <w:spacing w:val="-4"/>
        </w:rPr>
        <w:t> </w:t>
      </w:r>
      <w:r>
        <w:rPr/>
        <w:t>para</w:t>
      </w:r>
      <w:r>
        <w:rPr>
          <w:spacing w:val="-6"/>
        </w:rPr>
        <w:t> </w:t>
      </w:r>
      <w:r>
        <w:rPr/>
        <w:t>Jóvenes Tlajomulco.</w:t>
      </w:r>
    </w:p>
    <w:p>
      <w:pPr>
        <w:pStyle w:val="BodyText"/>
        <w:spacing w:line="482" w:lineRule="auto"/>
        <w:ind w:left="820" w:right="1438"/>
        <w:jc w:val="both"/>
      </w:pPr>
      <w:r>
        <w:rPr>
          <w:b/>
        </w:rPr>
        <w:t>14 de noviembre. </w:t>
      </w:r>
      <w:r>
        <w:rPr/>
        <w:t>Capacitación con la empresa COMEX para el desarrollo profesional de pintores en Cimas del Sol.</w:t>
      </w:r>
    </w:p>
    <w:p>
      <w:pPr>
        <w:spacing w:line="249" w:lineRule="exact" w:before="0"/>
        <w:ind w:left="820" w:right="0" w:firstLine="0"/>
        <w:jc w:val="left"/>
        <w:rPr>
          <w:sz w:val="22"/>
        </w:rPr>
      </w:pPr>
      <w:r>
        <w:rPr>
          <w:b/>
          <w:sz w:val="22"/>
        </w:rPr>
        <w:t>16 de noviembre. </w:t>
      </w:r>
      <w:r>
        <w:rPr>
          <w:sz w:val="22"/>
        </w:rPr>
        <w:t>Partido de Futbol llevado entre trabajadoras del Ayuntamiento.</w:t>
      </w:r>
    </w:p>
    <w:p>
      <w:pPr>
        <w:pStyle w:val="BodyText"/>
        <w:spacing w:before="5"/>
        <w:rPr>
          <w:sz w:val="21"/>
        </w:rPr>
      </w:pPr>
    </w:p>
    <w:p>
      <w:pPr>
        <w:pStyle w:val="ListParagraph"/>
        <w:numPr>
          <w:ilvl w:val="0"/>
          <w:numId w:val="8"/>
        </w:numPr>
        <w:tabs>
          <w:tab w:pos="1195" w:val="left" w:leader="none"/>
        </w:tabs>
        <w:spacing w:line="482" w:lineRule="auto" w:before="0" w:after="0"/>
        <w:ind w:left="820" w:right="1439" w:firstLine="0"/>
        <w:jc w:val="both"/>
        <w:rPr>
          <w:sz w:val="22"/>
        </w:rPr>
      </w:pPr>
      <w:r>
        <w:rPr>
          <w:b/>
          <w:sz w:val="22"/>
        </w:rPr>
        <w:t>de noviembre. </w:t>
      </w:r>
      <w:r>
        <w:rPr>
          <w:sz w:val="22"/>
        </w:rPr>
        <w:t>Desfile Cívico Deportivo de la Cabecera Municipal de Tlajomulco, en conmemoración al 109 Aniversario del inicio de la Revolución</w:t>
      </w:r>
      <w:r>
        <w:rPr>
          <w:spacing w:val="-5"/>
          <w:sz w:val="22"/>
        </w:rPr>
        <w:t> </w:t>
      </w:r>
      <w:r>
        <w:rPr>
          <w:sz w:val="22"/>
        </w:rPr>
        <w:t>Mexicana.</w:t>
      </w:r>
    </w:p>
    <w:p>
      <w:pPr>
        <w:spacing w:after="0" w:line="482" w:lineRule="auto"/>
        <w:jc w:val="both"/>
        <w:rPr>
          <w:sz w:val="22"/>
        </w:rPr>
        <w:sectPr>
          <w:pgSz w:w="12240" w:h="15840"/>
          <w:pgMar w:header="712" w:footer="1219" w:top="1200" w:bottom="1460" w:left="620" w:right="0"/>
        </w:sectPr>
      </w:pPr>
    </w:p>
    <w:p>
      <w:pPr>
        <w:pStyle w:val="BodyText"/>
        <w:spacing w:before="2"/>
        <w:rPr>
          <w:sz w:val="11"/>
        </w:rPr>
      </w:pPr>
    </w:p>
    <w:p>
      <w:pPr>
        <w:pStyle w:val="ListParagraph"/>
        <w:numPr>
          <w:ilvl w:val="0"/>
          <w:numId w:val="8"/>
        </w:numPr>
        <w:tabs>
          <w:tab w:pos="1142" w:val="left" w:leader="none"/>
        </w:tabs>
        <w:spacing w:line="482" w:lineRule="auto" w:before="93" w:after="0"/>
        <w:ind w:left="820" w:right="1434" w:firstLine="0"/>
        <w:jc w:val="both"/>
        <w:rPr>
          <w:sz w:val="22"/>
        </w:rPr>
      </w:pPr>
      <w:r>
        <w:rPr>
          <w:b/>
          <w:sz w:val="22"/>
        </w:rPr>
        <w:t>de noviembre. </w:t>
      </w:r>
      <w:r>
        <w:rPr>
          <w:i/>
          <w:sz w:val="22"/>
        </w:rPr>
        <w:t>Primer encuentro de Mujeres en la Política </w:t>
      </w:r>
      <w:r>
        <w:rPr>
          <w:sz w:val="22"/>
        </w:rPr>
        <w:t>organizado por la Secretaría de Igualdad Sustantiva entre Mujeres y Hombres del Estado de Jalisco</w:t>
      </w:r>
      <w:r>
        <w:rPr>
          <w:spacing w:val="-13"/>
          <w:sz w:val="22"/>
        </w:rPr>
        <w:t> </w:t>
      </w:r>
      <w:r>
        <w:rPr>
          <w:sz w:val="22"/>
        </w:rPr>
        <w:t>(SISEMH).</w:t>
      </w:r>
    </w:p>
    <w:p>
      <w:pPr>
        <w:pStyle w:val="ListParagraph"/>
        <w:numPr>
          <w:ilvl w:val="0"/>
          <w:numId w:val="8"/>
        </w:numPr>
        <w:tabs>
          <w:tab w:pos="1207" w:val="left" w:leader="none"/>
        </w:tabs>
        <w:spacing w:line="480" w:lineRule="auto" w:before="0" w:after="0"/>
        <w:ind w:left="820" w:right="1434" w:firstLine="0"/>
        <w:jc w:val="both"/>
        <w:rPr>
          <w:sz w:val="22"/>
        </w:rPr>
      </w:pPr>
      <w:r>
        <w:rPr>
          <w:b/>
          <w:sz w:val="22"/>
        </w:rPr>
        <w:t>de noviembre. </w:t>
      </w:r>
      <w:r>
        <w:rPr>
          <w:sz w:val="22"/>
        </w:rPr>
        <w:t>Conferencia Magistral en conmemoración al “</w:t>
      </w:r>
      <w:r>
        <w:rPr>
          <w:i/>
          <w:sz w:val="22"/>
        </w:rPr>
        <w:t>Día Internacional de la </w:t>
      </w:r>
      <w:r>
        <w:rPr>
          <w:i/>
          <w:sz w:val="22"/>
        </w:rPr>
        <w:t>Eliminación de la Violencia Contra las Mujeres”, </w:t>
      </w:r>
      <w:r>
        <w:rPr>
          <w:sz w:val="22"/>
        </w:rPr>
        <w:t>organizada por la Presidenta de la Comisión Edilicia de Derechos Humanos e Igualdad de Género en el Ayuntamiento de Guadalajara, Jalisco.</w:t>
      </w:r>
    </w:p>
    <w:p>
      <w:pPr>
        <w:pStyle w:val="BodyText"/>
        <w:spacing w:line="482" w:lineRule="auto"/>
        <w:ind w:left="820" w:right="1436"/>
        <w:jc w:val="both"/>
      </w:pPr>
      <w:r>
        <w:rPr>
          <w:b/>
        </w:rPr>
        <w:t>22 de noviembre. </w:t>
      </w:r>
      <w:r>
        <w:rPr/>
        <w:t>Visita a los Fraccionamientos Valle de los Emperadores y Los Nogales, para la atención y el mantenimiento de luminarias.</w:t>
      </w:r>
    </w:p>
    <w:p>
      <w:pPr>
        <w:pStyle w:val="BodyText"/>
        <w:spacing w:line="480" w:lineRule="auto"/>
        <w:ind w:left="820" w:right="1437"/>
        <w:jc w:val="both"/>
      </w:pPr>
      <w:r>
        <w:rPr>
          <w:b/>
        </w:rPr>
        <w:t>24</w:t>
      </w:r>
      <w:r>
        <w:rPr>
          <w:b/>
          <w:spacing w:val="-7"/>
        </w:rPr>
        <w:t> </w:t>
      </w:r>
      <w:r>
        <w:rPr>
          <w:b/>
        </w:rPr>
        <w:t>de</w:t>
      </w:r>
      <w:r>
        <w:rPr>
          <w:b/>
          <w:spacing w:val="-6"/>
        </w:rPr>
        <w:t> </w:t>
      </w:r>
      <w:r>
        <w:rPr>
          <w:b/>
        </w:rPr>
        <w:t>noviembre.</w:t>
      </w:r>
      <w:r>
        <w:rPr>
          <w:b/>
          <w:spacing w:val="-4"/>
        </w:rPr>
        <w:t> </w:t>
      </w:r>
      <w:r>
        <w:rPr/>
        <w:t>Carrera</w:t>
      </w:r>
      <w:r>
        <w:rPr>
          <w:spacing w:val="-5"/>
        </w:rPr>
        <w:t> </w:t>
      </w:r>
      <w:r>
        <w:rPr/>
        <w:t>de</w:t>
      </w:r>
      <w:r>
        <w:rPr>
          <w:spacing w:val="-7"/>
        </w:rPr>
        <w:t> </w:t>
      </w:r>
      <w:r>
        <w:rPr/>
        <w:t>ascenso</w:t>
      </w:r>
      <w:r>
        <w:rPr>
          <w:spacing w:val="-5"/>
        </w:rPr>
        <w:t> </w:t>
      </w:r>
      <w:r>
        <w:rPr/>
        <w:t>de</w:t>
      </w:r>
      <w:r>
        <w:rPr>
          <w:spacing w:val="-6"/>
        </w:rPr>
        <w:t> </w:t>
      </w:r>
      <w:r>
        <w:rPr/>
        <w:t>COMUDE</w:t>
      </w:r>
      <w:r>
        <w:rPr>
          <w:spacing w:val="-6"/>
        </w:rPr>
        <w:t> </w:t>
      </w:r>
      <w:r>
        <w:rPr/>
        <w:t>Tlajomulco</w:t>
      </w:r>
      <w:r>
        <w:rPr>
          <w:spacing w:val="-5"/>
        </w:rPr>
        <w:t> </w:t>
      </w:r>
      <w:r>
        <w:rPr/>
        <w:t>llevada</w:t>
      </w:r>
      <w:r>
        <w:rPr>
          <w:spacing w:val="-6"/>
        </w:rPr>
        <w:t> </w:t>
      </w:r>
      <w:r>
        <w:rPr/>
        <w:t>a</w:t>
      </w:r>
      <w:r>
        <w:rPr>
          <w:spacing w:val="-5"/>
        </w:rPr>
        <w:t> </w:t>
      </w:r>
      <w:r>
        <w:rPr/>
        <w:t>cabo</w:t>
      </w:r>
      <w:r>
        <w:rPr>
          <w:spacing w:val="-5"/>
        </w:rPr>
        <w:t> </w:t>
      </w:r>
      <w:r>
        <w:rPr/>
        <w:t>en</w:t>
      </w:r>
      <w:r>
        <w:rPr>
          <w:spacing w:val="-6"/>
        </w:rPr>
        <w:t> </w:t>
      </w:r>
      <w:r>
        <w:rPr/>
        <w:t>el</w:t>
      </w:r>
      <w:r>
        <w:rPr>
          <w:spacing w:val="-6"/>
        </w:rPr>
        <w:t> </w:t>
      </w:r>
      <w:r>
        <w:rPr/>
        <w:t>Cerro</w:t>
      </w:r>
      <w:r>
        <w:rPr>
          <w:spacing w:val="-6"/>
        </w:rPr>
        <w:t> </w:t>
      </w:r>
      <w:r>
        <w:rPr/>
        <w:t>de</w:t>
      </w:r>
      <w:r>
        <w:rPr>
          <w:spacing w:val="-6"/>
        </w:rPr>
        <w:t> </w:t>
      </w:r>
      <w:r>
        <w:rPr/>
        <w:t>la Cruz.</w:t>
      </w:r>
    </w:p>
    <w:p>
      <w:pPr>
        <w:spacing w:line="251" w:lineRule="exact" w:before="0"/>
        <w:ind w:left="820" w:right="0" w:firstLine="0"/>
        <w:jc w:val="both"/>
        <w:rPr>
          <w:sz w:val="22"/>
        </w:rPr>
      </w:pPr>
      <w:r>
        <w:rPr>
          <w:b/>
          <w:sz w:val="22"/>
        </w:rPr>
        <w:t>24 de noviembre. </w:t>
      </w:r>
      <w:r>
        <w:rPr>
          <w:sz w:val="22"/>
        </w:rPr>
        <w:t>Evento de colecta de juguetes y cobijas para los grupos</w:t>
      </w:r>
      <w:r>
        <w:rPr>
          <w:spacing w:val="58"/>
          <w:sz w:val="22"/>
        </w:rPr>
        <w:t> </w:t>
      </w:r>
      <w:r>
        <w:rPr>
          <w:sz w:val="22"/>
        </w:rPr>
        <w:t>vulnerables</w:t>
      </w:r>
    </w:p>
    <w:p>
      <w:pPr>
        <w:pStyle w:val="BodyText"/>
        <w:spacing w:before="6"/>
        <w:rPr>
          <w:sz w:val="21"/>
        </w:rPr>
      </w:pPr>
    </w:p>
    <w:p>
      <w:pPr>
        <w:spacing w:before="1"/>
        <w:ind w:left="820" w:right="0" w:firstLine="0"/>
        <w:jc w:val="both"/>
        <w:rPr>
          <w:sz w:val="22"/>
        </w:rPr>
      </w:pPr>
      <w:r>
        <w:rPr>
          <w:i/>
          <w:sz w:val="22"/>
        </w:rPr>
        <w:t>“Abriguemos Con el Corazón”</w:t>
      </w:r>
      <w:r>
        <w:rPr>
          <w:sz w:val="22"/>
        </w:rPr>
        <w:t>, organizado por Sistema DIF Municipal.</w:t>
      </w:r>
    </w:p>
    <w:p>
      <w:pPr>
        <w:pStyle w:val="BodyText"/>
        <w:spacing w:before="9"/>
        <w:rPr>
          <w:sz w:val="21"/>
        </w:rPr>
      </w:pPr>
    </w:p>
    <w:p>
      <w:pPr>
        <w:pStyle w:val="ListParagraph"/>
        <w:numPr>
          <w:ilvl w:val="0"/>
          <w:numId w:val="9"/>
        </w:numPr>
        <w:tabs>
          <w:tab w:pos="1195" w:val="left" w:leader="none"/>
        </w:tabs>
        <w:spacing w:line="482" w:lineRule="auto" w:before="0" w:after="0"/>
        <w:ind w:left="820" w:right="1437" w:firstLine="0"/>
        <w:jc w:val="both"/>
        <w:rPr>
          <w:sz w:val="22"/>
        </w:rPr>
      </w:pPr>
      <w:r>
        <w:rPr>
          <w:b/>
          <w:sz w:val="22"/>
        </w:rPr>
        <w:t>de noviembre. </w:t>
      </w:r>
      <w:r>
        <w:rPr>
          <w:sz w:val="22"/>
        </w:rPr>
        <w:t>En representación del Presidente Municipal acudí a la entrega de premios y reconocimientos del 4to. Concurso Artesanal “Cuenta la</w:t>
      </w:r>
      <w:r>
        <w:rPr>
          <w:spacing w:val="-11"/>
          <w:sz w:val="22"/>
        </w:rPr>
        <w:t> </w:t>
      </w:r>
      <w:r>
        <w:rPr>
          <w:sz w:val="22"/>
        </w:rPr>
        <w:t>Leyenda”.</w:t>
      </w:r>
    </w:p>
    <w:p>
      <w:pPr>
        <w:pStyle w:val="ListParagraph"/>
        <w:numPr>
          <w:ilvl w:val="0"/>
          <w:numId w:val="9"/>
        </w:numPr>
        <w:tabs>
          <w:tab w:pos="1128" w:val="left" w:leader="none"/>
        </w:tabs>
        <w:spacing w:line="482" w:lineRule="auto" w:before="0" w:after="0"/>
        <w:ind w:left="820" w:right="1439" w:firstLine="0"/>
        <w:jc w:val="both"/>
        <w:rPr>
          <w:sz w:val="22"/>
        </w:rPr>
      </w:pPr>
      <w:r>
        <w:rPr>
          <w:b/>
          <w:sz w:val="22"/>
        </w:rPr>
        <w:t>de noviembre. </w:t>
      </w:r>
      <w:r>
        <w:rPr>
          <w:sz w:val="22"/>
        </w:rPr>
        <w:t>Evento de actividades de sensibilización en contra de la violencia de género, presidido por el Presidente</w:t>
      </w:r>
      <w:r>
        <w:rPr>
          <w:spacing w:val="-3"/>
          <w:sz w:val="22"/>
        </w:rPr>
        <w:t> </w:t>
      </w:r>
      <w:r>
        <w:rPr>
          <w:sz w:val="22"/>
        </w:rPr>
        <w:t>Municipal.</w:t>
      </w:r>
    </w:p>
    <w:p>
      <w:pPr>
        <w:pStyle w:val="ListParagraph"/>
        <w:numPr>
          <w:ilvl w:val="0"/>
          <w:numId w:val="9"/>
        </w:numPr>
        <w:tabs>
          <w:tab w:pos="1217" w:val="left" w:leader="none"/>
        </w:tabs>
        <w:spacing w:line="482" w:lineRule="auto" w:before="0" w:after="0"/>
        <w:ind w:left="820" w:right="1438" w:firstLine="0"/>
        <w:jc w:val="both"/>
        <w:rPr>
          <w:sz w:val="22"/>
        </w:rPr>
      </w:pPr>
      <w:r>
        <w:rPr>
          <w:b/>
          <w:sz w:val="22"/>
        </w:rPr>
        <w:t>de noviembre. </w:t>
      </w:r>
      <w:r>
        <w:rPr>
          <w:sz w:val="22"/>
        </w:rPr>
        <w:t>Impartí una conferencia al alumnado del Plantel UTEG Tlajomulco, denominada </w:t>
      </w:r>
      <w:r>
        <w:rPr>
          <w:i/>
          <w:sz w:val="22"/>
        </w:rPr>
        <w:t>“Derecho a una Vida Libre de Violencia”</w:t>
      </w:r>
      <w:r>
        <w:rPr>
          <w:sz w:val="22"/>
        </w:rPr>
        <w:t>, con el objeto de explicar cómo desde sus profesiones pueden contribuir a generar una sociedad igualitaria y de</w:t>
      </w:r>
      <w:r>
        <w:rPr>
          <w:spacing w:val="-11"/>
          <w:sz w:val="22"/>
        </w:rPr>
        <w:t> </w:t>
      </w:r>
      <w:r>
        <w:rPr>
          <w:sz w:val="22"/>
        </w:rPr>
        <w:t>paz.</w:t>
      </w:r>
    </w:p>
    <w:p>
      <w:pPr>
        <w:pStyle w:val="ListParagraph"/>
        <w:numPr>
          <w:ilvl w:val="0"/>
          <w:numId w:val="9"/>
        </w:numPr>
        <w:tabs>
          <w:tab w:pos="1114" w:val="left" w:leader="none"/>
        </w:tabs>
        <w:spacing w:line="482" w:lineRule="auto" w:before="0" w:after="0"/>
        <w:ind w:left="820" w:right="1437" w:firstLine="0"/>
        <w:jc w:val="both"/>
        <w:rPr>
          <w:sz w:val="22"/>
        </w:rPr>
      </w:pPr>
      <w:r>
        <w:rPr>
          <w:b/>
          <w:sz w:val="22"/>
        </w:rPr>
        <w:t>de</w:t>
      </w:r>
      <w:r>
        <w:rPr>
          <w:b/>
          <w:spacing w:val="-18"/>
          <w:sz w:val="22"/>
        </w:rPr>
        <w:t> </w:t>
      </w:r>
      <w:r>
        <w:rPr>
          <w:b/>
          <w:sz w:val="22"/>
        </w:rPr>
        <w:t>noviembre.</w:t>
      </w:r>
      <w:r>
        <w:rPr>
          <w:b/>
          <w:spacing w:val="-14"/>
          <w:sz w:val="22"/>
        </w:rPr>
        <w:t> </w:t>
      </w:r>
      <w:r>
        <w:rPr>
          <w:sz w:val="22"/>
        </w:rPr>
        <w:t>Premiación</w:t>
      </w:r>
      <w:r>
        <w:rPr>
          <w:spacing w:val="-17"/>
          <w:sz w:val="22"/>
        </w:rPr>
        <w:t> </w:t>
      </w:r>
      <w:r>
        <w:rPr>
          <w:sz w:val="22"/>
        </w:rPr>
        <w:t>y</w:t>
      </w:r>
      <w:r>
        <w:rPr>
          <w:spacing w:val="-18"/>
          <w:sz w:val="22"/>
        </w:rPr>
        <w:t> </w:t>
      </w:r>
      <w:r>
        <w:rPr>
          <w:sz w:val="22"/>
        </w:rPr>
        <w:t>entrega</w:t>
      </w:r>
      <w:r>
        <w:rPr>
          <w:spacing w:val="-16"/>
          <w:sz w:val="22"/>
        </w:rPr>
        <w:t> </w:t>
      </w:r>
      <w:r>
        <w:rPr>
          <w:sz w:val="22"/>
        </w:rPr>
        <w:t>del</w:t>
      </w:r>
      <w:r>
        <w:rPr>
          <w:spacing w:val="-20"/>
          <w:sz w:val="22"/>
        </w:rPr>
        <w:t> </w:t>
      </w:r>
      <w:r>
        <w:rPr>
          <w:sz w:val="22"/>
        </w:rPr>
        <w:t>libro</w:t>
      </w:r>
      <w:r>
        <w:rPr>
          <w:spacing w:val="-16"/>
          <w:sz w:val="22"/>
        </w:rPr>
        <w:t> </w:t>
      </w:r>
      <w:r>
        <w:rPr>
          <w:sz w:val="22"/>
        </w:rPr>
        <w:t>“El</w:t>
      </w:r>
      <w:r>
        <w:rPr>
          <w:spacing w:val="-17"/>
          <w:sz w:val="22"/>
        </w:rPr>
        <w:t> </w:t>
      </w:r>
      <w:r>
        <w:rPr>
          <w:sz w:val="22"/>
        </w:rPr>
        <w:t>País</w:t>
      </w:r>
      <w:r>
        <w:rPr>
          <w:spacing w:val="-17"/>
          <w:sz w:val="22"/>
        </w:rPr>
        <w:t> </w:t>
      </w:r>
      <w:r>
        <w:rPr>
          <w:sz w:val="22"/>
        </w:rPr>
        <w:t>de</w:t>
      </w:r>
      <w:r>
        <w:rPr>
          <w:spacing w:val="-16"/>
          <w:sz w:val="22"/>
        </w:rPr>
        <w:t> </w:t>
      </w:r>
      <w:r>
        <w:rPr>
          <w:sz w:val="22"/>
        </w:rPr>
        <w:t>las</w:t>
      </w:r>
      <w:r>
        <w:rPr>
          <w:spacing w:val="-17"/>
          <w:sz w:val="22"/>
        </w:rPr>
        <w:t> </w:t>
      </w:r>
      <w:r>
        <w:rPr>
          <w:sz w:val="22"/>
        </w:rPr>
        <w:t>Mujeres”</w:t>
      </w:r>
      <w:r>
        <w:rPr>
          <w:spacing w:val="-17"/>
          <w:sz w:val="22"/>
        </w:rPr>
        <w:t> </w:t>
      </w:r>
      <w:r>
        <w:rPr>
          <w:sz w:val="22"/>
        </w:rPr>
        <w:t>a</w:t>
      </w:r>
      <w:r>
        <w:rPr>
          <w:spacing w:val="-18"/>
          <w:sz w:val="22"/>
        </w:rPr>
        <w:t> </w:t>
      </w:r>
      <w:r>
        <w:rPr>
          <w:sz w:val="22"/>
        </w:rPr>
        <w:t>ganadora</w:t>
      </w:r>
      <w:r>
        <w:rPr>
          <w:spacing w:val="-17"/>
          <w:sz w:val="22"/>
        </w:rPr>
        <w:t> </w:t>
      </w:r>
      <w:r>
        <w:rPr>
          <w:sz w:val="22"/>
        </w:rPr>
        <w:t>de</w:t>
      </w:r>
      <w:r>
        <w:rPr>
          <w:spacing w:val="-19"/>
          <w:sz w:val="22"/>
        </w:rPr>
        <w:t> </w:t>
      </w:r>
      <w:r>
        <w:rPr>
          <w:sz w:val="22"/>
        </w:rPr>
        <w:t>dinámica que promoví en redes</w:t>
      </w:r>
      <w:r>
        <w:rPr>
          <w:spacing w:val="-8"/>
          <w:sz w:val="22"/>
        </w:rPr>
        <w:t> </w:t>
      </w:r>
      <w:r>
        <w:rPr>
          <w:sz w:val="22"/>
        </w:rPr>
        <w:t>sociales.</w:t>
      </w:r>
    </w:p>
    <w:p>
      <w:pPr>
        <w:pStyle w:val="ListParagraph"/>
        <w:numPr>
          <w:ilvl w:val="0"/>
          <w:numId w:val="9"/>
        </w:numPr>
        <w:tabs>
          <w:tab w:pos="1142" w:val="left" w:leader="none"/>
        </w:tabs>
        <w:spacing w:line="482" w:lineRule="auto" w:before="0" w:after="0"/>
        <w:ind w:left="820" w:right="1436" w:firstLine="0"/>
        <w:jc w:val="both"/>
        <w:rPr>
          <w:sz w:val="22"/>
        </w:rPr>
      </w:pPr>
      <w:r>
        <w:rPr>
          <w:b/>
          <w:sz w:val="22"/>
        </w:rPr>
        <w:t>de noviembre. </w:t>
      </w:r>
      <w:r>
        <w:rPr>
          <w:sz w:val="22"/>
        </w:rPr>
        <w:t>Evento de anuncio de Plan de Contingencia para la recolección de absura, presidido por el Presidente</w:t>
      </w:r>
      <w:r>
        <w:rPr>
          <w:spacing w:val="-3"/>
          <w:sz w:val="22"/>
        </w:rPr>
        <w:t> </w:t>
      </w:r>
      <w:r>
        <w:rPr>
          <w:sz w:val="22"/>
        </w:rPr>
        <w:t>Municipal.</w:t>
      </w:r>
    </w:p>
    <w:p>
      <w:pPr>
        <w:spacing w:after="0" w:line="482" w:lineRule="auto"/>
        <w:jc w:val="both"/>
        <w:rPr>
          <w:sz w:val="22"/>
        </w:rPr>
        <w:sectPr>
          <w:pgSz w:w="12240" w:h="15840"/>
          <w:pgMar w:header="712" w:footer="1219" w:top="1200" w:bottom="1460" w:left="620" w:right="0"/>
        </w:sectPr>
      </w:pPr>
    </w:p>
    <w:p>
      <w:pPr>
        <w:pStyle w:val="BodyText"/>
        <w:spacing w:before="2"/>
        <w:rPr>
          <w:sz w:val="11"/>
        </w:rPr>
      </w:pPr>
    </w:p>
    <w:p>
      <w:pPr>
        <w:pStyle w:val="Heading3"/>
        <w:spacing w:before="93"/>
        <w:ind w:right="1383"/>
      </w:pPr>
      <w:r>
        <w:rPr/>
        <w:t>Diciembre 2019.</w:t>
      </w:r>
    </w:p>
    <w:p>
      <w:pPr>
        <w:pStyle w:val="BodyText"/>
        <w:spacing w:before="1"/>
        <w:rPr>
          <w:b/>
        </w:rPr>
      </w:pPr>
    </w:p>
    <w:p>
      <w:pPr>
        <w:pStyle w:val="ListParagraph"/>
        <w:numPr>
          <w:ilvl w:val="0"/>
          <w:numId w:val="10"/>
        </w:numPr>
        <w:tabs>
          <w:tab w:pos="1128" w:val="left" w:leader="none"/>
        </w:tabs>
        <w:spacing w:line="480" w:lineRule="auto" w:before="0" w:after="0"/>
        <w:ind w:left="820" w:right="1436" w:firstLine="0"/>
        <w:jc w:val="both"/>
        <w:rPr>
          <w:sz w:val="22"/>
        </w:rPr>
      </w:pPr>
      <w:r>
        <w:rPr>
          <w:b/>
          <w:sz w:val="22"/>
        </w:rPr>
        <w:t>de diciembre. </w:t>
      </w:r>
      <w:r>
        <w:rPr>
          <w:sz w:val="22"/>
        </w:rPr>
        <w:t>Fiestas Patronales en honor a nuestra Señora de la Inmaculada Concepción. </w:t>
      </w:r>
      <w:r>
        <w:rPr>
          <w:b/>
          <w:sz w:val="22"/>
        </w:rPr>
        <w:t>08 de diciembre. </w:t>
      </w:r>
      <w:r>
        <w:rPr>
          <w:sz w:val="22"/>
        </w:rPr>
        <w:t>Noche de Gala de Invierno en la Escuela Municipal de Ballet de Tlajomulco, con la presentación del proyecto </w:t>
      </w:r>
      <w:r>
        <w:rPr>
          <w:i/>
          <w:sz w:val="22"/>
        </w:rPr>
        <w:t>“Nouvelles” </w:t>
      </w:r>
      <w:r>
        <w:rPr>
          <w:sz w:val="22"/>
        </w:rPr>
        <w:t>en conjunto con el Centro de Formación y Promoción de Danza Clásica Issac Hernández y Esteban Hernández</w:t>
      </w:r>
      <w:r>
        <w:rPr>
          <w:spacing w:val="-10"/>
          <w:sz w:val="22"/>
        </w:rPr>
        <w:t> </w:t>
      </w:r>
      <w:r>
        <w:rPr>
          <w:sz w:val="22"/>
        </w:rPr>
        <w:t>A.C.</w:t>
      </w:r>
    </w:p>
    <w:p>
      <w:pPr>
        <w:pStyle w:val="ListParagraph"/>
        <w:numPr>
          <w:ilvl w:val="0"/>
          <w:numId w:val="11"/>
        </w:numPr>
        <w:tabs>
          <w:tab w:pos="1207" w:val="left" w:leader="none"/>
        </w:tabs>
        <w:spacing w:line="482" w:lineRule="auto" w:before="0" w:after="0"/>
        <w:ind w:left="820" w:right="1432" w:firstLine="0"/>
        <w:jc w:val="both"/>
        <w:rPr>
          <w:sz w:val="22"/>
        </w:rPr>
      </w:pPr>
      <w:r>
        <w:rPr>
          <w:b/>
          <w:sz w:val="22"/>
        </w:rPr>
        <w:t>de diciembre. </w:t>
      </w:r>
      <w:r>
        <w:rPr>
          <w:sz w:val="22"/>
        </w:rPr>
        <w:t>Panel </w:t>
      </w:r>
      <w:r>
        <w:rPr>
          <w:i/>
          <w:sz w:val="22"/>
        </w:rPr>
        <w:t>Avances y Retrocesos en Materia de los Derechos Humanos</w:t>
      </w:r>
      <w:r>
        <w:rPr>
          <w:sz w:val="22"/>
        </w:rPr>
        <w:t>, organizado por la Presidenta de la Comisión Edilicia de Derechos Humanos e Igualdad de Género en el Ayuntamiento de Guadalajara,</w:t>
      </w:r>
      <w:r>
        <w:rPr>
          <w:spacing w:val="-4"/>
          <w:sz w:val="22"/>
        </w:rPr>
        <w:t> </w:t>
      </w:r>
      <w:r>
        <w:rPr>
          <w:sz w:val="22"/>
        </w:rPr>
        <w:t>Jalisco.</w:t>
      </w:r>
    </w:p>
    <w:p>
      <w:pPr>
        <w:pStyle w:val="ListParagraph"/>
        <w:numPr>
          <w:ilvl w:val="0"/>
          <w:numId w:val="11"/>
        </w:numPr>
        <w:tabs>
          <w:tab w:pos="1133" w:val="left" w:leader="none"/>
        </w:tabs>
        <w:spacing w:line="480" w:lineRule="auto" w:before="0" w:after="0"/>
        <w:ind w:left="820" w:right="1437" w:firstLine="0"/>
        <w:jc w:val="both"/>
        <w:rPr>
          <w:sz w:val="22"/>
        </w:rPr>
      </w:pPr>
      <w:r>
        <w:rPr>
          <w:b/>
          <w:sz w:val="22"/>
        </w:rPr>
        <w:t>de diciembre. </w:t>
      </w:r>
      <w:r>
        <w:rPr>
          <w:sz w:val="22"/>
        </w:rPr>
        <w:t>Evento de conmemoración del 509 aniversario de la fundación de Tlajomulco de Zúñiga, y evento solemne en la tumba del General Eugenio</w:t>
      </w:r>
      <w:r>
        <w:rPr>
          <w:spacing w:val="-11"/>
          <w:sz w:val="22"/>
        </w:rPr>
        <w:t> </w:t>
      </w:r>
      <w:r>
        <w:rPr>
          <w:sz w:val="22"/>
        </w:rPr>
        <w:t>Zúñiga.</w:t>
      </w:r>
    </w:p>
    <w:p>
      <w:pPr>
        <w:pStyle w:val="ListParagraph"/>
        <w:numPr>
          <w:ilvl w:val="0"/>
          <w:numId w:val="11"/>
        </w:numPr>
        <w:tabs>
          <w:tab w:pos="1154" w:val="left" w:leader="none"/>
        </w:tabs>
        <w:spacing w:line="482" w:lineRule="auto" w:before="0" w:after="0"/>
        <w:ind w:left="820" w:right="1440" w:firstLine="0"/>
        <w:jc w:val="both"/>
        <w:rPr>
          <w:sz w:val="22"/>
        </w:rPr>
      </w:pPr>
      <w:r>
        <w:rPr>
          <w:b/>
          <w:sz w:val="22"/>
        </w:rPr>
        <w:t>de diciembre. </w:t>
      </w:r>
      <w:r>
        <w:rPr>
          <w:sz w:val="22"/>
        </w:rPr>
        <w:t>Evento de creación de la Red de Mujeres por Tlajomulco, presidido por el Instituto de la Mujer</w:t>
      </w:r>
      <w:r>
        <w:rPr>
          <w:spacing w:val="-7"/>
          <w:sz w:val="22"/>
        </w:rPr>
        <w:t> </w:t>
      </w:r>
      <w:r>
        <w:rPr>
          <w:sz w:val="22"/>
        </w:rPr>
        <w:t>Tlajomulquense.</w:t>
      </w:r>
    </w:p>
    <w:p>
      <w:pPr>
        <w:pStyle w:val="BodyText"/>
        <w:spacing w:line="480" w:lineRule="auto"/>
        <w:ind w:left="820" w:right="1433"/>
        <w:jc w:val="both"/>
      </w:pPr>
      <w:r>
        <w:rPr>
          <w:b/>
        </w:rPr>
        <w:t>12</w:t>
      </w:r>
      <w:r>
        <w:rPr>
          <w:b/>
          <w:spacing w:val="-15"/>
        </w:rPr>
        <w:t> </w:t>
      </w:r>
      <w:r>
        <w:rPr>
          <w:b/>
        </w:rPr>
        <w:t>de</w:t>
      </w:r>
      <w:r>
        <w:rPr>
          <w:b/>
          <w:spacing w:val="-16"/>
        </w:rPr>
        <w:t> </w:t>
      </w:r>
      <w:r>
        <w:rPr>
          <w:b/>
        </w:rPr>
        <w:t>diciembre.</w:t>
      </w:r>
      <w:r>
        <w:rPr>
          <w:b/>
          <w:spacing w:val="-15"/>
        </w:rPr>
        <w:t> </w:t>
      </w:r>
      <w:r>
        <w:rPr/>
        <w:t>Tercer</w:t>
      </w:r>
      <w:r>
        <w:rPr>
          <w:spacing w:val="-19"/>
        </w:rPr>
        <w:t> </w:t>
      </w:r>
      <w:r>
        <w:rPr/>
        <w:t>Informe</w:t>
      </w:r>
      <w:r>
        <w:rPr>
          <w:spacing w:val="-14"/>
        </w:rPr>
        <w:t> </w:t>
      </w:r>
      <w:r>
        <w:rPr/>
        <w:t>de</w:t>
      </w:r>
      <w:r>
        <w:rPr>
          <w:spacing w:val="-18"/>
        </w:rPr>
        <w:t> </w:t>
      </w:r>
      <w:r>
        <w:rPr/>
        <w:t>Actividades,</w:t>
      </w:r>
      <w:r>
        <w:rPr>
          <w:spacing w:val="-13"/>
        </w:rPr>
        <w:t> </w:t>
      </w:r>
      <w:r>
        <w:rPr/>
        <w:t>rendido</w:t>
      </w:r>
      <w:r>
        <w:rPr>
          <w:spacing w:val="-15"/>
        </w:rPr>
        <w:t> </w:t>
      </w:r>
      <w:r>
        <w:rPr/>
        <w:t>por</w:t>
      </w:r>
      <w:r>
        <w:rPr>
          <w:spacing w:val="-13"/>
        </w:rPr>
        <w:t> </w:t>
      </w:r>
      <w:r>
        <w:rPr/>
        <w:t>el</w:t>
      </w:r>
      <w:r>
        <w:rPr>
          <w:spacing w:val="-16"/>
        </w:rPr>
        <w:t> </w:t>
      </w:r>
      <w:r>
        <w:rPr/>
        <w:t>Magistrado</w:t>
      </w:r>
      <w:r>
        <w:rPr>
          <w:spacing w:val="-17"/>
        </w:rPr>
        <w:t> </w:t>
      </w:r>
      <w:r>
        <w:rPr/>
        <w:t>Maestro</w:t>
      </w:r>
      <w:r>
        <w:rPr>
          <w:spacing w:val="-14"/>
        </w:rPr>
        <w:t> </w:t>
      </w:r>
      <w:r>
        <w:rPr/>
        <w:t>Ricardo</w:t>
      </w:r>
      <w:r>
        <w:rPr>
          <w:spacing w:val="-15"/>
        </w:rPr>
        <w:t> </w:t>
      </w:r>
      <w:r>
        <w:rPr/>
        <w:t>Suro Esteves, como Presidente del Supremo Tribunal de Justicia y del Consejo de la Judicatura del Estado de</w:t>
      </w:r>
      <w:r>
        <w:rPr>
          <w:spacing w:val="-2"/>
        </w:rPr>
        <w:t> </w:t>
      </w:r>
      <w:r>
        <w:rPr/>
        <w:t>Jalisco.</w:t>
      </w:r>
    </w:p>
    <w:p>
      <w:pPr>
        <w:pStyle w:val="ListParagraph"/>
        <w:numPr>
          <w:ilvl w:val="0"/>
          <w:numId w:val="12"/>
        </w:numPr>
        <w:tabs>
          <w:tab w:pos="1145" w:val="left" w:leader="none"/>
        </w:tabs>
        <w:spacing w:line="482" w:lineRule="auto" w:before="0" w:after="0"/>
        <w:ind w:left="820" w:right="1439" w:firstLine="0"/>
        <w:jc w:val="both"/>
        <w:rPr>
          <w:sz w:val="22"/>
        </w:rPr>
      </w:pPr>
      <w:r>
        <w:rPr>
          <w:b/>
          <w:sz w:val="22"/>
        </w:rPr>
        <w:t>de diciembre. </w:t>
      </w:r>
      <w:r>
        <w:rPr>
          <w:sz w:val="22"/>
        </w:rPr>
        <w:t>Entrega de certificados a las mujeres que concluyeron satisfactoriamente el curso </w:t>
      </w:r>
      <w:r>
        <w:rPr>
          <w:i/>
          <w:sz w:val="22"/>
        </w:rPr>
        <w:t>“Proyecta Mujer Tlajomulco” </w:t>
      </w:r>
      <w:r>
        <w:rPr>
          <w:sz w:val="22"/>
        </w:rPr>
        <w:t>en el Plantel IDEFT</w:t>
      </w:r>
      <w:r>
        <w:rPr>
          <w:spacing w:val="-12"/>
          <w:sz w:val="22"/>
        </w:rPr>
        <w:t> </w:t>
      </w:r>
      <w:r>
        <w:rPr>
          <w:sz w:val="22"/>
        </w:rPr>
        <w:t>Tlajomulco.</w:t>
      </w:r>
    </w:p>
    <w:p>
      <w:pPr>
        <w:pStyle w:val="ListParagraph"/>
        <w:numPr>
          <w:ilvl w:val="0"/>
          <w:numId w:val="12"/>
        </w:numPr>
        <w:tabs>
          <w:tab w:pos="1128" w:val="left" w:leader="none"/>
        </w:tabs>
        <w:spacing w:line="249" w:lineRule="exact" w:before="0" w:after="0"/>
        <w:ind w:left="1127" w:right="0" w:hanging="308"/>
        <w:jc w:val="both"/>
        <w:rPr>
          <w:sz w:val="22"/>
        </w:rPr>
      </w:pPr>
      <w:r>
        <w:rPr>
          <w:b/>
          <w:sz w:val="22"/>
        </w:rPr>
        <w:t>de diciembre. </w:t>
      </w:r>
      <w:r>
        <w:rPr>
          <w:sz w:val="22"/>
        </w:rPr>
        <w:t>Informe de Actividades rendido por el Director de COMUDE</w:t>
      </w:r>
      <w:r>
        <w:rPr>
          <w:spacing w:val="-9"/>
          <w:sz w:val="22"/>
        </w:rPr>
        <w:t> </w:t>
      </w:r>
      <w:r>
        <w:rPr>
          <w:sz w:val="22"/>
        </w:rPr>
        <w:t>Tlajomulco.</w:t>
      </w:r>
    </w:p>
    <w:p>
      <w:pPr>
        <w:pStyle w:val="BodyText"/>
        <w:spacing w:before="11"/>
        <w:rPr>
          <w:sz w:val="20"/>
        </w:rPr>
      </w:pPr>
    </w:p>
    <w:p>
      <w:pPr>
        <w:pStyle w:val="ListParagraph"/>
        <w:numPr>
          <w:ilvl w:val="0"/>
          <w:numId w:val="13"/>
        </w:numPr>
        <w:tabs>
          <w:tab w:pos="1128" w:val="left" w:leader="none"/>
        </w:tabs>
        <w:spacing w:line="240" w:lineRule="auto" w:before="0" w:after="0"/>
        <w:ind w:left="1127" w:right="0" w:hanging="308"/>
        <w:jc w:val="left"/>
        <w:rPr>
          <w:sz w:val="22"/>
        </w:rPr>
      </w:pPr>
      <w:r>
        <w:rPr>
          <w:b/>
          <w:sz w:val="22"/>
        </w:rPr>
        <w:t>de diciembre. </w:t>
      </w:r>
      <w:r>
        <w:rPr>
          <w:sz w:val="22"/>
        </w:rPr>
        <w:t>Festival de Invierno en el Fraccionamiento</w:t>
      </w:r>
      <w:r>
        <w:rPr>
          <w:spacing w:val="-4"/>
          <w:sz w:val="22"/>
        </w:rPr>
        <w:t> </w:t>
      </w:r>
      <w:r>
        <w:rPr>
          <w:sz w:val="22"/>
        </w:rPr>
        <w:t>Eucaliptos.</w:t>
      </w:r>
    </w:p>
    <w:p>
      <w:pPr>
        <w:pStyle w:val="BodyText"/>
        <w:spacing w:before="9"/>
        <w:rPr>
          <w:sz w:val="21"/>
        </w:rPr>
      </w:pPr>
    </w:p>
    <w:p>
      <w:pPr>
        <w:pStyle w:val="ListParagraph"/>
        <w:numPr>
          <w:ilvl w:val="0"/>
          <w:numId w:val="13"/>
        </w:numPr>
        <w:tabs>
          <w:tab w:pos="1229" w:val="left" w:leader="none"/>
        </w:tabs>
        <w:spacing w:line="482" w:lineRule="auto" w:before="0" w:after="0"/>
        <w:ind w:left="820" w:right="1434" w:firstLine="62"/>
        <w:jc w:val="both"/>
        <w:rPr>
          <w:sz w:val="22"/>
        </w:rPr>
      </w:pPr>
      <w:r>
        <w:rPr>
          <w:b/>
          <w:sz w:val="22"/>
        </w:rPr>
        <w:t>de diciembre. </w:t>
      </w:r>
      <w:r>
        <w:rPr>
          <w:sz w:val="22"/>
        </w:rPr>
        <w:t>Evento para el encendido del árbol navideño en la Plaza Principal de la Cabecera</w:t>
      </w:r>
      <w:r>
        <w:rPr>
          <w:spacing w:val="-1"/>
          <w:sz w:val="22"/>
        </w:rPr>
        <w:t> </w:t>
      </w:r>
      <w:r>
        <w:rPr>
          <w:sz w:val="22"/>
        </w:rPr>
        <w:t>Municipal.</w:t>
      </w:r>
    </w:p>
    <w:p>
      <w:pPr>
        <w:pStyle w:val="Heading3"/>
        <w:spacing w:line="249" w:lineRule="exact"/>
        <w:ind w:right="1385"/>
      </w:pPr>
      <w:r>
        <w:rPr/>
        <w:t>Enero 2020.</w:t>
      </w:r>
    </w:p>
    <w:p>
      <w:pPr>
        <w:pStyle w:val="BodyText"/>
        <w:spacing w:before="1"/>
        <w:rPr>
          <w:b/>
        </w:rPr>
      </w:pPr>
    </w:p>
    <w:p>
      <w:pPr>
        <w:pStyle w:val="ListParagraph"/>
        <w:numPr>
          <w:ilvl w:val="0"/>
          <w:numId w:val="10"/>
        </w:numPr>
        <w:tabs>
          <w:tab w:pos="1128" w:val="left" w:leader="none"/>
        </w:tabs>
        <w:spacing w:line="240" w:lineRule="auto" w:before="0" w:after="0"/>
        <w:ind w:left="1127" w:right="0" w:hanging="308"/>
        <w:jc w:val="left"/>
        <w:rPr>
          <w:sz w:val="22"/>
        </w:rPr>
      </w:pPr>
      <w:r>
        <w:rPr>
          <w:b/>
          <w:sz w:val="22"/>
        </w:rPr>
        <w:t>de enero. </w:t>
      </w:r>
      <w:r>
        <w:rPr>
          <w:sz w:val="22"/>
        </w:rPr>
        <w:t>Honores a la</w:t>
      </w:r>
      <w:r>
        <w:rPr>
          <w:spacing w:val="-5"/>
          <w:sz w:val="22"/>
        </w:rPr>
        <w:t> </w:t>
      </w:r>
      <w:r>
        <w:rPr>
          <w:sz w:val="22"/>
        </w:rPr>
        <w:t>Bandera.</w:t>
      </w:r>
    </w:p>
    <w:p>
      <w:pPr>
        <w:pStyle w:val="BodyText"/>
      </w:pPr>
    </w:p>
    <w:p>
      <w:pPr>
        <w:pStyle w:val="BodyText"/>
        <w:ind w:left="820"/>
      </w:pPr>
      <w:r>
        <w:rPr>
          <w:b/>
        </w:rPr>
        <w:t>06 de enero. </w:t>
      </w:r>
      <w:r>
        <w:rPr/>
        <w:t>Asistencia a la celebración del Día de Reyes en Cajititlán.</w:t>
      </w:r>
    </w:p>
    <w:p>
      <w:pPr>
        <w:pStyle w:val="BodyText"/>
        <w:spacing w:line="500" w:lineRule="atLeast" w:before="7"/>
        <w:ind w:left="820" w:right="1351"/>
      </w:pPr>
      <w:r>
        <w:rPr>
          <w:b/>
        </w:rPr>
        <w:t>08 de enero. </w:t>
      </w:r>
      <w:r>
        <w:rPr/>
        <w:t>Inauguración de Modulo de Lactancia ubicado en las oficinas de CAT Tlajomulco, en beneficio de las mujeres madres.</w:t>
      </w:r>
    </w:p>
    <w:p>
      <w:pPr>
        <w:spacing w:after="0" w:line="500" w:lineRule="atLeast"/>
        <w:sectPr>
          <w:pgSz w:w="12240" w:h="15840"/>
          <w:pgMar w:header="712" w:footer="1219" w:top="1200" w:bottom="1400" w:left="620" w:right="0"/>
        </w:sectPr>
      </w:pPr>
    </w:p>
    <w:p>
      <w:pPr>
        <w:pStyle w:val="BodyText"/>
        <w:spacing w:before="2"/>
        <w:rPr>
          <w:sz w:val="11"/>
        </w:rPr>
      </w:pPr>
    </w:p>
    <w:p>
      <w:pPr>
        <w:pStyle w:val="BodyText"/>
        <w:spacing w:line="482" w:lineRule="auto" w:before="93"/>
        <w:ind w:left="820" w:right="1351"/>
      </w:pPr>
      <w:r>
        <w:rPr>
          <w:b/>
        </w:rPr>
        <w:t>08 de enero. </w:t>
      </w:r>
      <w:r>
        <w:rPr/>
        <w:t>Evento para partir y repartir la tradicional rosca de reyes en la Plaza Principal de Cabecera Municipal.</w:t>
      </w:r>
    </w:p>
    <w:p>
      <w:pPr>
        <w:pStyle w:val="BodyText"/>
        <w:spacing w:line="480" w:lineRule="auto"/>
        <w:ind w:left="820" w:right="1351"/>
      </w:pPr>
      <w:r>
        <w:rPr>
          <w:b/>
        </w:rPr>
        <w:t>11 de enero. </w:t>
      </w:r>
      <w:r>
        <w:rPr/>
        <w:t>Intervención con poda y limpieza para la recuperación del Parque Lineal del Fraccionamiento Los Eucaliptos.</w:t>
      </w:r>
    </w:p>
    <w:p>
      <w:pPr>
        <w:spacing w:line="482" w:lineRule="auto" w:before="0"/>
        <w:ind w:left="820" w:right="1351" w:firstLine="0"/>
        <w:jc w:val="left"/>
        <w:rPr>
          <w:sz w:val="22"/>
        </w:rPr>
      </w:pPr>
      <w:r>
        <w:rPr>
          <w:b/>
          <w:sz w:val="22"/>
        </w:rPr>
        <w:t>25 de enero. </w:t>
      </w:r>
      <w:r>
        <w:rPr>
          <w:sz w:val="22"/>
        </w:rPr>
        <w:t>Evento de graduación de la Primera Escuela Feminista de Jalisco </w:t>
      </w:r>
      <w:r>
        <w:rPr>
          <w:i/>
          <w:sz w:val="22"/>
        </w:rPr>
        <w:t>“Violentas de </w:t>
      </w:r>
      <w:r>
        <w:rPr>
          <w:i/>
          <w:sz w:val="22"/>
        </w:rPr>
        <w:t>Anáhuac”, </w:t>
      </w:r>
      <w:r>
        <w:rPr>
          <w:sz w:val="22"/>
        </w:rPr>
        <w:t>organizado por la Red de Mujeres Jóvenes por la Democracia.</w:t>
      </w:r>
    </w:p>
    <w:p>
      <w:pPr>
        <w:pStyle w:val="BodyText"/>
        <w:spacing w:line="480" w:lineRule="auto"/>
        <w:ind w:left="820" w:right="2342"/>
      </w:pPr>
      <w:r>
        <w:rPr>
          <w:b/>
        </w:rPr>
        <w:t>27 de enero</w:t>
      </w:r>
      <w:r>
        <w:rPr/>
        <w:t>. Honores a la Bandera en la Escuela Primaria María Refugio Amezcua. </w:t>
      </w:r>
      <w:r>
        <w:rPr>
          <w:b/>
        </w:rPr>
        <w:t>29 de enero. </w:t>
      </w:r>
      <w:r>
        <w:rPr/>
        <w:t>Intervención de limpieza y bacheo en Etapa 3 Fraccionamiento La Noria. </w:t>
      </w:r>
      <w:r>
        <w:rPr>
          <w:b/>
        </w:rPr>
        <w:t>31 de enero. </w:t>
      </w:r>
      <w:r>
        <w:rPr/>
        <w:t>Inauguración de la calle Nicolás Bravo en la Cabecera Municipal.</w:t>
      </w:r>
    </w:p>
    <w:p>
      <w:pPr>
        <w:spacing w:line="253" w:lineRule="exact" w:before="0"/>
        <w:ind w:left="820" w:right="0" w:firstLine="0"/>
        <w:jc w:val="left"/>
        <w:rPr>
          <w:i/>
          <w:sz w:val="22"/>
        </w:rPr>
      </w:pPr>
      <w:r>
        <w:rPr>
          <w:b/>
          <w:sz w:val="22"/>
        </w:rPr>
        <w:t>31 de enero. </w:t>
      </w:r>
      <w:r>
        <w:rPr>
          <w:sz w:val="22"/>
        </w:rPr>
        <w:t>Obra teatral en Casa de la Cultura: </w:t>
      </w:r>
      <w:r>
        <w:rPr>
          <w:i/>
          <w:sz w:val="22"/>
        </w:rPr>
        <w:t>“No hay ladrón que por bien no venga”.</w:t>
      </w:r>
    </w:p>
    <w:p>
      <w:pPr>
        <w:pStyle w:val="BodyText"/>
        <w:rPr>
          <w:i/>
          <w:sz w:val="24"/>
        </w:rPr>
      </w:pPr>
    </w:p>
    <w:p>
      <w:pPr>
        <w:pStyle w:val="BodyText"/>
        <w:rPr>
          <w:i/>
          <w:sz w:val="24"/>
        </w:rPr>
      </w:pPr>
    </w:p>
    <w:p>
      <w:pPr>
        <w:pStyle w:val="Heading3"/>
        <w:spacing w:before="199"/>
        <w:ind w:right="1382"/>
      </w:pPr>
      <w:r>
        <w:rPr/>
        <w:t>Febrero 2020.</w:t>
      </w:r>
    </w:p>
    <w:p>
      <w:pPr>
        <w:pStyle w:val="BodyText"/>
        <w:rPr>
          <w:b/>
        </w:rPr>
      </w:pPr>
    </w:p>
    <w:p>
      <w:pPr>
        <w:pStyle w:val="BodyText"/>
        <w:spacing w:line="482" w:lineRule="auto"/>
        <w:ind w:left="820" w:right="1433"/>
        <w:jc w:val="both"/>
      </w:pPr>
      <w:r>
        <w:rPr>
          <w:b/>
        </w:rPr>
        <w:t>01</w:t>
      </w:r>
      <w:r>
        <w:rPr>
          <w:b/>
          <w:spacing w:val="-13"/>
        </w:rPr>
        <w:t> </w:t>
      </w:r>
      <w:r>
        <w:rPr>
          <w:b/>
        </w:rPr>
        <w:t>de</w:t>
      </w:r>
      <w:r>
        <w:rPr>
          <w:b/>
          <w:spacing w:val="-15"/>
        </w:rPr>
        <w:t> </w:t>
      </w:r>
      <w:r>
        <w:rPr>
          <w:b/>
        </w:rPr>
        <w:t>febrero.</w:t>
      </w:r>
      <w:r>
        <w:rPr>
          <w:b/>
          <w:spacing w:val="-10"/>
        </w:rPr>
        <w:t> </w:t>
      </w:r>
      <w:r>
        <w:rPr/>
        <w:t>Limpieza</w:t>
      </w:r>
      <w:r>
        <w:rPr>
          <w:spacing w:val="-12"/>
        </w:rPr>
        <w:t> </w:t>
      </w:r>
      <w:r>
        <w:rPr/>
        <w:t>de</w:t>
      </w:r>
      <w:r>
        <w:rPr>
          <w:spacing w:val="-12"/>
        </w:rPr>
        <w:t> </w:t>
      </w:r>
      <w:r>
        <w:rPr/>
        <w:t>maleza,</w:t>
      </w:r>
      <w:r>
        <w:rPr>
          <w:spacing w:val="-11"/>
        </w:rPr>
        <w:t> </w:t>
      </w:r>
      <w:r>
        <w:rPr/>
        <w:t>basura,</w:t>
      </w:r>
      <w:r>
        <w:rPr>
          <w:spacing w:val="-13"/>
        </w:rPr>
        <w:t> </w:t>
      </w:r>
      <w:r>
        <w:rPr/>
        <w:t>poda</w:t>
      </w:r>
      <w:r>
        <w:rPr>
          <w:spacing w:val="-15"/>
        </w:rPr>
        <w:t> </w:t>
      </w:r>
      <w:r>
        <w:rPr/>
        <w:t>de</w:t>
      </w:r>
      <w:r>
        <w:rPr>
          <w:spacing w:val="-12"/>
        </w:rPr>
        <w:t> </w:t>
      </w:r>
      <w:r>
        <w:rPr/>
        <w:t>árboles</w:t>
      </w:r>
      <w:r>
        <w:rPr>
          <w:spacing w:val="-11"/>
        </w:rPr>
        <w:t> </w:t>
      </w:r>
      <w:r>
        <w:rPr/>
        <w:t>y</w:t>
      </w:r>
      <w:r>
        <w:rPr>
          <w:spacing w:val="-14"/>
        </w:rPr>
        <w:t> </w:t>
      </w:r>
      <w:r>
        <w:rPr/>
        <w:t>césped,</w:t>
      </w:r>
      <w:r>
        <w:rPr>
          <w:spacing w:val="-14"/>
        </w:rPr>
        <w:t> </w:t>
      </w:r>
      <w:r>
        <w:rPr/>
        <w:t>en</w:t>
      </w:r>
      <w:r>
        <w:rPr>
          <w:spacing w:val="-14"/>
        </w:rPr>
        <w:t> </w:t>
      </w:r>
      <w:r>
        <w:rPr/>
        <w:t>el</w:t>
      </w:r>
      <w:r>
        <w:rPr>
          <w:spacing w:val="-13"/>
        </w:rPr>
        <w:t> </w:t>
      </w:r>
      <w:r>
        <w:rPr/>
        <w:t>Parque</w:t>
      </w:r>
      <w:r>
        <w:rPr>
          <w:spacing w:val="-13"/>
        </w:rPr>
        <w:t> </w:t>
      </w:r>
      <w:r>
        <w:rPr/>
        <w:t>Las</w:t>
      </w:r>
      <w:r>
        <w:rPr>
          <w:spacing w:val="-14"/>
        </w:rPr>
        <w:t> </w:t>
      </w:r>
      <w:r>
        <w:rPr/>
        <w:t>Antenas del Fraccionamiento La</w:t>
      </w:r>
      <w:r>
        <w:rPr>
          <w:spacing w:val="-5"/>
        </w:rPr>
        <w:t> </w:t>
      </w:r>
      <w:r>
        <w:rPr/>
        <w:t>Noria.</w:t>
      </w:r>
    </w:p>
    <w:p>
      <w:pPr>
        <w:pStyle w:val="BodyText"/>
        <w:spacing w:line="482" w:lineRule="auto"/>
        <w:ind w:left="820" w:right="1434"/>
        <w:jc w:val="both"/>
      </w:pPr>
      <w:r>
        <w:rPr>
          <w:b/>
        </w:rPr>
        <w:t>05 de febrero. </w:t>
      </w:r>
      <w:r>
        <w:rPr/>
        <w:t>Evento de instalación de la Red de Mujeres Líderes por la Igualdad en la Región Valles,</w:t>
      </w:r>
      <w:r>
        <w:rPr>
          <w:spacing w:val="-5"/>
        </w:rPr>
        <w:t> </w:t>
      </w:r>
      <w:r>
        <w:rPr/>
        <w:t>organizado</w:t>
      </w:r>
      <w:r>
        <w:rPr>
          <w:spacing w:val="-6"/>
        </w:rPr>
        <w:t> </w:t>
      </w:r>
      <w:r>
        <w:rPr/>
        <w:t>por</w:t>
      </w:r>
      <w:r>
        <w:rPr>
          <w:spacing w:val="-7"/>
        </w:rPr>
        <w:t> </w:t>
      </w:r>
      <w:r>
        <w:rPr/>
        <w:t>la</w:t>
      </w:r>
      <w:r>
        <w:rPr>
          <w:spacing w:val="-8"/>
        </w:rPr>
        <w:t> </w:t>
      </w:r>
      <w:r>
        <w:rPr/>
        <w:t>Secretaría</w:t>
      </w:r>
      <w:r>
        <w:rPr>
          <w:spacing w:val="-6"/>
        </w:rPr>
        <w:t> </w:t>
      </w:r>
      <w:r>
        <w:rPr/>
        <w:t>de</w:t>
      </w:r>
      <w:r>
        <w:rPr>
          <w:spacing w:val="-8"/>
        </w:rPr>
        <w:t> </w:t>
      </w:r>
      <w:r>
        <w:rPr/>
        <w:t>Igualdad</w:t>
      </w:r>
      <w:r>
        <w:rPr>
          <w:spacing w:val="-9"/>
        </w:rPr>
        <w:t> </w:t>
      </w:r>
      <w:r>
        <w:rPr/>
        <w:t>Sustantiva</w:t>
      </w:r>
      <w:r>
        <w:rPr>
          <w:spacing w:val="-5"/>
        </w:rPr>
        <w:t> </w:t>
      </w:r>
      <w:r>
        <w:rPr/>
        <w:t>entre</w:t>
      </w:r>
      <w:r>
        <w:rPr>
          <w:spacing w:val="-6"/>
        </w:rPr>
        <w:t> </w:t>
      </w:r>
      <w:r>
        <w:rPr/>
        <w:t>Mujeres</w:t>
      </w:r>
      <w:r>
        <w:rPr>
          <w:spacing w:val="-7"/>
        </w:rPr>
        <w:t> </w:t>
      </w:r>
      <w:r>
        <w:rPr/>
        <w:t>y</w:t>
      </w:r>
      <w:r>
        <w:rPr>
          <w:spacing w:val="-8"/>
        </w:rPr>
        <w:t> </w:t>
      </w:r>
      <w:r>
        <w:rPr/>
        <w:t>Hombres</w:t>
      </w:r>
      <w:r>
        <w:rPr>
          <w:spacing w:val="-5"/>
        </w:rPr>
        <w:t> </w:t>
      </w:r>
      <w:r>
        <w:rPr/>
        <w:t>del</w:t>
      </w:r>
      <w:r>
        <w:rPr>
          <w:spacing w:val="-9"/>
        </w:rPr>
        <w:t> </w:t>
      </w:r>
      <w:r>
        <w:rPr/>
        <w:t>Estado de Jalisco</w:t>
      </w:r>
      <w:r>
        <w:rPr>
          <w:spacing w:val="-1"/>
        </w:rPr>
        <w:t> </w:t>
      </w:r>
      <w:r>
        <w:rPr/>
        <w:t>(SISEMH).</w:t>
      </w:r>
    </w:p>
    <w:p>
      <w:pPr>
        <w:pStyle w:val="BodyText"/>
        <w:spacing w:line="482" w:lineRule="auto"/>
        <w:ind w:left="820" w:right="1351"/>
      </w:pPr>
      <w:r>
        <w:rPr>
          <w:b/>
        </w:rPr>
        <w:t>08 de febrero. </w:t>
      </w:r>
      <w:r>
        <w:rPr/>
        <w:t>Brigada de limpieza y retiro de escombros en espacios públicos en el Fraccionamiento La Noria.</w:t>
      </w:r>
    </w:p>
    <w:p>
      <w:pPr>
        <w:pStyle w:val="BodyText"/>
        <w:spacing w:line="482" w:lineRule="auto"/>
        <w:ind w:left="820" w:right="1391"/>
      </w:pPr>
      <w:r>
        <w:rPr>
          <w:b/>
        </w:rPr>
        <w:t>11 de febrero. </w:t>
      </w:r>
      <w:r>
        <w:rPr/>
        <w:t>Evento celebrado en conmemoración del Día Internacional de la Niña, la Mujer en la Ciencia.</w:t>
      </w:r>
    </w:p>
    <w:p>
      <w:pPr>
        <w:pStyle w:val="BodyText"/>
        <w:spacing w:line="249" w:lineRule="exact"/>
        <w:ind w:left="820"/>
      </w:pPr>
      <w:r>
        <w:rPr>
          <w:b/>
        </w:rPr>
        <w:t>13 de febrero. </w:t>
      </w:r>
      <w:r>
        <w:rPr/>
        <w:t>Jornada de limpieza en el Fraccionamiento La Victoria, en el marco del programa</w:t>
      </w:r>
    </w:p>
    <w:p>
      <w:pPr>
        <w:pStyle w:val="BodyText"/>
        <w:spacing w:before="7"/>
        <w:rPr>
          <w:sz w:val="20"/>
        </w:rPr>
      </w:pPr>
    </w:p>
    <w:p>
      <w:pPr>
        <w:spacing w:before="0"/>
        <w:ind w:left="820" w:right="0" w:firstLine="0"/>
        <w:jc w:val="left"/>
        <w:rPr>
          <w:i/>
          <w:sz w:val="22"/>
        </w:rPr>
      </w:pPr>
      <w:r>
        <w:rPr>
          <w:i/>
          <w:sz w:val="22"/>
        </w:rPr>
        <w:t>“Limpiemos Tlajomulco, Hagamos lo Nuestro”.</w:t>
      </w:r>
    </w:p>
    <w:p>
      <w:pPr>
        <w:pStyle w:val="BodyText"/>
        <w:spacing w:before="9"/>
        <w:rPr>
          <w:i/>
          <w:sz w:val="21"/>
        </w:rPr>
      </w:pPr>
    </w:p>
    <w:p>
      <w:pPr>
        <w:pStyle w:val="ListParagraph"/>
        <w:numPr>
          <w:ilvl w:val="0"/>
          <w:numId w:val="14"/>
        </w:numPr>
        <w:tabs>
          <w:tab w:pos="1128" w:val="left" w:leader="none"/>
        </w:tabs>
        <w:spacing w:line="240" w:lineRule="auto" w:before="0" w:after="0"/>
        <w:ind w:left="1127" w:right="0" w:hanging="308"/>
        <w:jc w:val="left"/>
        <w:rPr>
          <w:sz w:val="22"/>
        </w:rPr>
      </w:pPr>
      <w:r>
        <w:rPr>
          <w:b/>
          <w:sz w:val="22"/>
        </w:rPr>
        <w:t>de febrero. </w:t>
      </w:r>
      <w:r>
        <w:rPr>
          <w:sz w:val="22"/>
        </w:rPr>
        <w:t>Cine al aire libre, en el Fraccionamiento Real</w:t>
      </w:r>
      <w:r>
        <w:rPr>
          <w:spacing w:val="-10"/>
          <w:sz w:val="22"/>
        </w:rPr>
        <w:t> </w:t>
      </w:r>
      <w:r>
        <w:rPr>
          <w:sz w:val="22"/>
        </w:rPr>
        <w:t>Navarra.</w:t>
      </w:r>
    </w:p>
    <w:p>
      <w:pPr>
        <w:pStyle w:val="ListParagraph"/>
        <w:numPr>
          <w:ilvl w:val="0"/>
          <w:numId w:val="14"/>
        </w:numPr>
        <w:tabs>
          <w:tab w:pos="1135" w:val="left" w:leader="none"/>
        </w:tabs>
        <w:spacing w:line="500" w:lineRule="atLeast" w:before="7" w:after="0"/>
        <w:ind w:left="820" w:right="1436" w:firstLine="0"/>
        <w:jc w:val="left"/>
        <w:rPr>
          <w:i/>
          <w:sz w:val="22"/>
        </w:rPr>
      </w:pPr>
      <w:r>
        <w:rPr>
          <w:b/>
          <w:sz w:val="22"/>
        </w:rPr>
        <w:t>de febrero. </w:t>
      </w:r>
      <w:r>
        <w:rPr>
          <w:sz w:val="22"/>
        </w:rPr>
        <w:t>Acciones de limpieza generada en Fraccionamientos La Victoria, San Gilberto y La Noria, generada en el marco del programa </w:t>
      </w:r>
      <w:r>
        <w:rPr>
          <w:i/>
          <w:sz w:val="22"/>
        </w:rPr>
        <w:t>“Espacios de</w:t>
      </w:r>
      <w:r>
        <w:rPr>
          <w:i/>
          <w:spacing w:val="-13"/>
          <w:sz w:val="22"/>
        </w:rPr>
        <w:t> </w:t>
      </w:r>
      <w:r>
        <w:rPr>
          <w:i/>
          <w:sz w:val="22"/>
        </w:rPr>
        <w:t>Paz”.</w:t>
      </w:r>
    </w:p>
    <w:p>
      <w:pPr>
        <w:spacing w:after="0" w:line="500" w:lineRule="atLeast"/>
        <w:jc w:val="left"/>
        <w:rPr>
          <w:sz w:val="22"/>
        </w:rPr>
        <w:sectPr>
          <w:pgSz w:w="12240" w:h="15840"/>
          <w:pgMar w:header="712" w:footer="1219" w:top="1200" w:bottom="1400" w:left="620" w:right="0"/>
        </w:sectPr>
      </w:pPr>
    </w:p>
    <w:p>
      <w:pPr>
        <w:pStyle w:val="BodyText"/>
        <w:spacing w:before="2"/>
        <w:rPr>
          <w:i/>
          <w:sz w:val="11"/>
        </w:rPr>
      </w:pPr>
    </w:p>
    <w:p>
      <w:pPr>
        <w:pStyle w:val="ListParagraph"/>
        <w:numPr>
          <w:ilvl w:val="0"/>
          <w:numId w:val="14"/>
        </w:numPr>
        <w:tabs>
          <w:tab w:pos="1128" w:val="left" w:leader="none"/>
        </w:tabs>
        <w:spacing w:line="240" w:lineRule="auto" w:before="93" w:after="0"/>
        <w:ind w:left="1127" w:right="5443" w:hanging="1128"/>
        <w:jc w:val="right"/>
        <w:rPr>
          <w:i/>
          <w:sz w:val="22"/>
        </w:rPr>
      </w:pPr>
      <w:r>
        <w:rPr>
          <w:b/>
          <w:sz w:val="22"/>
        </w:rPr>
        <w:t>de febrero. </w:t>
      </w:r>
      <w:r>
        <w:rPr>
          <w:sz w:val="22"/>
        </w:rPr>
        <w:t>Festival </w:t>
      </w:r>
      <w:r>
        <w:rPr>
          <w:i/>
          <w:sz w:val="22"/>
        </w:rPr>
        <w:t>“Cabalguemos Nuestra</w:t>
      </w:r>
      <w:r>
        <w:rPr>
          <w:i/>
          <w:spacing w:val="-24"/>
          <w:sz w:val="22"/>
        </w:rPr>
        <w:t> </w:t>
      </w:r>
      <w:r>
        <w:rPr>
          <w:i/>
          <w:sz w:val="22"/>
        </w:rPr>
        <w:t>Tierra”.</w:t>
      </w:r>
    </w:p>
    <w:p>
      <w:pPr>
        <w:pStyle w:val="BodyText"/>
        <w:spacing w:before="1"/>
        <w:rPr>
          <w:i/>
        </w:rPr>
      </w:pPr>
    </w:p>
    <w:p>
      <w:pPr>
        <w:pStyle w:val="BodyText"/>
        <w:spacing w:line="480" w:lineRule="auto"/>
        <w:ind w:left="820" w:right="1438"/>
        <w:jc w:val="both"/>
      </w:pPr>
      <w:r>
        <w:rPr>
          <w:b/>
        </w:rPr>
        <w:t>20 de febrero. </w:t>
      </w:r>
      <w:r>
        <w:rPr/>
        <w:t>Reunión con el Diputado Ismael Esparta Tejeda y jóvenes del Municipio, con el fin</w:t>
      </w:r>
      <w:r>
        <w:rPr>
          <w:spacing w:val="-8"/>
        </w:rPr>
        <w:t> </w:t>
      </w:r>
      <w:r>
        <w:rPr/>
        <w:t>de</w:t>
      </w:r>
      <w:r>
        <w:rPr>
          <w:spacing w:val="-8"/>
        </w:rPr>
        <w:t> </w:t>
      </w:r>
      <w:r>
        <w:rPr/>
        <w:t>general</w:t>
      </w:r>
      <w:r>
        <w:rPr>
          <w:spacing w:val="-7"/>
        </w:rPr>
        <w:t> </w:t>
      </w:r>
      <w:r>
        <w:rPr/>
        <w:t>propuestas</w:t>
      </w:r>
      <w:r>
        <w:rPr>
          <w:spacing w:val="-5"/>
        </w:rPr>
        <w:t> </w:t>
      </w:r>
      <w:r>
        <w:rPr/>
        <w:t>y</w:t>
      </w:r>
      <w:r>
        <w:rPr>
          <w:spacing w:val="-7"/>
        </w:rPr>
        <w:t> </w:t>
      </w:r>
      <w:r>
        <w:rPr/>
        <w:t>estrategias</w:t>
      </w:r>
      <w:r>
        <w:rPr>
          <w:spacing w:val="-4"/>
        </w:rPr>
        <w:t> </w:t>
      </w:r>
      <w:r>
        <w:rPr/>
        <w:t>en</w:t>
      </w:r>
      <w:r>
        <w:rPr>
          <w:spacing w:val="-8"/>
        </w:rPr>
        <w:t> </w:t>
      </w:r>
      <w:r>
        <w:rPr/>
        <w:t>materia</w:t>
      </w:r>
      <w:r>
        <w:rPr>
          <w:spacing w:val="-4"/>
        </w:rPr>
        <w:t> </w:t>
      </w:r>
      <w:r>
        <w:rPr/>
        <w:t>de</w:t>
      </w:r>
      <w:r>
        <w:rPr>
          <w:spacing w:val="-6"/>
        </w:rPr>
        <w:t> </w:t>
      </w:r>
      <w:r>
        <w:rPr/>
        <w:t>seguridad</w:t>
      </w:r>
      <w:r>
        <w:rPr>
          <w:spacing w:val="-8"/>
        </w:rPr>
        <w:t> </w:t>
      </w:r>
      <w:r>
        <w:rPr/>
        <w:t>ciudadana</w:t>
      </w:r>
      <w:r>
        <w:rPr>
          <w:spacing w:val="-4"/>
        </w:rPr>
        <w:t> </w:t>
      </w:r>
      <w:r>
        <w:rPr/>
        <w:t>enfocadas</w:t>
      </w:r>
      <w:r>
        <w:rPr>
          <w:spacing w:val="-7"/>
        </w:rPr>
        <w:t> </w:t>
      </w:r>
      <w:r>
        <w:rPr/>
        <w:t>a</w:t>
      </w:r>
      <w:r>
        <w:rPr>
          <w:spacing w:val="-5"/>
        </w:rPr>
        <w:t> </w:t>
      </w:r>
      <w:r>
        <w:rPr/>
        <w:t>prevenir la</w:t>
      </w:r>
      <w:r>
        <w:rPr>
          <w:spacing w:val="-1"/>
        </w:rPr>
        <w:t> </w:t>
      </w:r>
      <w:r>
        <w:rPr/>
        <w:t>violencia.</w:t>
      </w:r>
    </w:p>
    <w:p>
      <w:pPr>
        <w:pStyle w:val="ListParagraph"/>
        <w:numPr>
          <w:ilvl w:val="0"/>
          <w:numId w:val="15"/>
        </w:numPr>
        <w:tabs>
          <w:tab w:pos="1128" w:val="left" w:leader="none"/>
        </w:tabs>
        <w:spacing w:line="252" w:lineRule="exact" w:before="0" w:after="0"/>
        <w:ind w:left="1127" w:right="0" w:hanging="308"/>
        <w:jc w:val="left"/>
        <w:rPr>
          <w:i/>
          <w:sz w:val="22"/>
        </w:rPr>
      </w:pPr>
      <w:r>
        <w:rPr>
          <w:b/>
          <w:sz w:val="22"/>
        </w:rPr>
        <w:t>de febrero. </w:t>
      </w:r>
      <w:r>
        <w:rPr>
          <w:sz w:val="22"/>
        </w:rPr>
        <w:t>Inauguración del </w:t>
      </w:r>
      <w:r>
        <w:rPr>
          <w:i/>
          <w:sz w:val="22"/>
        </w:rPr>
        <w:t>Dispensario Casa</w:t>
      </w:r>
      <w:r>
        <w:rPr>
          <w:i/>
          <w:spacing w:val="-2"/>
          <w:sz w:val="22"/>
        </w:rPr>
        <w:t> </w:t>
      </w:r>
      <w:r>
        <w:rPr>
          <w:i/>
          <w:sz w:val="22"/>
        </w:rPr>
        <w:t>Eucaliptos.</w:t>
      </w:r>
    </w:p>
    <w:p>
      <w:pPr>
        <w:pStyle w:val="BodyText"/>
        <w:rPr>
          <w:i/>
        </w:rPr>
      </w:pPr>
    </w:p>
    <w:p>
      <w:pPr>
        <w:pStyle w:val="ListParagraph"/>
        <w:numPr>
          <w:ilvl w:val="0"/>
          <w:numId w:val="15"/>
        </w:numPr>
        <w:tabs>
          <w:tab w:pos="1162" w:val="left" w:leader="none"/>
        </w:tabs>
        <w:spacing w:line="482" w:lineRule="auto" w:before="1" w:after="0"/>
        <w:ind w:left="820" w:right="1442" w:firstLine="0"/>
        <w:jc w:val="both"/>
        <w:rPr>
          <w:sz w:val="22"/>
        </w:rPr>
      </w:pPr>
      <w:r>
        <w:rPr>
          <w:b/>
          <w:sz w:val="22"/>
        </w:rPr>
        <w:t>de febrero. </w:t>
      </w:r>
      <w:r>
        <w:rPr>
          <w:sz w:val="22"/>
        </w:rPr>
        <w:t>Visita a la Cámara de Diputados para conocer más a fondo el trabajo de la diputada Adriana</w:t>
      </w:r>
      <w:r>
        <w:rPr>
          <w:spacing w:val="-1"/>
          <w:sz w:val="22"/>
        </w:rPr>
        <w:t> </w:t>
      </w:r>
      <w:r>
        <w:rPr>
          <w:sz w:val="22"/>
        </w:rPr>
        <w:t>Medina.</w:t>
      </w:r>
    </w:p>
    <w:p>
      <w:pPr>
        <w:pStyle w:val="ListParagraph"/>
        <w:numPr>
          <w:ilvl w:val="0"/>
          <w:numId w:val="15"/>
        </w:numPr>
        <w:tabs>
          <w:tab w:pos="1119" w:val="left" w:leader="none"/>
        </w:tabs>
        <w:spacing w:line="480" w:lineRule="auto" w:before="0" w:after="0"/>
        <w:ind w:left="820" w:right="1436" w:firstLine="0"/>
        <w:jc w:val="both"/>
        <w:rPr>
          <w:sz w:val="22"/>
        </w:rPr>
      </w:pPr>
      <w:r>
        <w:rPr>
          <w:b/>
          <w:sz w:val="22"/>
        </w:rPr>
        <w:t>de</w:t>
      </w:r>
      <w:r>
        <w:rPr>
          <w:b/>
          <w:spacing w:val="-12"/>
          <w:sz w:val="22"/>
        </w:rPr>
        <w:t> </w:t>
      </w:r>
      <w:r>
        <w:rPr>
          <w:b/>
          <w:sz w:val="22"/>
        </w:rPr>
        <w:t>febrero.</w:t>
      </w:r>
      <w:r>
        <w:rPr>
          <w:b/>
          <w:spacing w:val="-10"/>
          <w:sz w:val="22"/>
        </w:rPr>
        <w:t> </w:t>
      </w:r>
      <w:r>
        <w:rPr>
          <w:sz w:val="22"/>
        </w:rPr>
        <w:t>Evento</w:t>
      </w:r>
      <w:r>
        <w:rPr>
          <w:spacing w:val="-11"/>
          <w:sz w:val="22"/>
        </w:rPr>
        <w:t> </w:t>
      </w:r>
      <w:r>
        <w:rPr>
          <w:sz w:val="22"/>
        </w:rPr>
        <w:t>protocolario</w:t>
      </w:r>
      <w:r>
        <w:rPr>
          <w:spacing w:val="-12"/>
          <w:sz w:val="22"/>
        </w:rPr>
        <w:t> </w:t>
      </w:r>
      <w:r>
        <w:rPr>
          <w:sz w:val="22"/>
        </w:rPr>
        <w:t>para</w:t>
      </w:r>
      <w:r>
        <w:rPr>
          <w:spacing w:val="-10"/>
          <w:sz w:val="22"/>
        </w:rPr>
        <w:t> </w:t>
      </w:r>
      <w:r>
        <w:rPr>
          <w:sz w:val="22"/>
        </w:rPr>
        <w:t>la</w:t>
      </w:r>
      <w:r>
        <w:rPr>
          <w:spacing w:val="-11"/>
          <w:sz w:val="22"/>
        </w:rPr>
        <w:t> </w:t>
      </w:r>
      <w:r>
        <w:rPr>
          <w:sz w:val="22"/>
        </w:rPr>
        <w:t>destrucción</w:t>
      </w:r>
      <w:r>
        <w:rPr>
          <w:spacing w:val="-12"/>
          <w:sz w:val="22"/>
        </w:rPr>
        <w:t> </w:t>
      </w:r>
      <w:r>
        <w:rPr>
          <w:sz w:val="22"/>
        </w:rPr>
        <w:t>de</w:t>
      </w:r>
      <w:r>
        <w:rPr>
          <w:spacing w:val="-12"/>
          <w:sz w:val="22"/>
        </w:rPr>
        <w:t> </w:t>
      </w:r>
      <w:r>
        <w:rPr>
          <w:sz w:val="22"/>
        </w:rPr>
        <w:t>maquinaria</w:t>
      </w:r>
      <w:r>
        <w:rPr>
          <w:spacing w:val="-10"/>
          <w:sz w:val="22"/>
        </w:rPr>
        <w:t> </w:t>
      </w:r>
      <w:r>
        <w:rPr>
          <w:sz w:val="22"/>
        </w:rPr>
        <w:t>tragamonedas;</w:t>
      </w:r>
      <w:r>
        <w:rPr>
          <w:spacing w:val="-10"/>
          <w:sz w:val="22"/>
        </w:rPr>
        <w:t> </w:t>
      </w:r>
      <w:r>
        <w:rPr>
          <w:sz w:val="22"/>
        </w:rPr>
        <w:t>organizado por la Dirección General de Inspección y Vigilancia y Responsabilidad Civil del Ayuntamiento</w:t>
      </w:r>
      <w:r>
        <w:rPr>
          <w:spacing w:val="-34"/>
          <w:sz w:val="22"/>
        </w:rPr>
        <w:t> </w:t>
      </w:r>
      <w:r>
        <w:rPr>
          <w:sz w:val="22"/>
        </w:rPr>
        <w:t>de Tlajomulco de Zúñiga,</w:t>
      </w:r>
      <w:r>
        <w:rPr>
          <w:spacing w:val="-4"/>
          <w:sz w:val="22"/>
        </w:rPr>
        <w:t> </w:t>
      </w:r>
      <w:r>
        <w:rPr>
          <w:sz w:val="22"/>
        </w:rPr>
        <w:t>Jalisco.</w:t>
      </w:r>
    </w:p>
    <w:p>
      <w:pPr>
        <w:pStyle w:val="ListParagraph"/>
        <w:numPr>
          <w:ilvl w:val="0"/>
          <w:numId w:val="16"/>
        </w:numPr>
        <w:tabs>
          <w:tab w:pos="1195" w:val="left" w:leader="none"/>
        </w:tabs>
        <w:spacing w:line="482" w:lineRule="auto" w:before="0" w:after="0"/>
        <w:ind w:left="820" w:right="1440" w:firstLine="0"/>
        <w:jc w:val="both"/>
        <w:rPr>
          <w:sz w:val="22"/>
        </w:rPr>
      </w:pPr>
      <w:r>
        <w:rPr>
          <w:b/>
          <w:sz w:val="22"/>
        </w:rPr>
        <w:t>de febrero</w:t>
      </w:r>
      <w:r>
        <w:rPr>
          <w:sz w:val="22"/>
        </w:rPr>
        <w:t>. Grabación de video en conmemoración al día Internacional de la Mujer; organizado por el Instituto de la Mujer</w:t>
      </w:r>
      <w:r>
        <w:rPr>
          <w:spacing w:val="-6"/>
          <w:sz w:val="22"/>
        </w:rPr>
        <w:t> </w:t>
      </w:r>
      <w:r>
        <w:rPr>
          <w:sz w:val="22"/>
        </w:rPr>
        <w:t>Tlajomulquense.</w:t>
      </w:r>
    </w:p>
    <w:p>
      <w:pPr>
        <w:pStyle w:val="ListParagraph"/>
        <w:numPr>
          <w:ilvl w:val="0"/>
          <w:numId w:val="16"/>
        </w:numPr>
        <w:tabs>
          <w:tab w:pos="1128" w:val="left" w:leader="none"/>
        </w:tabs>
        <w:spacing w:line="251" w:lineRule="exact" w:before="0" w:after="0"/>
        <w:ind w:left="1127" w:right="0" w:hanging="308"/>
        <w:jc w:val="left"/>
        <w:rPr>
          <w:sz w:val="22"/>
        </w:rPr>
      </w:pPr>
      <w:r>
        <w:rPr>
          <w:sz w:val="22"/>
        </w:rPr>
        <w:t>de febrero. Limpia de maleza y limpia de canal del Fraccionamiento Puerta</w:t>
      </w:r>
      <w:r>
        <w:rPr>
          <w:spacing w:val="-16"/>
          <w:sz w:val="22"/>
        </w:rPr>
        <w:t> </w:t>
      </w:r>
      <w:r>
        <w:rPr>
          <w:sz w:val="22"/>
        </w:rPr>
        <w:t>Real.</w:t>
      </w:r>
    </w:p>
    <w:p>
      <w:pPr>
        <w:pStyle w:val="BodyText"/>
        <w:rPr>
          <w:sz w:val="24"/>
        </w:rPr>
      </w:pPr>
    </w:p>
    <w:p>
      <w:pPr>
        <w:pStyle w:val="BodyText"/>
        <w:rPr>
          <w:sz w:val="24"/>
        </w:rPr>
      </w:pPr>
    </w:p>
    <w:p>
      <w:pPr>
        <w:pStyle w:val="Heading3"/>
        <w:spacing w:before="198"/>
        <w:ind w:left="0" w:right="5492"/>
        <w:jc w:val="right"/>
      </w:pPr>
      <w:r>
        <w:rPr/>
        <w:t>Marzo 2020.</w:t>
      </w:r>
    </w:p>
    <w:p>
      <w:pPr>
        <w:pStyle w:val="BodyText"/>
        <w:spacing w:before="1"/>
        <w:rPr>
          <w:b/>
        </w:rPr>
      </w:pPr>
    </w:p>
    <w:p>
      <w:pPr>
        <w:pStyle w:val="BodyText"/>
        <w:spacing w:line="482" w:lineRule="auto"/>
        <w:ind w:left="820" w:right="1435"/>
        <w:jc w:val="both"/>
      </w:pPr>
      <w:r>
        <w:rPr>
          <w:b/>
        </w:rPr>
        <w:t>01 de marzo. </w:t>
      </w:r>
      <w:r>
        <w:rPr/>
        <w:t>Visita a canchas de futbol del Fraccionamiento Eucaliptos, para la premiación de las categorías mini e infantil, así como la exhibición de habilidades de la Escuela de Box “Cloroformo”.</w:t>
      </w:r>
    </w:p>
    <w:p>
      <w:pPr>
        <w:spacing w:line="480" w:lineRule="auto" w:before="0"/>
        <w:ind w:left="820" w:right="1439" w:firstLine="0"/>
        <w:jc w:val="both"/>
        <w:rPr>
          <w:sz w:val="22"/>
        </w:rPr>
      </w:pPr>
      <w:r>
        <w:rPr>
          <w:b/>
          <w:sz w:val="22"/>
        </w:rPr>
        <w:t>04 de marzo. </w:t>
      </w:r>
      <w:r>
        <w:rPr>
          <w:sz w:val="22"/>
        </w:rPr>
        <w:t>Evento </w:t>
      </w:r>
      <w:r>
        <w:rPr>
          <w:i/>
          <w:sz w:val="22"/>
        </w:rPr>
        <w:t>“Saberes para la Paz, Derecho a Vivir una Vida Libre de Violencia”</w:t>
      </w:r>
      <w:r>
        <w:rPr>
          <w:sz w:val="22"/>
        </w:rPr>
        <w:t>, organizado por la Dirección de Derechos Humanos y Paz de la Secretaria General del Ayuntamiento de Tlajomulco de Zúñiga, Jalisco.</w:t>
      </w:r>
    </w:p>
    <w:p>
      <w:pPr>
        <w:pStyle w:val="ListParagraph"/>
        <w:numPr>
          <w:ilvl w:val="0"/>
          <w:numId w:val="17"/>
        </w:numPr>
        <w:tabs>
          <w:tab w:pos="1128" w:val="left" w:leader="none"/>
        </w:tabs>
        <w:spacing w:line="253" w:lineRule="exact" w:before="0" w:after="0"/>
        <w:ind w:left="1127" w:right="0" w:hanging="308"/>
        <w:jc w:val="left"/>
        <w:rPr>
          <w:sz w:val="22"/>
        </w:rPr>
      </w:pPr>
      <w:r>
        <w:rPr>
          <w:b/>
          <w:sz w:val="22"/>
        </w:rPr>
        <w:t>de marzo. </w:t>
      </w:r>
      <w:r>
        <w:rPr>
          <w:sz w:val="22"/>
        </w:rPr>
        <w:t>Conversatorio </w:t>
      </w:r>
      <w:r>
        <w:rPr>
          <w:i/>
          <w:sz w:val="22"/>
        </w:rPr>
        <w:t>“Juntas paramos: Diálogos para una vida libre de</w:t>
      </w:r>
      <w:r>
        <w:rPr>
          <w:i/>
          <w:spacing w:val="-12"/>
          <w:sz w:val="22"/>
        </w:rPr>
        <w:t> </w:t>
      </w:r>
      <w:r>
        <w:rPr>
          <w:i/>
          <w:sz w:val="22"/>
        </w:rPr>
        <w:t>violencia”</w:t>
      </w:r>
      <w:r>
        <w:rPr>
          <w:sz w:val="22"/>
        </w:rPr>
        <w:t>.</w:t>
      </w:r>
    </w:p>
    <w:p>
      <w:pPr>
        <w:pStyle w:val="BodyText"/>
        <w:spacing w:before="5"/>
        <w:rPr>
          <w:sz w:val="21"/>
        </w:rPr>
      </w:pPr>
    </w:p>
    <w:p>
      <w:pPr>
        <w:pStyle w:val="ListParagraph"/>
        <w:numPr>
          <w:ilvl w:val="0"/>
          <w:numId w:val="17"/>
        </w:numPr>
        <w:tabs>
          <w:tab w:pos="1135" w:val="left" w:leader="none"/>
        </w:tabs>
        <w:spacing w:line="482" w:lineRule="auto" w:before="0" w:after="0"/>
        <w:ind w:left="820" w:right="1441" w:firstLine="0"/>
        <w:jc w:val="both"/>
        <w:rPr>
          <w:sz w:val="22"/>
        </w:rPr>
      </w:pPr>
      <w:r>
        <w:rPr>
          <w:b/>
          <w:sz w:val="22"/>
        </w:rPr>
        <w:t>de marzo. </w:t>
      </w:r>
      <w:r>
        <w:rPr>
          <w:sz w:val="22"/>
        </w:rPr>
        <w:t>Marcha en silencio por el fin de la violencia de género que se vive en la zona de Chulavista, la cual fue conformada por docentes y alumnado del</w:t>
      </w:r>
      <w:r>
        <w:rPr>
          <w:spacing w:val="-14"/>
          <w:sz w:val="22"/>
        </w:rPr>
        <w:t> </w:t>
      </w:r>
      <w:r>
        <w:rPr>
          <w:sz w:val="22"/>
        </w:rPr>
        <w:t>CECyTEC.</w:t>
      </w:r>
    </w:p>
    <w:p>
      <w:pPr>
        <w:pStyle w:val="ListParagraph"/>
        <w:numPr>
          <w:ilvl w:val="0"/>
          <w:numId w:val="18"/>
        </w:numPr>
        <w:tabs>
          <w:tab w:pos="1128" w:val="left" w:leader="none"/>
        </w:tabs>
        <w:spacing w:line="249" w:lineRule="exact" w:before="0" w:after="0"/>
        <w:ind w:left="1127" w:right="0" w:hanging="308"/>
        <w:jc w:val="left"/>
        <w:rPr>
          <w:sz w:val="22"/>
        </w:rPr>
      </w:pPr>
      <w:r>
        <w:rPr>
          <w:b/>
          <w:sz w:val="22"/>
        </w:rPr>
        <w:t>de marzo. </w:t>
      </w:r>
      <w:r>
        <w:rPr>
          <w:sz w:val="22"/>
        </w:rPr>
        <w:t>“Primer Torneo Mujer Futbolera”, organizado por</w:t>
      </w:r>
      <w:r>
        <w:rPr>
          <w:spacing w:val="15"/>
          <w:sz w:val="22"/>
        </w:rPr>
        <w:t> </w:t>
      </w:r>
      <w:r>
        <w:rPr>
          <w:sz w:val="22"/>
        </w:rPr>
        <w:t>COMUDE.</w:t>
      </w:r>
    </w:p>
    <w:p>
      <w:pPr>
        <w:spacing w:after="0" w:line="249" w:lineRule="exact"/>
        <w:jc w:val="left"/>
        <w:rPr>
          <w:sz w:val="22"/>
        </w:rPr>
        <w:sectPr>
          <w:pgSz w:w="12240" w:h="15840"/>
          <w:pgMar w:header="712" w:footer="1219" w:top="1200" w:bottom="1460" w:left="620" w:right="0"/>
        </w:sectPr>
      </w:pPr>
    </w:p>
    <w:p>
      <w:pPr>
        <w:pStyle w:val="BodyText"/>
        <w:spacing w:before="2"/>
        <w:rPr>
          <w:sz w:val="11"/>
        </w:rPr>
      </w:pPr>
    </w:p>
    <w:p>
      <w:pPr>
        <w:pStyle w:val="ListParagraph"/>
        <w:numPr>
          <w:ilvl w:val="0"/>
          <w:numId w:val="18"/>
        </w:numPr>
        <w:tabs>
          <w:tab w:pos="1138" w:val="left" w:leader="none"/>
        </w:tabs>
        <w:spacing w:line="482" w:lineRule="auto" w:before="93" w:after="0"/>
        <w:ind w:left="820" w:right="1437" w:firstLine="0"/>
        <w:jc w:val="both"/>
        <w:rPr>
          <w:sz w:val="22"/>
        </w:rPr>
      </w:pPr>
      <w:r>
        <w:rPr>
          <w:b/>
          <w:sz w:val="22"/>
        </w:rPr>
        <w:t>de marzo. </w:t>
      </w:r>
      <w:r>
        <w:rPr>
          <w:sz w:val="22"/>
        </w:rPr>
        <w:t>Celebramos el </w:t>
      </w:r>
      <w:r>
        <w:rPr>
          <w:spacing w:val="-2"/>
          <w:sz w:val="22"/>
        </w:rPr>
        <w:t>Día </w:t>
      </w:r>
      <w:r>
        <w:rPr>
          <w:sz w:val="22"/>
        </w:rPr>
        <w:t>Internacional de la Mujer, con la elaboración de un video que promueve el empoderamiento de la</w:t>
      </w:r>
      <w:r>
        <w:rPr>
          <w:spacing w:val="-3"/>
          <w:sz w:val="22"/>
        </w:rPr>
        <w:t> </w:t>
      </w:r>
      <w:r>
        <w:rPr>
          <w:sz w:val="22"/>
        </w:rPr>
        <w:t>mujer.</w:t>
      </w:r>
    </w:p>
    <w:p>
      <w:pPr>
        <w:pStyle w:val="ListParagraph"/>
        <w:numPr>
          <w:ilvl w:val="0"/>
          <w:numId w:val="19"/>
        </w:numPr>
        <w:tabs>
          <w:tab w:pos="1128" w:val="left" w:leader="none"/>
        </w:tabs>
        <w:spacing w:line="480" w:lineRule="auto" w:before="0" w:after="0"/>
        <w:ind w:left="820" w:right="1433" w:firstLine="0"/>
        <w:jc w:val="both"/>
        <w:rPr>
          <w:sz w:val="22"/>
        </w:rPr>
      </w:pPr>
      <w:r>
        <w:rPr>
          <w:b/>
          <w:sz w:val="22"/>
        </w:rPr>
        <w:t>de marzo</w:t>
      </w:r>
      <w:r>
        <w:rPr>
          <w:sz w:val="22"/>
        </w:rPr>
        <w:t>. </w:t>
      </w:r>
      <w:r>
        <w:rPr>
          <w:i/>
          <w:sz w:val="22"/>
        </w:rPr>
        <w:t>Jornada de Mujeres para Mujeres</w:t>
      </w:r>
      <w:r>
        <w:rPr>
          <w:sz w:val="22"/>
        </w:rPr>
        <w:t>, llevada a cabo en el Instituto de la Cultura,</w:t>
      </w:r>
      <w:r>
        <w:rPr>
          <w:spacing w:val="-41"/>
          <w:sz w:val="22"/>
        </w:rPr>
        <w:t> </w:t>
      </w:r>
      <w:r>
        <w:rPr>
          <w:sz w:val="22"/>
        </w:rPr>
        <w:t>con la</w:t>
      </w:r>
      <w:r>
        <w:rPr>
          <w:spacing w:val="-12"/>
          <w:sz w:val="22"/>
        </w:rPr>
        <w:t> </w:t>
      </w:r>
      <w:r>
        <w:rPr>
          <w:sz w:val="22"/>
        </w:rPr>
        <w:t>finalidad</w:t>
      </w:r>
      <w:r>
        <w:rPr>
          <w:spacing w:val="-10"/>
          <w:sz w:val="22"/>
        </w:rPr>
        <w:t> </w:t>
      </w:r>
      <w:r>
        <w:rPr>
          <w:sz w:val="22"/>
        </w:rPr>
        <w:t>de</w:t>
      </w:r>
      <w:r>
        <w:rPr>
          <w:spacing w:val="-13"/>
          <w:sz w:val="22"/>
        </w:rPr>
        <w:t> </w:t>
      </w:r>
      <w:r>
        <w:rPr>
          <w:sz w:val="22"/>
        </w:rPr>
        <w:t>crear</w:t>
      </w:r>
      <w:r>
        <w:rPr>
          <w:spacing w:val="-11"/>
          <w:sz w:val="22"/>
        </w:rPr>
        <w:t> </w:t>
      </w:r>
      <w:r>
        <w:rPr>
          <w:sz w:val="22"/>
        </w:rPr>
        <w:t>conciencia</w:t>
      </w:r>
      <w:r>
        <w:rPr>
          <w:spacing w:val="-10"/>
          <w:sz w:val="22"/>
        </w:rPr>
        <w:t> </w:t>
      </w:r>
      <w:r>
        <w:rPr>
          <w:sz w:val="22"/>
        </w:rPr>
        <w:t>en</w:t>
      </w:r>
      <w:r>
        <w:rPr>
          <w:spacing w:val="-12"/>
          <w:sz w:val="22"/>
        </w:rPr>
        <w:t> </w:t>
      </w:r>
      <w:r>
        <w:rPr>
          <w:sz w:val="22"/>
        </w:rPr>
        <w:t>la</w:t>
      </w:r>
      <w:r>
        <w:rPr>
          <w:spacing w:val="-10"/>
          <w:sz w:val="22"/>
        </w:rPr>
        <w:t> </w:t>
      </w:r>
      <w:r>
        <w:rPr>
          <w:sz w:val="22"/>
        </w:rPr>
        <w:t>sociedad</w:t>
      </w:r>
      <w:r>
        <w:rPr>
          <w:spacing w:val="-15"/>
          <w:sz w:val="22"/>
        </w:rPr>
        <w:t> </w:t>
      </w:r>
      <w:r>
        <w:rPr>
          <w:sz w:val="22"/>
        </w:rPr>
        <w:t>respecto</w:t>
      </w:r>
      <w:r>
        <w:rPr>
          <w:spacing w:val="-12"/>
          <w:sz w:val="22"/>
        </w:rPr>
        <w:t> </w:t>
      </w:r>
      <w:r>
        <w:rPr>
          <w:sz w:val="22"/>
        </w:rPr>
        <w:t>de</w:t>
      </w:r>
      <w:r>
        <w:rPr>
          <w:spacing w:val="-13"/>
          <w:sz w:val="22"/>
        </w:rPr>
        <w:t> </w:t>
      </w:r>
      <w:r>
        <w:rPr>
          <w:sz w:val="22"/>
        </w:rPr>
        <w:t>las</w:t>
      </w:r>
      <w:r>
        <w:rPr>
          <w:spacing w:val="-10"/>
          <w:sz w:val="22"/>
        </w:rPr>
        <w:t> </w:t>
      </w:r>
      <w:r>
        <w:rPr>
          <w:sz w:val="22"/>
        </w:rPr>
        <w:t>formas</w:t>
      </w:r>
      <w:r>
        <w:rPr>
          <w:spacing w:val="-12"/>
          <w:sz w:val="22"/>
        </w:rPr>
        <w:t> </w:t>
      </w:r>
      <w:r>
        <w:rPr>
          <w:sz w:val="22"/>
        </w:rPr>
        <w:t>de</w:t>
      </w:r>
      <w:r>
        <w:rPr>
          <w:spacing w:val="-13"/>
          <w:sz w:val="22"/>
        </w:rPr>
        <w:t> </w:t>
      </w:r>
      <w:r>
        <w:rPr>
          <w:sz w:val="22"/>
        </w:rPr>
        <w:t>violencia</w:t>
      </w:r>
      <w:r>
        <w:rPr>
          <w:spacing w:val="-12"/>
          <w:sz w:val="22"/>
        </w:rPr>
        <w:t> </w:t>
      </w:r>
      <w:r>
        <w:rPr>
          <w:sz w:val="22"/>
        </w:rPr>
        <w:t>que</w:t>
      </w:r>
      <w:r>
        <w:rPr>
          <w:spacing w:val="-13"/>
          <w:sz w:val="22"/>
        </w:rPr>
        <w:t> </w:t>
      </w:r>
      <w:r>
        <w:rPr>
          <w:sz w:val="22"/>
        </w:rPr>
        <w:t>hay</w:t>
      </w:r>
      <w:r>
        <w:rPr>
          <w:spacing w:val="-12"/>
          <w:sz w:val="22"/>
        </w:rPr>
        <w:t> </w:t>
      </w:r>
      <w:r>
        <w:rPr>
          <w:sz w:val="22"/>
        </w:rPr>
        <w:t>contra las mujeres y niñas, para su prevención y erradicación; con la asistencia de Mirza Flores y Claudia</w:t>
      </w:r>
      <w:r>
        <w:rPr>
          <w:spacing w:val="-1"/>
          <w:sz w:val="22"/>
        </w:rPr>
        <w:t> </w:t>
      </w:r>
      <w:r>
        <w:rPr>
          <w:sz w:val="22"/>
        </w:rPr>
        <w:t>Salas.</w:t>
      </w:r>
    </w:p>
    <w:p>
      <w:pPr>
        <w:pStyle w:val="ListParagraph"/>
        <w:numPr>
          <w:ilvl w:val="0"/>
          <w:numId w:val="19"/>
        </w:numPr>
        <w:tabs>
          <w:tab w:pos="1195" w:val="left" w:leader="none"/>
        </w:tabs>
        <w:spacing w:line="482" w:lineRule="auto" w:before="0" w:after="0"/>
        <w:ind w:left="820" w:right="1439" w:firstLine="0"/>
        <w:jc w:val="both"/>
        <w:rPr>
          <w:sz w:val="22"/>
        </w:rPr>
      </w:pPr>
      <w:r>
        <w:rPr>
          <w:b/>
          <w:sz w:val="22"/>
        </w:rPr>
        <w:t>de marzo. </w:t>
      </w:r>
      <w:r>
        <w:rPr>
          <w:sz w:val="22"/>
        </w:rPr>
        <w:t>Firma del Convenio para establecer puntos seguros para las mujeres, en instalaciones de empresas, instituciones y</w:t>
      </w:r>
      <w:r>
        <w:rPr>
          <w:spacing w:val="-1"/>
          <w:sz w:val="22"/>
        </w:rPr>
        <w:t> </w:t>
      </w:r>
      <w:r>
        <w:rPr>
          <w:sz w:val="22"/>
        </w:rPr>
        <w:t>escuelas</w:t>
      </w:r>
    </w:p>
    <w:p>
      <w:pPr>
        <w:pStyle w:val="ListParagraph"/>
        <w:numPr>
          <w:ilvl w:val="0"/>
          <w:numId w:val="19"/>
        </w:numPr>
        <w:tabs>
          <w:tab w:pos="1121" w:val="left" w:leader="none"/>
        </w:tabs>
        <w:spacing w:line="480" w:lineRule="auto" w:before="0" w:after="0"/>
        <w:ind w:left="820" w:right="1436" w:firstLine="0"/>
        <w:jc w:val="both"/>
        <w:rPr>
          <w:sz w:val="22"/>
        </w:rPr>
      </w:pPr>
      <w:r>
        <w:rPr>
          <w:b/>
          <w:sz w:val="22"/>
        </w:rPr>
        <w:t>de</w:t>
      </w:r>
      <w:r>
        <w:rPr>
          <w:b/>
          <w:spacing w:val="-8"/>
          <w:sz w:val="22"/>
        </w:rPr>
        <w:t> </w:t>
      </w:r>
      <w:r>
        <w:rPr>
          <w:b/>
          <w:sz w:val="22"/>
        </w:rPr>
        <w:t>marzo.</w:t>
      </w:r>
      <w:r>
        <w:rPr>
          <w:b/>
          <w:spacing w:val="-7"/>
          <w:sz w:val="22"/>
        </w:rPr>
        <w:t> </w:t>
      </w:r>
      <w:r>
        <w:rPr>
          <w:sz w:val="22"/>
        </w:rPr>
        <w:t>Evento</w:t>
      </w:r>
      <w:r>
        <w:rPr>
          <w:spacing w:val="-8"/>
          <w:sz w:val="22"/>
        </w:rPr>
        <w:t> </w:t>
      </w:r>
      <w:r>
        <w:rPr>
          <w:sz w:val="22"/>
        </w:rPr>
        <w:t>de</w:t>
      </w:r>
      <w:r>
        <w:rPr>
          <w:spacing w:val="-11"/>
          <w:sz w:val="22"/>
        </w:rPr>
        <w:t> </w:t>
      </w:r>
      <w:r>
        <w:rPr>
          <w:sz w:val="22"/>
        </w:rPr>
        <w:t>colocación</w:t>
      </w:r>
      <w:r>
        <w:rPr>
          <w:spacing w:val="-8"/>
          <w:sz w:val="22"/>
        </w:rPr>
        <w:t> </w:t>
      </w:r>
      <w:r>
        <w:rPr>
          <w:sz w:val="22"/>
        </w:rPr>
        <w:t>de</w:t>
      </w:r>
      <w:r>
        <w:rPr>
          <w:spacing w:val="-8"/>
          <w:sz w:val="22"/>
        </w:rPr>
        <w:t> </w:t>
      </w:r>
      <w:r>
        <w:rPr>
          <w:sz w:val="22"/>
        </w:rPr>
        <w:t>la</w:t>
      </w:r>
      <w:r>
        <w:rPr>
          <w:spacing w:val="-7"/>
          <w:sz w:val="22"/>
        </w:rPr>
        <w:t> </w:t>
      </w:r>
      <w:r>
        <w:rPr>
          <w:sz w:val="22"/>
        </w:rPr>
        <w:t>Primera</w:t>
      </w:r>
      <w:r>
        <w:rPr>
          <w:spacing w:val="-10"/>
          <w:sz w:val="22"/>
        </w:rPr>
        <w:t> </w:t>
      </w:r>
      <w:r>
        <w:rPr>
          <w:sz w:val="22"/>
        </w:rPr>
        <w:t>Piedra</w:t>
      </w:r>
      <w:r>
        <w:rPr>
          <w:spacing w:val="-8"/>
          <w:sz w:val="22"/>
        </w:rPr>
        <w:t> </w:t>
      </w:r>
      <w:r>
        <w:rPr>
          <w:sz w:val="22"/>
        </w:rPr>
        <w:t>para</w:t>
      </w:r>
      <w:r>
        <w:rPr>
          <w:spacing w:val="-8"/>
          <w:sz w:val="22"/>
        </w:rPr>
        <w:t> </w:t>
      </w:r>
      <w:r>
        <w:rPr>
          <w:sz w:val="22"/>
        </w:rPr>
        <w:t>la</w:t>
      </w:r>
      <w:r>
        <w:rPr>
          <w:spacing w:val="-8"/>
          <w:sz w:val="22"/>
        </w:rPr>
        <w:t> </w:t>
      </w:r>
      <w:r>
        <w:rPr>
          <w:sz w:val="22"/>
        </w:rPr>
        <w:t>construcción</w:t>
      </w:r>
      <w:r>
        <w:rPr>
          <w:spacing w:val="-8"/>
          <w:sz w:val="22"/>
        </w:rPr>
        <w:t> </w:t>
      </w:r>
      <w:r>
        <w:rPr>
          <w:sz w:val="22"/>
        </w:rPr>
        <w:t>del</w:t>
      </w:r>
      <w:r>
        <w:rPr>
          <w:spacing w:val="-9"/>
          <w:sz w:val="22"/>
        </w:rPr>
        <w:t> </w:t>
      </w:r>
      <w:r>
        <w:rPr>
          <w:sz w:val="22"/>
        </w:rPr>
        <w:t>Centro</w:t>
      </w:r>
      <w:r>
        <w:rPr>
          <w:spacing w:val="-7"/>
          <w:sz w:val="22"/>
        </w:rPr>
        <w:t> </w:t>
      </w:r>
      <w:r>
        <w:rPr>
          <w:sz w:val="22"/>
        </w:rPr>
        <w:t>Integral Juvenil para Mujeres de Tlajomulco de</w:t>
      </w:r>
      <w:r>
        <w:rPr>
          <w:spacing w:val="-4"/>
          <w:sz w:val="22"/>
        </w:rPr>
        <w:t> </w:t>
      </w:r>
      <w:r>
        <w:rPr>
          <w:sz w:val="22"/>
        </w:rPr>
        <w:t>Zúñiga.</w:t>
      </w:r>
    </w:p>
    <w:p>
      <w:pPr>
        <w:pStyle w:val="BodyText"/>
        <w:spacing w:line="482" w:lineRule="auto"/>
        <w:ind w:left="820" w:right="1440"/>
        <w:jc w:val="both"/>
      </w:pPr>
      <w:r>
        <w:rPr>
          <w:b/>
        </w:rPr>
        <w:t>14 de marzo. </w:t>
      </w:r>
      <w:r>
        <w:rPr/>
        <w:t>Primer Camita Atlética por el Empoderamiento de las Mujeres, en el Fraccionamiento la Providencia.</w:t>
      </w:r>
    </w:p>
    <w:p>
      <w:pPr>
        <w:pStyle w:val="BodyText"/>
        <w:spacing w:line="482" w:lineRule="auto"/>
        <w:ind w:left="820" w:right="1351"/>
      </w:pPr>
      <w:r>
        <w:rPr>
          <w:b/>
        </w:rPr>
        <w:t>20 de marzo. </w:t>
      </w:r>
      <w:r>
        <w:rPr/>
        <w:t>Celebración del Día Mundial del Síndrome de Down; organizado por la Dirección del Centro de Estimulación para Personas con Discapacidad Intelectual (CENDI).</w:t>
      </w:r>
    </w:p>
    <w:p>
      <w:pPr>
        <w:pStyle w:val="BodyText"/>
        <w:spacing w:line="482" w:lineRule="auto"/>
        <w:ind w:left="820" w:right="1351"/>
      </w:pPr>
      <w:r>
        <w:rPr>
          <w:b/>
        </w:rPr>
        <w:t>27 de marzo. </w:t>
      </w:r>
      <w:r>
        <w:rPr/>
        <w:t>Entrevista con Don José García Álvarez como heredero del oficio de tocar la Chirmia.</w:t>
      </w:r>
    </w:p>
    <w:p>
      <w:pPr>
        <w:pStyle w:val="BodyText"/>
        <w:spacing w:line="482" w:lineRule="auto"/>
        <w:ind w:left="820" w:right="1351"/>
      </w:pPr>
      <w:r>
        <w:rPr>
          <w:b/>
        </w:rPr>
        <w:t>30</w:t>
      </w:r>
      <w:r>
        <w:rPr>
          <w:b/>
          <w:spacing w:val="-16"/>
        </w:rPr>
        <w:t> </w:t>
      </w:r>
      <w:r>
        <w:rPr>
          <w:b/>
        </w:rPr>
        <w:t>de</w:t>
      </w:r>
      <w:r>
        <w:rPr>
          <w:b/>
          <w:spacing w:val="-16"/>
        </w:rPr>
        <w:t> </w:t>
      </w:r>
      <w:r>
        <w:rPr>
          <w:b/>
        </w:rPr>
        <w:t>marzo.</w:t>
      </w:r>
      <w:r>
        <w:rPr>
          <w:b/>
          <w:spacing w:val="-16"/>
        </w:rPr>
        <w:t> </w:t>
      </w:r>
      <w:r>
        <w:rPr/>
        <w:t>Intervención</w:t>
      </w:r>
      <w:r>
        <w:rPr>
          <w:spacing w:val="-15"/>
        </w:rPr>
        <w:t> </w:t>
      </w:r>
      <w:r>
        <w:rPr/>
        <w:t>en</w:t>
      </w:r>
      <w:r>
        <w:rPr>
          <w:spacing w:val="-16"/>
        </w:rPr>
        <w:t> </w:t>
      </w:r>
      <w:r>
        <w:rPr/>
        <w:t>Fraccionamientos</w:t>
      </w:r>
      <w:r>
        <w:rPr>
          <w:spacing w:val="-15"/>
        </w:rPr>
        <w:t> </w:t>
      </w:r>
      <w:r>
        <w:rPr/>
        <w:t>los</w:t>
      </w:r>
      <w:r>
        <w:rPr>
          <w:spacing w:val="-15"/>
        </w:rPr>
        <w:t> </w:t>
      </w:r>
      <w:r>
        <w:rPr/>
        <w:t>Eucaliptos,</w:t>
      </w:r>
      <w:r>
        <w:rPr>
          <w:spacing w:val="-16"/>
        </w:rPr>
        <w:t> </w:t>
      </w:r>
      <w:r>
        <w:rPr/>
        <w:t>mejoramiento</w:t>
      </w:r>
      <w:r>
        <w:rPr>
          <w:spacing w:val="-16"/>
        </w:rPr>
        <w:t> </w:t>
      </w:r>
      <w:r>
        <w:rPr/>
        <w:t>y</w:t>
      </w:r>
      <w:r>
        <w:rPr>
          <w:spacing w:val="-17"/>
        </w:rPr>
        <w:t> </w:t>
      </w:r>
      <w:r>
        <w:rPr/>
        <w:t>limpieza</w:t>
      </w:r>
      <w:r>
        <w:rPr>
          <w:spacing w:val="-15"/>
        </w:rPr>
        <w:t> </w:t>
      </w:r>
      <w:r>
        <w:rPr/>
        <w:t>de</w:t>
      </w:r>
      <w:r>
        <w:rPr>
          <w:spacing w:val="-15"/>
        </w:rPr>
        <w:t> </w:t>
      </w:r>
      <w:r>
        <w:rPr/>
        <w:t>áreaz verdes con el objetivo de evitar incendios</w:t>
      </w:r>
      <w:r>
        <w:rPr>
          <w:spacing w:val="-5"/>
        </w:rPr>
        <w:t> </w:t>
      </w:r>
      <w:r>
        <w:rPr/>
        <w:t>forestales.</w:t>
      </w:r>
    </w:p>
    <w:p>
      <w:pPr>
        <w:pStyle w:val="BodyText"/>
        <w:rPr>
          <w:sz w:val="24"/>
        </w:rPr>
      </w:pPr>
    </w:p>
    <w:p>
      <w:pPr>
        <w:pStyle w:val="Heading3"/>
        <w:spacing w:before="200"/>
        <w:ind w:right="1383"/>
      </w:pPr>
      <w:r>
        <w:rPr/>
        <w:t>Abril 2020.</w:t>
      </w:r>
    </w:p>
    <w:p>
      <w:pPr>
        <w:pStyle w:val="BodyText"/>
        <w:spacing w:before="1"/>
        <w:rPr>
          <w:b/>
        </w:rPr>
      </w:pPr>
    </w:p>
    <w:p>
      <w:pPr>
        <w:pStyle w:val="BodyText"/>
        <w:spacing w:line="482" w:lineRule="auto"/>
        <w:ind w:left="820" w:right="1351"/>
      </w:pPr>
      <w:r>
        <w:rPr>
          <w:b/>
        </w:rPr>
        <w:t>15 de abril. </w:t>
      </w:r>
      <w:r>
        <w:rPr/>
        <w:t>Colecta de víveres en el Fraccionamiento La Noria en beneficio de las familias de la misma zona, que más lo necesitan.</w:t>
      </w:r>
    </w:p>
    <w:p>
      <w:pPr>
        <w:pStyle w:val="ListParagraph"/>
        <w:numPr>
          <w:ilvl w:val="0"/>
          <w:numId w:val="20"/>
        </w:numPr>
        <w:tabs>
          <w:tab w:pos="1126" w:val="left" w:leader="none"/>
        </w:tabs>
        <w:spacing w:line="482" w:lineRule="auto" w:before="0" w:after="0"/>
        <w:ind w:left="820" w:right="1438" w:firstLine="0"/>
        <w:jc w:val="left"/>
        <w:rPr>
          <w:sz w:val="22"/>
        </w:rPr>
      </w:pPr>
      <w:r>
        <w:rPr>
          <w:b/>
          <w:sz w:val="22"/>
        </w:rPr>
        <w:t>de</w:t>
      </w:r>
      <w:r>
        <w:rPr>
          <w:b/>
          <w:spacing w:val="-3"/>
          <w:sz w:val="22"/>
        </w:rPr>
        <w:t> </w:t>
      </w:r>
      <w:r>
        <w:rPr>
          <w:b/>
          <w:sz w:val="22"/>
        </w:rPr>
        <w:t>abril.</w:t>
      </w:r>
      <w:r>
        <w:rPr>
          <w:b/>
          <w:spacing w:val="-2"/>
          <w:sz w:val="22"/>
        </w:rPr>
        <w:t> </w:t>
      </w:r>
      <w:r>
        <w:rPr>
          <w:sz w:val="22"/>
        </w:rPr>
        <w:t>Colecta</w:t>
      </w:r>
      <w:r>
        <w:rPr>
          <w:spacing w:val="-2"/>
          <w:sz w:val="22"/>
        </w:rPr>
        <w:t> </w:t>
      </w:r>
      <w:r>
        <w:rPr>
          <w:sz w:val="22"/>
        </w:rPr>
        <w:t>de</w:t>
      </w:r>
      <w:r>
        <w:rPr>
          <w:spacing w:val="-6"/>
          <w:sz w:val="22"/>
        </w:rPr>
        <w:t> </w:t>
      </w:r>
      <w:r>
        <w:rPr>
          <w:sz w:val="22"/>
        </w:rPr>
        <w:t>víveres</w:t>
      </w:r>
      <w:r>
        <w:rPr>
          <w:spacing w:val="-3"/>
          <w:sz w:val="22"/>
        </w:rPr>
        <w:t> </w:t>
      </w:r>
      <w:r>
        <w:rPr>
          <w:sz w:val="22"/>
        </w:rPr>
        <w:t>en</w:t>
      </w:r>
      <w:r>
        <w:rPr>
          <w:spacing w:val="-3"/>
          <w:sz w:val="22"/>
        </w:rPr>
        <w:t> </w:t>
      </w:r>
      <w:r>
        <w:rPr>
          <w:sz w:val="22"/>
        </w:rPr>
        <w:t>el</w:t>
      </w:r>
      <w:r>
        <w:rPr>
          <w:spacing w:val="-4"/>
          <w:sz w:val="22"/>
        </w:rPr>
        <w:t> </w:t>
      </w:r>
      <w:r>
        <w:rPr>
          <w:sz w:val="22"/>
        </w:rPr>
        <w:t>Fraccionamiento</w:t>
      </w:r>
      <w:r>
        <w:rPr>
          <w:spacing w:val="-3"/>
          <w:sz w:val="22"/>
        </w:rPr>
        <w:t> </w:t>
      </w:r>
      <w:r>
        <w:rPr>
          <w:sz w:val="22"/>
        </w:rPr>
        <w:t>La</w:t>
      </w:r>
      <w:r>
        <w:rPr>
          <w:spacing w:val="-3"/>
          <w:sz w:val="22"/>
        </w:rPr>
        <w:t> </w:t>
      </w:r>
      <w:r>
        <w:rPr>
          <w:sz w:val="22"/>
        </w:rPr>
        <w:t>Noria</w:t>
      </w:r>
      <w:r>
        <w:rPr>
          <w:spacing w:val="-3"/>
          <w:sz w:val="22"/>
        </w:rPr>
        <w:t> </w:t>
      </w:r>
      <w:r>
        <w:rPr>
          <w:sz w:val="22"/>
        </w:rPr>
        <w:t>en</w:t>
      </w:r>
      <w:r>
        <w:rPr>
          <w:spacing w:val="-6"/>
          <w:sz w:val="22"/>
        </w:rPr>
        <w:t> </w:t>
      </w:r>
      <w:r>
        <w:rPr>
          <w:sz w:val="22"/>
        </w:rPr>
        <w:t>beneficio</w:t>
      </w:r>
      <w:r>
        <w:rPr>
          <w:spacing w:val="-3"/>
          <w:sz w:val="22"/>
        </w:rPr>
        <w:t> </w:t>
      </w:r>
      <w:r>
        <w:rPr>
          <w:sz w:val="22"/>
        </w:rPr>
        <w:t>de</w:t>
      </w:r>
      <w:r>
        <w:rPr>
          <w:spacing w:val="-3"/>
          <w:sz w:val="22"/>
        </w:rPr>
        <w:t> </w:t>
      </w:r>
      <w:r>
        <w:rPr>
          <w:sz w:val="22"/>
        </w:rPr>
        <w:t>las</w:t>
      </w:r>
      <w:r>
        <w:rPr>
          <w:spacing w:val="-5"/>
          <w:sz w:val="22"/>
        </w:rPr>
        <w:t> </w:t>
      </w:r>
      <w:r>
        <w:rPr>
          <w:sz w:val="22"/>
        </w:rPr>
        <w:t>familias</w:t>
      </w:r>
      <w:r>
        <w:rPr>
          <w:spacing w:val="-3"/>
          <w:sz w:val="22"/>
        </w:rPr>
        <w:t> </w:t>
      </w:r>
      <w:r>
        <w:rPr>
          <w:sz w:val="22"/>
        </w:rPr>
        <w:t>de</w:t>
      </w:r>
      <w:r>
        <w:rPr>
          <w:spacing w:val="-3"/>
          <w:sz w:val="22"/>
        </w:rPr>
        <w:t> </w:t>
      </w:r>
      <w:r>
        <w:rPr>
          <w:sz w:val="22"/>
        </w:rPr>
        <w:t>la misma zona, que más lo</w:t>
      </w:r>
      <w:r>
        <w:rPr>
          <w:spacing w:val="-9"/>
          <w:sz w:val="22"/>
        </w:rPr>
        <w:t> </w:t>
      </w:r>
      <w:r>
        <w:rPr>
          <w:sz w:val="22"/>
        </w:rPr>
        <w:t>necesitan.</w:t>
      </w:r>
    </w:p>
    <w:p>
      <w:pPr>
        <w:pStyle w:val="ListParagraph"/>
        <w:numPr>
          <w:ilvl w:val="0"/>
          <w:numId w:val="20"/>
        </w:numPr>
        <w:tabs>
          <w:tab w:pos="1142" w:val="left" w:leader="none"/>
        </w:tabs>
        <w:spacing w:line="249" w:lineRule="exact" w:before="0" w:after="0"/>
        <w:ind w:left="1141" w:right="618" w:hanging="1142"/>
        <w:jc w:val="left"/>
        <w:rPr>
          <w:sz w:val="22"/>
        </w:rPr>
      </w:pPr>
      <w:r>
        <w:rPr>
          <w:b/>
          <w:sz w:val="22"/>
        </w:rPr>
        <w:t>de</w:t>
      </w:r>
      <w:r>
        <w:rPr>
          <w:b/>
          <w:spacing w:val="11"/>
          <w:sz w:val="22"/>
        </w:rPr>
        <w:t> </w:t>
      </w:r>
      <w:r>
        <w:rPr>
          <w:b/>
          <w:sz w:val="22"/>
        </w:rPr>
        <w:t>abril.</w:t>
      </w:r>
      <w:r>
        <w:rPr>
          <w:b/>
          <w:spacing w:val="13"/>
          <w:sz w:val="22"/>
        </w:rPr>
        <w:t> </w:t>
      </w:r>
      <w:r>
        <w:rPr>
          <w:sz w:val="22"/>
        </w:rPr>
        <w:t>Evento</w:t>
      </w:r>
      <w:r>
        <w:rPr>
          <w:spacing w:val="13"/>
          <w:sz w:val="22"/>
        </w:rPr>
        <w:t> </w:t>
      </w:r>
      <w:r>
        <w:rPr>
          <w:sz w:val="22"/>
        </w:rPr>
        <w:t>de</w:t>
      </w:r>
      <w:r>
        <w:rPr>
          <w:spacing w:val="14"/>
          <w:sz w:val="22"/>
        </w:rPr>
        <w:t> </w:t>
      </w:r>
      <w:r>
        <w:rPr>
          <w:sz w:val="22"/>
        </w:rPr>
        <w:t>inicio</w:t>
      </w:r>
      <w:r>
        <w:rPr>
          <w:spacing w:val="14"/>
          <w:sz w:val="22"/>
        </w:rPr>
        <w:t> </w:t>
      </w:r>
      <w:r>
        <w:rPr>
          <w:sz w:val="22"/>
        </w:rPr>
        <w:t>de</w:t>
      </w:r>
      <w:r>
        <w:rPr>
          <w:spacing w:val="13"/>
          <w:sz w:val="22"/>
        </w:rPr>
        <w:t> </w:t>
      </w:r>
      <w:r>
        <w:rPr>
          <w:sz w:val="22"/>
        </w:rPr>
        <w:t>la</w:t>
      </w:r>
      <w:r>
        <w:rPr>
          <w:spacing w:val="11"/>
          <w:sz w:val="22"/>
        </w:rPr>
        <w:t> </w:t>
      </w:r>
      <w:r>
        <w:rPr>
          <w:sz w:val="22"/>
        </w:rPr>
        <w:t>entrega</w:t>
      </w:r>
      <w:r>
        <w:rPr>
          <w:spacing w:val="11"/>
          <w:sz w:val="22"/>
        </w:rPr>
        <w:t> </w:t>
      </w:r>
      <w:r>
        <w:rPr>
          <w:sz w:val="22"/>
        </w:rPr>
        <w:t>de</w:t>
      </w:r>
      <w:r>
        <w:rPr>
          <w:spacing w:val="11"/>
          <w:sz w:val="22"/>
        </w:rPr>
        <w:t> </w:t>
      </w:r>
      <w:r>
        <w:rPr>
          <w:sz w:val="22"/>
        </w:rPr>
        <w:t>despensas</w:t>
      </w:r>
      <w:r>
        <w:rPr>
          <w:spacing w:val="12"/>
          <w:sz w:val="22"/>
        </w:rPr>
        <w:t> </w:t>
      </w:r>
      <w:r>
        <w:rPr>
          <w:sz w:val="22"/>
        </w:rPr>
        <w:t>del</w:t>
      </w:r>
      <w:r>
        <w:rPr>
          <w:spacing w:val="13"/>
          <w:sz w:val="22"/>
        </w:rPr>
        <w:t> </w:t>
      </w:r>
      <w:r>
        <w:rPr>
          <w:sz w:val="22"/>
        </w:rPr>
        <w:t>Programa</w:t>
      </w:r>
      <w:r>
        <w:rPr>
          <w:spacing w:val="10"/>
          <w:sz w:val="22"/>
        </w:rPr>
        <w:t> </w:t>
      </w:r>
      <w:r>
        <w:rPr>
          <w:sz w:val="22"/>
        </w:rPr>
        <w:t>Emergente</w:t>
      </w:r>
      <w:r>
        <w:rPr>
          <w:spacing w:val="11"/>
          <w:sz w:val="22"/>
        </w:rPr>
        <w:t> </w:t>
      </w:r>
      <w:r>
        <w:rPr>
          <w:sz w:val="22"/>
        </w:rPr>
        <w:t>de</w:t>
      </w:r>
      <w:r>
        <w:rPr>
          <w:spacing w:val="11"/>
          <w:sz w:val="22"/>
        </w:rPr>
        <w:t> </w:t>
      </w:r>
      <w:r>
        <w:rPr>
          <w:sz w:val="22"/>
        </w:rPr>
        <w:t>Apoyos</w:t>
      </w:r>
    </w:p>
    <w:p>
      <w:pPr>
        <w:pStyle w:val="BodyText"/>
        <w:spacing w:before="8"/>
        <w:rPr>
          <w:sz w:val="21"/>
        </w:rPr>
      </w:pPr>
    </w:p>
    <w:p>
      <w:pPr>
        <w:pStyle w:val="BodyText"/>
        <w:ind w:left="820"/>
      </w:pPr>
      <w:r>
        <w:rPr/>
        <w:t>Alimentarios del año 2020.</w:t>
      </w:r>
    </w:p>
    <w:p>
      <w:pPr>
        <w:spacing w:after="0"/>
        <w:sectPr>
          <w:pgSz w:w="12240" w:h="15840"/>
          <w:pgMar w:header="712" w:footer="1219" w:top="1200" w:bottom="1400" w:left="620" w:right="0"/>
        </w:sectPr>
      </w:pPr>
    </w:p>
    <w:p>
      <w:pPr>
        <w:pStyle w:val="BodyText"/>
        <w:spacing w:before="2"/>
        <w:rPr>
          <w:sz w:val="11"/>
        </w:rPr>
      </w:pPr>
    </w:p>
    <w:p>
      <w:pPr>
        <w:pStyle w:val="BodyText"/>
        <w:spacing w:line="482" w:lineRule="auto" w:before="93"/>
        <w:ind w:left="820" w:right="1351"/>
      </w:pPr>
      <w:r>
        <w:rPr>
          <w:b/>
        </w:rPr>
        <w:t>27 de abril. </w:t>
      </w:r>
      <w:r>
        <w:rPr/>
        <w:t>Repartimos cubre bocas en el Tianguis que se instala en el Fraccionamiento Hacienda Los Eucaliptos.</w:t>
      </w:r>
    </w:p>
    <w:p>
      <w:pPr>
        <w:pStyle w:val="BodyText"/>
        <w:spacing w:line="480" w:lineRule="auto"/>
        <w:ind w:left="820" w:right="1436"/>
        <w:jc w:val="both"/>
      </w:pPr>
      <w:r>
        <w:rPr>
          <w:b/>
        </w:rPr>
        <w:t>30 de abril. </w:t>
      </w:r>
      <w:r>
        <w:rPr/>
        <w:t>Acudí a diferentes casas a otorgar dulces a las niñas y niños, en conmemoración al día de la niñez.</w:t>
      </w:r>
    </w:p>
    <w:p>
      <w:pPr>
        <w:pStyle w:val="BodyText"/>
        <w:rPr>
          <w:sz w:val="24"/>
        </w:rPr>
      </w:pPr>
    </w:p>
    <w:p>
      <w:pPr>
        <w:pStyle w:val="BodyText"/>
        <w:spacing w:before="7"/>
        <w:rPr>
          <w:sz w:val="19"/>
        </w:rPr>
      </w:pPr>
    </w:p>
    <w:p>
      <w:pPr>
        <w:pStyle w:val="Heading3"/>
      </w:pPr>
      <w:r>
        <w:rPr/>
        <w:t>Mayo 2020.</w:t>
      </w:r>
    </w:p>
    <w:p>
      <w:pPr>
        <w:pStyle w:val="BodyText"/>
        <w:rPr>
          <w:b/>
        </w:rPr>
      </w:pPr>
    </w:p>
    <w:p>
      <w:pPr>
        <w:pStyle w:val="BodyText"/>
        <w:spacing w:line="482" w:lineRule="auto"/>
        <w:ind w:left="820" w:right="1438"/>
        <w:jc w:val="both"/>
      </w:pPr>
      <w:r>
        <w:rPr>
          <w:b/>
        </w:rPr>
        <w:t>07 de mayo. </w:t>
      </w:r>
      <w:r>
        <w:rPr/>
        <w:t>Mantenimiento y limpieza de parques y jardines en el Fraccionamiento Hacienda los Eucaliptos.</w:t>
      </w:r>
    </w:p>
    <w:p>
      <w:pPr>
        <w:pStyle w:val="BodyText"/>
        <w:spacing w:line="249" w:lineRule="exact"/>
        <w:ind w:left="820"/>
        <w:jc w:val="both"/>
      </w:pPr>
      <w:r>
        <w:rPr>
          <w:b/>
        </w:rPr>
        <w:t>10 de mayo. </w:t>
      </w:r>
      <w:r>
        <w:rPr/>
        <w:t>Serenata de día de las madres por diversas vialidades públicas.</w:t>
      </w:r>
    </w:p>
    <w:p>
      <w:pPr>
        <w:pStyle w:val="BodyText"/>
        <w:spacing w:before="10"/>
        <w:rPr>
          <w:sz w:val="21"/>
        </w:rPr>
      </w:pPr>
    </w:p>
    <w:p>
      <w:pPr>
        <w:spacing w:before="0"/>
        <w:ind w:left="820" w:right="0" w:firstLine="0"/>
        <w:jc w:val="both"/>
        <w:rPr>
          <w:sz w:val="22"/>
        </w:rPr>
      </w:pPr>
      <w:r>
        <w:rPr>
          <w:b/>
          <w:sz w:val="22"/>
        </w:rPr>
        <w:t>12 de mayo. </w:t>
      </w:r>
      <w:r>
        <w:rPr>
          <w:sz w:val="22"/>
        </w:rPr>
        <w:t>Habilitamos el </w:t>
      </w:r>
      <w:r>
        <w:rPr>
          <w:i/>
          <w:sz w:val="22"/>
        </w:rPr>
        <w:t>Comedor Comunitario </w:t>
      </w:r>
      <w:r>
        <w:rPr>
          <w:sz w:val="22"/>
        </w:rPr>
        <w:t>del Dispensario Casa Eucaliptos.</w:t>
      </w:r>
    </w:p>
    <w:p>
      <w:pPr>
        <w:pStyle w:val="BodyText"/>
      </w:pPr>
    </w:p>
    <w:p>
      <w:pPr>
        <w:pStyle w:val="BodyText"/>
        <w:spacing w:line="482" w:lineRule="auto"/>
        <w:ind w:left="820" w:right="1436"/>
        <w:jc w:val="both"/>
      </w:pPr>
      <w:r>
        <w:rPr>
          <w:b/>
        </w:rPr>
        <w:t>14 de mayo. </w:t>
      </w:r>
      <w:r>
        <w:rPr/>
        <w:t>Trabajo en el </w:t>
      </w:r>
      <w:r>
        <w:rPr>
          <w:i/>
        </w:rPr>
        <w:t>Comedor Comunitario </w:t>
      </w:r>
      <w:r>
        <w:rPr/>
        <w:t>del Dispensario Casa Eucaliptos, con la visita y colaboración de la Señora Verónica Castro como Presidenta del Sistema DIF Municipal.</w:t>
      </w:r>
    </w:p>
    <w:p>
      <w:pPr>
        <w:pStyle w:val="ListParagraph"/>
        <w:numPr>
          <w:ilvl w:val="0"/>
          <w:numId w:val="21"/>
        </w:numPr>
        <w:tabs>
          <w:tab w:pos="1128" w:val="left" w:leader="none"/>
        </w:tabs>
        <w:spacing w:line="482" w:lineRule="auto" w:before="0" w:after="0"/>
        <w:ind w:left="820" w:right="1432" w:firstLine="0"/>
        <w:jc w:val="both"/>
        <w:rPr>
          <w:sz w:val="22"/>
        </w:rPr>
      </w:pPr>
      <w:r>
        <w:rPr>
          <w:b/>
          <w:sz w:val="22"/>
        </w:rPr>
        <w:t>de mayo</w:t>
      </w:r>
      <w:r>
        <w:rPr>
          <w:sz w:val="22"/>
        </w:rPr>
        <w:t>. Impartí una charla virtual denominada </w:t>
      </w:r>
      <w:r>
        <w:rPr>
          <w:i/>
          <w:sz w:val="22"/>
        </w:rPr>
        <w:t>“Estereotipos de Género”, </w:t>
      </w:r>
      <w:r>
        <w:rPr>
          <w:sz w:val="22"/>
        </w:rPr>
        <w:t>organizada por</w:t>
      </w:r>
      <w:r>
        <w:rPr>
          <w:spacing w:val="-39"/>
          <w:sz w:val="22"/>
        </w:rPr>
        <w:t> </w:t>
      </w:r>
      <w:r>
        <w:rPr>
          <w:sz w:val="22"/>
        </w:rPr>
        <w:t>el Instituto de Alternativas para Jóvenes de</w:t>
      </w:r>
      <w:r>
        <w:rPr>
          <w:spacing w:val="-9"/>
          <w:sz w:val="22"/>
        </w:rPr>
        <w:t> </w:t>
      </w:r>
      <w:r>
        <w:rPr>
          <w:sz w:val="22"/>
        </w:rPr>
        <w:t>Tlajomulco.</w:t>
      </w:r>
    </w:p>
    <w:p>
      <w:pPr>
        <w:pStyle w:val="ListParagraph"/>
        <w:numPr>
          <w:ilvl w:val="0"/>
          <w:numId w:val="21"/>
        </w:numPr>
        <w:tabs>
          <w:tab w:pos="1133" w:val="left" w:leader="none"/>
        </w:tabs>
        <w:spacing w:line="482" w:lineRule="auto" w:before="0" w:after="0"/>
        <w:ind w:left="820" w:right="1441" w:firstLine="0"/>
        <w:jc w:val="both"/>
        <w:rPr>
          <w:sz w:val="22"/>
        </w:rPr>
      </w:pPr>
      <w:r>
        <w:rPr>
          <w:b/>
          <w:sz w:val="22"/>
        </w:rPr>
        <w:t>de mayo. </w:t>
      </w:r>
      <w:r>
        <w:rPr>
          <w:sz w:val="22"/>
        </w:rPr>
        <w:t>Evento de inauguración del Primer Centro Universitario (CU) de la Universidad de Guadalajara en Tlajomulco de</w:t>
      </w:r>
      <w:r>
        <w:rPr>
          <w:spacing w:val="-5"/>
          <w:sz w:val="22"/>
        </w:rPr>
        <w:t> </w:t>
      </w:r>
      <w:r>
        <w:rPr>
          <w:sz w:val="22"/>
        </w:rPr>
        <w:t>Zúñiga.</w:t>
      </w:r>
    </w:p>
    <w:p>
      <w:pPr>
        <w:pStyle w:val="BodyText"/>
        <w:spacing w:line="482" w:lineRule="auto"/>
        <w:ind w:left="820" w:right="1436"/>
        <w:jc w:val="both"/>
      </w:pPr>
      <w:r>
        <w:rPr>
          <w:b/>
        </w:rPr>
        <w:t>28 de mayo. </w:t>
      </w:r>
      <w:r>
        <w:rPr/>
        <w:t>Inauguración de las Instalaciones del Centro de Atención para Mujeres y Niñez (CAMUNI), el cual brindará servicios de prevención, atención psicológica, orientación jurídica y trabajo social especializado en mujeres y niñez.</w:t>
      </w:r>
    </w:p>
    <w:p>
      <w:pPr>
        <w:pStyle w:val="BodyText"/>
        <w:rPr>
          <w:sz w:val="24"/>
        </w:rPr>
      </w:pPr>
    </w:p>
    <w:p>
      <w:pPr>
        <w:pStyle w:val="Heading3"/>
        <w:spacing w:before="208"/>
        <w:ind w:right="1385"/>
      </w:pPr>
      <w:r>
        <w:rPr/>
        <w:t>Junio 2020.</w:t>
      </w:r>
    </w:p>
    <w:p>
      <w:pPr>
        <w:pStyle w:val="BodyText"/>
        <w:rPr>
          <w:b/>
        </w:rPr>
      </w:pPr>
    </w:p>
    <w:p>
      <w:pPr>
        <w:spacing w:before="1"/>
        <w:ind w:left="820" w:right="0" w:firstLine="0"/>
        <w:jc w:val="both"/>
        <w:rPr>
          <w:sz w:val="22"/>
        </w:rPr>
      </w:pPr>
      <w:r>
        <w:rPr>
          <w:b/>
          <w:sz w:val="22"/>
        </w:rPr>
        <w:t>01 de junio. </w:t>
      </w:r>
      <w:r>
        <w:rPr>
          <w:sz w:val="22"/>
        </w:rPr>
        <w:t>Visita y colaboración al </w:t>
      </w:r>
      <w:r>
        <w:rPr>
          <w:i/>
          <w:sz w:val="22"/>
        </w:rPr>
        <w:t>Comedor Comunitario </w:t>
      </w:r>
      <w:r>
        <w:rPr>
          <w:sz w:val="22"/>
        </w:rPr>
        <w:t>del Dispensario Casa</w:t>
      </w:r>
      <w:r>
        <w:rPr>
          <w:spacing w:val="-20"/>
          <w:sz w:val="22"/>
        </w:rPr>
        <w:t> </w:t>
      </w:r>
      <w:r>
        <w:rPr>
          <w:sz w:val="22"/>
        </w:rPr>
        <w:t>Eucaliptos.</w:t>
      </w:r>
    </w:p>
    <w:p>
      <w:pPr>
        <w:pStyle w:val="BodyText"/>
      </w:pPr>
    </w:p>
    <w:p>
      <w:pPr>
        <w:pStyle w:val="ListParagraph"/>
        <w:numPr>
          <w:ilvl w:val="0"/>
          <w:numId w:val="22"/>
        </w:numPr>
        <w:tabs>
          <w:tab w:pos="1142" w:val="left" w:leader="none"/>
        </w:tabs>
        <w:spacing w:line="482" w:lineRule="auto" w:before="0" w:after="0"/>
        <w:ind w:left="820" w:right="1435" w:firstLine="0"/>
        <w:jc w:val="both"/>
        <w:rPr>
          <w:sz w:val="22"/>
        </w:rPr>
      </w:pPr>
      <w:r>
        <w:rPr>
          <w:b/>
          <w:sz w:val="22"/>
        </w:rPr>
        <w:t>de junio. </w:t>
      </w:r>
      <w:r>
        <w:rPr>
          <w:sz w:val="22"/>
        </w:rPr>
        <w:t>En el marco del programa “</w:t>
      </w:r>
      <w:r>
        <w:rPr>
          <w:i/>
          <w:sz w:val="22"/>
        </w:rPr>
        <w:t>Recuperando el Barrio”</w:t>
      </w:r>
      <w:r>
        <w:rPr>
          <w:sz w:val="22"/>
        </w:rPr>
        <w:t>, y en conjunto con las demás Regidoras</w:t>
      </w:r>
      <w:r>
        <w:rPr>
          <w:spacing w:val="-17"/>
          <w:sz w:val="22"/>
        </w:rPr>
        <w:t> </w:t>
      </w:r>
      <w:r>
        <w:rPr>
          <w:sz w:val="22"/>
        </w:rPr>
        <w:t>y</w:t>
      </w:r>
      <w:r>
        <w:rPr>
          <w:spacing w:val="-18"/>
          <w:sz w:val="22"/>
        </w:rPr>
        <w:t> </w:t>
      </w:r>
      <w:r>
        <w:rPr>
          <w:sz w:val="22"/>
        </w:rPr>
        <w:t>Regidores,</w:t>
      </w:r>
      <w:r>
        <w:rPr>
          <w:spacing w:val="-16"/>
          <w:sz w:val="22"/>
        </w:rPr>
        <w:t> </w:t>
      </w:r>
      <w:r>
        <w:rPr>
          <w:sz w:val="22"/>
        </w:rPr>
        <w:t>intervenimos</w:t>
      </w:r>
      <w:r>
        <w:rPr>
          <w:spacing w:val="-16"/>
          <w:sz w:val="22"/>
        </w:rPr>
        <w:t> </w:t>
      </w:r>
      <w:r>
        <w:rPr>
          <w:sz w:val="22"/>
        </w:rPr>
        <w:t>la</w:t>
      </w:r>
      <w:r>
        <w:rPr>
          <w:spacing w:val="-17"/>
          <w:sz w:val="22"/>
        </w:rPr>
        <w:t> </w:t>
      </w:r>
      <w:r>
        <w:rPr>
          <w:sz w:val="22"/>
        </w:rPr>
        <w:t>Plaza</w:t>
      </w:r>
      <w:r>
        <w:rPr>
          <w:spacing w:val="-16"/>
          <w:sz w:val="22"/>
        </w:rPr>
        <w:t> </w:t>
      </w:r>
      <w:r>
        <w:rPr>
          <w:sz w:val="22"/>
        </w:rPr>
        <w:t>Principal</w:t>
      </w:r>
      <w:r>
        <w:rPr>
          <w:spacing w:val="-18"/>
          <w:sz w:val="22"/>
        </w:rPr>
        <w:t> </w:t>
      </w:r>
      <w:r>
        <w:rPr>
          <w:sz w:val="22"/>
        </w:rPr>
        <w:t>de</w:t>
      </w:r>
      <w:r>
        <w:rPr>
          <w:spacing w:val="-16"/>
          <w:sz w:val="22"/>
        </w:rPr>
        <w:t> </w:t>
      </w:r>
      <w:r>
        <w:rPr>
          <w:sz w:val="22"/>
        </w:rPr>
        <w:t>la</w:t>
      </w:r>
      <w:r>
        <w:rPr>
          <w:spacing w:val="-17"/>
          <w:sz w:val="22"/>
        </w:rPr>
        <w:t> </w:t>
      </w:r>
      <w:r>
        <w:rPr>
          <w:sz w:val="22"/>
        </w:rPr>
        <w:t>Cabecera</w:t>
      </w:r>
      <w:r>
        <w:rPr>
          <w:spacing w:val="-16"/>
          <w:sz w:val="22"/>
        </w:rPr>
        <w:t> </w:t>
      </w:r>
      <w:r>
        <w:rPr>
          <w:sz w:val="22"/>
        </w:rPr>
        <w:t>con</w:t>
      </w:r>
      <w:r>
        <w:rPr>
          <w:spacing w:val="-20"/>
          <w:sz w:val="22"/>
        </w:rPr>
        <w:t> </w:t>
      </w:r>
      <w:r>
        <w:rPr>
          <w:sz w:val="22"/>
        </w:rPr>
        <w:t>sanitización,</w:t>
      </w:r>
      <w:r>
        <w:rPr>
          <w:spacing w:val="-15"/>
          <w:sz w:val="22"/>
        </w:rPr>
        <w:t> </w:t>
      </w:r>
      <w:r>
        <w:rPr>
          <w:sz w:val="22"/>
        </w:rPr>
        <w:t>limpieza, poda, balización, lavado de fuentes, mantenimiento al kiosko y al mobiliario</w:t>
      </w:r>
      <w:r>
        <w:rPr>
          <w:spacing w:val="-14"/>
          <w:sz w:val="22"/>
        </w:rPr>
        <w:t> </w:t>
      </w:r>
      <w:r>
        <w:rPr>
          <w:sz w:val="22"/>
        </w:rPr>
        <w:t>urbano.</w:t>
      </w:r>
    </w:p>
    <w:p>
      <w:pPr>
        <w:spacing w:after="0" w:line="482" w:lineRule="auto"/>
        <w:jc w:val="both"/>
        <w:rPr>
          <w:sz w:val="22"/>
        </w:rPr>
        <w:sectPr>
          <w:pgSz w:w="12240" w:h="15840"/>
          <w:pgMar w:header="712" w:footer="1219" w:top="1200" w:bottom="1460" w:left="620" w:right="0"/>
        </w:sectPr>
      </w:pPr>
    </w:p>
    <w:p>
      <w:pPr>
        <w:pStyle w:val="BodyText"/>
        <w:spacing w:before="2"/>
        <w:rPr>
          <w:sz w:val="11"/>
        </w:rPr>
      </w:pPr>
    </w:p>
    <w:p>
      <w:pPr>
        <w:pStyle w:val="ListParagraph"/>
        <w:numPr>
          <w:ilvl w:val="0"/>
          <w:numId w:val="22"/>
        </w:numPr>
        <w:tabs>
          <w:tab w:pos="1198" w:val="left" w:leader="none"/>
        </w:tabs>
        <w:spacing w:line="482" w:lineRule="auto" w:before="93" w:after="0"/>
        <w:ind w:left="820" w:right="1436" w:firstLine="0"/>
        <w:jc w:val="both"/>
        <w:rPr>
          <w:sz w:val="22"/>
        </w:rPr>
      </w:pPr>
      <w:r>
        <w:rPr>
          <w:b/>
          <w:sz w:val="22"/>
        </w:rPr>
        <w:t>de junio. </w:t>
      </w:r>
      <w:r>
        <w:rPr>
          <w:sz w:val="22"/>
        </w:rPr>
        <w:t>Inauguración del </w:t>
      </w:r>
      <w:r>
        <w:rPr>
          <w:i/>
          <w:sz w:val="22"/>
        </w:rPr>
        <w:t>Comedor Comunitario </w:t>
      </w:r>
      <w:r>
        <w:rPr>
          <w:sz w:val="22"/>
        </w:rPr>
        <w:t>en el Fraccionamiento Valle de los Emperadores.</w:t>
      </w:r>
    </w:p>
    <w:p>
      <w:pPr>
        <w:spacing w:line="480" w:lineRule="auto" w:before="0"/>
        <w:ind w:left="820" w:right="1435" w:firstLine="0"/>
        <w:jc w:val="both"/>
        <w:rPr>
          <w:sz w:val="22"/>
        </w:rPr>
      </w:pPr>
      <w:r>
        <w:rPr>
          <w:b/>
          <w:sz w:val="22"/>
        </w:rPr>
        <w:t>11 de junio. </w:t>
      </w:r>
      <w:r>
        <w:rPr>
          <w:sz w:val="22"/>
        </w:rPr>
        <w:t>En el marco del programa “</w:t>
      </w:r>
      <w:r>
        <w:rPr>
          <w:i/>
          <w:sz w:val="22"/>
        </w:rPr>
        <w:t>Recuperando el Barrio”</w:t>
      </w:r>
      <w:r>
        <w:rPr>
          <w:sz w:val="22"/>
        </w:rPr>
        <w:t>, y en conjunto con las demás Regidoras y Regidores, hicimos limpieza en las calles de Santa Cruz de las Flores.</w:t>
      </w:r>
    </w:p>
    <w:p>
      <w:pPr>
        <w:pStyle w:val="BodyText"/>
        <w:spacing w:line="482" w:lineRule="auto"/>
        <w:ind w:left="820" w:right="1437"/>
        <w:jc w:val="both"/>
      </w:pPr>
      <w:r>
        <w:rPr>
          <w:b/>
        </w:rPr>
        <w:t>13 de junio. </w:t>
      </w:r>
      <w:r>
        <w:rPr/>
        <w:t>Labores de descacharrización, limpieza de basura y maleza en Calles y Avenidas del Fraccionamiento Villa Galicia, con la finalidad de prevenir la proliferación del mosquito transmisor del dengue y cuidar la salud de la ciudadanía.</w:t>
      </w:r>
    </w:p>
    <w:p>
      <w:pPr>
        <w:pStyle w:val="ListParagraph"/>
        <w:numPr>
          <w:ilvl w:val="0"/>
          <w:numId w:val="23"/>
        </w:numPr>
        <w:tabs>
          <w:tab w:pos="1135" w:val="left" w:leader="none"/>
        </w:tabs>
        <w:spacing w:line="482" w:lineRule="auto" w:before="0" w:after="0"/>
        <w:ind w:left="820" w:right="1437" w:firstLine="0"/>
        <w:jc w:val="both"/>
        <w:rPr>
          <w:sz w:val="22"/>
        </w:rPr>
      </w:pPr>
      <w:r>
        <w:rPr>
          <w:b/>
          <w:sz w:val="22"/>
        </w:rPr>
        <w:t>de junio. </w:t>
      </w:r>
      <w:r>
        <w:rPr>
          <w:sz w:val="22"/>
        </w:rPr>
        <w:t>Visita y colaboración en el Comedor Comunitario del Dispensario Casa Eucaliptos y la</w:t>
      </w:r>
      <w:r>
        <w:rPr>
          <w:spacing w:val="-3"/>
          <w:sz w:val="22"/>
        </w:rPr>
        <w:t> </w:t>
      </w:r>
      <w:r>
        <w:rPr>
          <w:sz w:val="22"/>
        </w:rPr>
        <w:t>Providencia.</w:t>
      </w:r>
    </w:p>
    <w:p>
      <w:pPr>
        <w:pStyle w:val="ListParagraph"/>
        <w:numPr>
          <w:ilvl w:val="0"/>
          <w:numId w:val="23"/>
        </w:numPr>
        <w:tabs>
          <w:tab w:pos="1142" w:val="left" w:leader="none"/>
        </w:tabs>
        <w:spacing w:line="482" w:lineRule="auto" w:before="0" w:after="0"/>
        <w:ind w:left="820" w:right="1435" w:firstLine="0"/>
        <w:jc w:val="both"/>
        <w:rPr>
          <w:sz w:val="22"/>
        </w:rPr>
      </w:pPr>
      <w:r>
        <w:rPr>
          <w:b/>
          <w:sz w:val="22"/>
        </w:rPr>
        <w:t>de junio. </w:t>
      </w:r>
      <w:r>
        <w:rPr>
          <w:sz w:val="22"/>
        </w:rPr>
        <w:t>En el marco del programa “</w:t>
      </w:r>
      <w:r>
        <w:rPr>
          <w:i/>
          <w:sz w:val="22"/>
        </w:rPr>
        <w:t>Recuperando el Barrio”</w:t>
      </w:r>
      <w:r>
        <w:rPr>
          <w:sz w:val="22"/>
        </w:rPr>
        <w:t>, y en conjunto con las demás Regidoras</w:t>
      </w:r>
      <w:r>
        <w:rPr>
          <w:spacing w:val="-16"/>
          <w:sz w:val="22"/>
        </w:rPr>
        <w:t> </w:t>
      </w:r>
      <w:r>
        <w:rPr>
          <w:sz w:val="22"/>
        </w:rPr>
        <w:t>y</w:t>
      </w:r>
      <w:r>
        <w:rPr>
          <w:spacing w:val="-16"/>
          <w:sz w:val="22"/>
        </w:rPr>
        <w:t> </w:t>
      </w:r>
      <w:r>
        <w:rPr>
          <w:sz w:val="22"/>
        </w:rPr>
        <w:t>Regidores,</w:t>
      </w:r>
      <w:r>
        <w:rPr>
          <w:spacing w:val="-15"/>
          <w:sz w:val="22"/>
        </w:rPr>
        <w:t> </w:t>
      </w:r>
      <w:r>
        <w:rPr>
          <w:sz w:val="22"/>
        </w:rPr>
        <w:t>intervenimos</w:t>
      </w:r>
      <w:r>
        <w:rPr>
          <w:spacing w:val="-16"/>
          <w:sz w:val="22"/>
        </w:rPr>
        <w:t> </w:t>
      </w:r>
      <w:r>
        <w:rPr>
          <w:sz w:val="22"/>
        </w:rPr>
        <w:t>con</w:t>
      </w:r>
      <w:r>
        <w:rPr>
          <w:spacing w:val="-15"/>
          <w:sz w:val="22"/>
        </w:rPr>
        <w:t> </w:t>
      </w:r>
      <w:r>
        <w:rPr>
          <w:sz w:val="22"/>
        </w:rPr>
        <w:t>mantenimiento</w:t>
      </w:r>
      <w:r>
        <w:rPr>
          <w:spacing w:val="-16"/>
          <w:sz w:val="22"/>
        </w:rPr>
        <w:t> </w:t>
      </w:r>
      <w:r>
        <w:rPr>
          <w:sz w:val="22"/>
        </w:rPr>
        <w:t>y</w:t>
      </w:r>
      <w:r>
        <w:rPr>
          <w:spacing w:val="-16"/>
          <w:sz w:val="22"/>
        </w:rPr>
        <w:t> </w:t>
      </w:r>
      <w:r>
        <w:rPr>
          <w:sz w:val="22"/>
        </w:rPr>
        <w:t>pintura</w:t>
      </w:r>
      <w:r>
        <w:rPr>
          <w:spacing w:val="-16"/>
          <w:sz w:val="22"/>
        </w:rPr>
        <w:t> </w:t>
      </w:r>
      <w:r>
        <w:rPr>
          <w:sz w:val="22"/>
        </w:rPr>
        <w:t>la</w:t>
      </w:r>
      <w:r>
        <w:rPr>
          <w:spacing w:val="-15"/>
          <w:sz w:val="22"/>
        </w:rPr>
        <w:t> </w:t>
      </w:r>
      <w:r>
        <w:rPr>
          <w:sz w:val="22"/>
        </w:rPr>
        <w:t>infraestructura</w:t>
      </w:r>
      <w:r>
        <w:rPr>
          <w:spacing w:val="-15"/>
          <w:sz w:val="22"/>
        </w:rPr>
        <w:t> </w:t>
      </w:r>
      <w:r>
        <w:rPr>
          <w:sz w:val="22"/>
        </w:rPr>
        <w:t>de</w:t>
      </w:r>
      <w:r>
        <w:rPr>
          <w:spacing w:val="-16"/>
          <w:sz w:val="22"/>
        </w:rPr>
        <w:t> </w:t>
      </w:r>
      <w:r>
        <w:rPr>
          <w:sz w:val="22"/>
        </w:rPr>
        <w:t>la</w:t>
      </w:r>
      <w:r>
        <w:rPr>
          <w:spacing w:val="-16"/>
          <w:sz w:val="22"/>
        </w:rPr>
        <w:t> </w:t>
      </w:r>
      <w:r>
        <w:rPr>
          <w:sz w:val="22"/>
        </w:rPr>
        <w:t>Escuela Primaria Leona Vicario de San Miguel</w:t>
      </w:r>
      <w:r>
        <w:rPr>
          <w:spacing w:val="-3"/>
          <w:sz w:val="22"/>
        </w:rPr>
        <w:t> </w:t>
      </w:r>
      <w:r>
        <w:rPr>
          <w:sz w:val="22"/>
        </w:rPr>
        <w:t>Cuyutlán.</w:t>
      </w:r>
    </w:p>
    <w:p>
      <w:pPr>
        <w:pStyle w:val="ListParagraph"/>
        <w:numPr>
          <w:ilvl w:val="0"/>
          <w:numId w:val="23"/>
        </w:numPr>
        <w:tabs>
          <w:tab w:pos="1133" w:val="left" w:leader="none"/>
        </w:tabs>
        <w:spacing w:line="480" w:lineRule="auto" w:before="0" w:after="0"/>
        <w:ind w:left="820" w:right="1432" w:firstLine="0"/>
        <w:jc w:val="both"/>
        <w:rPr>
          <w:sz w:val="22"/>
        </w:rPr>
      </w:pPr>
      <w:r>
        <w:rPr>
          <w:b/>
          <w:sz w:val="22"/>
        </w:rPr>
        <w:t>de junio. </w:t>
      </w:r>
      <w:r>
        <w:rPr>
          <w:sz w:val="22"/>
        </w:rPr>
        <w:t>Se dio inicio a la Jornada Integral de Limpieza, Mantenimiento y Recuperación del Fraccionamiento La Providencia, en donde se incluyó el desazolve de canal y reparación de cancel, poda de áreas verdes, alumbrado público, bacheo y mantenimiento al sistema de agua potable.</w:t>
      </w:r>
    </w:p>
    <w:p>
      <w:pPr>
        <w:pStyle w:val="BodyText"/>
        <w:spacing w:line="253" w:lineRule="exact"/>
        <w:ind w:left="820"/>
        <w:jc w:val="both"/>
      </w:pPr>
      <w:r>
        <w:rPr>
          <w:b/>
        </w:rPr>
        <w:t>23 de junio. </w:t>
      </w:r>
      <w:r>
        <w:rPr/>
        <w:t>Limpia de desagües pluviales con vecinos del Fraccionamiento Los Nogales</w:t>
      </w:r>
    </w:p>
    <w:p>
      <w:pPr>
        <w:pStyle w:val="BodyText"/>
        <w:rPr>
          <w:sz w:val="20"/>
        </w:rPr>
      </w:pPr>
    </w:p>
    <w:p>
      <w:pPr>
        <w:pStyle w:val="ListParagraph"/>
        <w:numPr>
          <w:ilvl w:val="0"/>
          <w:numId w:val="24"/>
        </w:numPr>
        <w:tabs>
          <w:tab w:pos="1142" w:val="left" w:leader="none"/>
        </w:tabs>
        <w:spacing w:line="482" w:lineRule="auto" w:before="0" w:after="0"/>
        <w:ind w:left="820" w:right="1435" w:firstLine="0"/>
        <w:jc w:val="both"/>
        <w:rPr>
          <w:sz w:val="22"/>
        </w:rPr>
      </w:pPr>
      <w:r>
        <w:rPr>
          <w:b/>
          <w:sz w:val="22"/>
        </w:rPr>
        <w:t>de junio. </w:t>
      </w:r>
      <w:r>
        <w:rPr>
          <w:sz w:val="22"/>
        </w:rPr>
        <w:t>En el marco del programa “</w:t>
      </w:r>
      <w:r>
        <w:rPr>
          <w:i/>
          <w:sz w:val="22"/>
        </w:rPr>
        <w:t>Recuperando el Barrio”</w:t>
      </w:r>
      <w:r>
        <w:rPr>
          <w:sz w:val="22"/>
        </w:rPr>
        <w:t>, y en conjunto con las demás Regidoras y Regidores, iniciamos poda del camellón central de Rancho</w:t>
      </w:r>
      <w:r>
        <w:rPr>
          <w:spacing w:val="-15"/>
          <w:sz w:val="22"/>
        </w:rPr>
        <w:t> </w:t>
      </w:r>
      <w:r>
        <w:rPr>
          <w:sz w:val="22"/>
        </w:rPr>
        <w:t>Alegre.</w:t>
      </w:r>
    </w:p>
    <w:p>
      <w:pPr>
        <w:pStyle w:val="ListParagraph"/>
        <w:numPr>
          <w:ilvl w:val="0"/>
          <w:numId w:val="24"/>
        </w:numPr>
        <w:tabs>
          <w:tab w:pos="1135" w:val="left" w:leader="none"/>
        </w:tabs>
        <w:spacing w:line="482" w:lineRule="auto" w:before="0" w:after="0"/>
        <w:ind w:left="820" w:right="1438" w:firstLine="0"/>
        <w:jc w:val="both"/>
        <w:rPr>
          <w:sz w:val="22"/>
        </w:rPr>
      </w:pPr>
      <w:r>
        <w:rPr>
          <w:b/>
          <w:sz w:val="22"/>
        </w:rPr>
        <w:t>de junio. </w:t>
      </w:r>
      <w:r>
        <w:rPr>
          <w:sz w:val="22"/>
        </w:rPr>
        <w:t>Evento de Inauguración del </w:t>
      </w:r>
      <w:r>
        <w:rPr>
          <w:i/>
          <w:sz w:val="22"/>
        </w:rPr>
        <w:t>Dispensario La Providencia</w:t>
      </w:r>
      <w:r>
        <w:rPr>
          <w:sz w:val="22"/>
        </w:rPr>
        <w:t>, conformado por comedor comunitario, dispensario de medicamentos, talleres de capacitación para autoempleo, consulta médica gratuita, asesorías jurídicas gratuitas, asesorías nutricionales a bajo costo, consultas homeopáticas y terapia</w:t>
      </w:r>
      <w:r>
        <w:rPr>
          <w:spacing w:val="-7"/>
          <w:sz w:val="22"/>
        </w:rPr>
        <w:t> </w:t>
      </w:r>
      <w:r>
        <w:rPr>
          <w:sz w:val="22"/>
        </w:rPr>
        <w:t>física.</w:t>
      </w:r>
    </w:p>
    <w:p>
      <w:pPr>
        <w:pStyle w:val="BodyText"/>
        <w:spacing w:line="245" w:lineRule="exact"/>
        <w:ind w:left="820"/>
        <w:jc w:val="both"/>
      </w:pPr>
      <w:r>
        <w:rPr>
          <w:b/>
        </w:rPr>
        <w:t>26 de junio. </w:t>
      </w:r>
      <w:r>
        <w:rPr/>
        <w:t>Ceremonia de Graduación CECyTEC Plantel Tlajomulco II Santa Fe-Chulavista.</w:t>
      </w:r>
    </w:p>
    <w:p>
      <w:pPr>
        <w:pStyle w:val="BodyText"/>
        <w:spacing w:line="500" w:lineRule="atLeast" w:before="2"/>
        <w:ind w:left="820" w:right="1440"/>
        <w:jc w:val="both"/>
      </w:pPr>
      <w:r>
        <w:rPr/>
        <w:t>20 de junio. Recibimos la donación por parte de la empresa “Mexponia” de alimentos para el proyecto de los Comedores Comunitarios.</w:t>
      </w:r>
    </w:p>
    <w:p>
      <w:pPr>
        <w:spacing w:after="0" w:line="500" w:lineRule="atLeast"/>
        <w:jc w:val="both"/>
        <w:sectPr>
          <w:pgSz w:w="12240" w:h="15840"/>
          <w:pgMar w:header="712" w:footer="1219" w:top="1200" w:bottom="1400" w:left="620" w:right="0"/>
        </w:sectPr>
      </w:pPr>
    </w:p>
    <w:p>
      <w:pPr>
        <w:pStyle w:val="BodyText"/>
        <w:spacing w:before="2"/>
        <w:rPr>
          <w:sz w:val="11"/>
        </w:rPr>
      </w:pPr>
    </w:p>
    <w:p>
      <w:pPr>
        <w:pStyle w:val="Heading3"/>
        <w:spacing w:before="93"/>
        <w:ind w:right="1385"/>
      </w:pPr>
      <w:r>
        <w:rPr/>
        <w:t>Julio 2020.</w:t>
      </w:r>
    </w:p>
    <w:p>
      <w:pPr>
        <w:pStyle w:val="BodyText"/>
        <w:spacing w:before="1"/>
        <w:rPr>
          <w:b/>
        </w:rPr>
      </w:pPr>
    </w:p>
    <w:p>
      <w:pPr>
        <w:pStyle w:val="ListParagraph"/>
        <w:numPr>
          <w:ilvl w:val="0"/>
          <w:numId w:val="25"/>
        </w:numPr>
        <w:tabs>
          <w:tab w:pos="1147" w:val="left" w:leader="none"/>
        </w:tabs>
        <w:spacing w:line="482" w:lineRule="auto" w:before="0" w:after="0"/>
        <w:ind w:left="820" w:right="1432" w:firstLine="0"/>
        <w:jc w:val="both"/>
        <w:rPr>
          <w:sz w:val="22"/>
        </w:rPr>
      </w:pPr>
      <w:r>
        <w:rPr>
          <w:b/>
          <w:sz w:val="22"/>
        </w:rPr>
        <w:t>de julio. </w:t>
      </w:r>
      <w:r>
        <w:rPr>
          <w:sz w:val="22"/>
        </w:rPr>
        <w:t>En el marco del programa “</w:t>
      </w:r>
      <w:r>
        <w:rPr>
          <w:i/>
          <w:sz w:val="22"/>
        </w:rPr>
        <w:t>Recuperando el Barrio”</w:t>
      </w:r>
      <w:r>
        <w:rPr>
          <w:sz w:val="22"/>
        </w:rPr>
        <w:t>, y en conjunto con las demás Regidoras y Regidores, intervenimos un área del Cerro de la Cruz en San</w:t>
      </w:r>
      <w:r>
        <w:rPr>
          <w:spacing w:val="-21"/>
          <w:sz w:val="22"/>
        </w:rPr>
        <w:t> </w:t>
      </w:r>
      <w:r>
        <w:rPr>
          <w:sz w:val="22"/>
        </w:rPr>
        <w:t>Sebastián.</w:t>
      </w:r>
    </w:p>
    <w:p>
      <w:pPr>
        <w:pStyle w:val="ListParagraph"/>
        <w:numPr>
          <w:ilvl w:val="0"/>
          <w:numId w:val="25"/>
        </w:numPr>
        <w:tabs>
          <w:tab w:pos="1128" w:val="left" w:leader="none"/>
        </w:tabs>
        <w:spacing w:line="246" w:lineRule="exact" w:before="0" w:after="0"/>
        <w:ind w:left="1127" w:right="0" w:hanging="308"/>
        <w:jc w:val="both"/>
        <w:rPr>
          <w:sz w:val="22"/>
        </w:rPr>
      </w:pPr>
      <w:r>
        <w:rPr>
          <w:b/>
          <w:sz w:val="22"/>
        </w:rPr>
        <w:t>de julio. </w:t>
      </w:r>
      <w:r>
        <w:rPr>
          <w:sz w:val="22"/>
        </w:rPr>
        <w:t>Visita y colaboración en Comedores</w:t>
      </w:r>
      <w:r>
        <w:rPr>
          <w:spacing w:val="-6"/>
          <w:sz w:val="22"/>
        </w:rPr>
        <w:t> </w:t>
      </w:r>
      <w:r>
        <w:rPr>
          <w:sz w:val="22"/>
        </w:rPr>
        <w:t>Comunitarios</w:t>
      </w:r>
    </w:p>
    <w:p>
      <w:pPr>
        <w:pStyle w:val="BodyText"/>
      </w:pPr>
    </w:p>
    <w:p>
      <w:pPr>
        <w:pStyle w:val="BodyText"/>
        <w:spacing w:line="482" w:lineRule="auto" w:before="1"/>
        <w:ind w:left="820" w:right="1434"/>
        <w:jc w:val="both"/>
      </w:pPr>
      <w:r>
        <w:rPr>
          <w:b/>
        </w:rPr>
        <w:t>11 de julio. </w:t>
      </w:r>
      <w:r>
        <w:rPr/>
        <w:t>Visita al parque ubicado en el Fraccionamiento Renaceres Residencial ubicado en la Cabecera Municipal, con la finalidad de incentivar la cultura del reciclaje de PET.</w:t>
      </w:r>
    </w:p>
    <w:p>
      <w:pPr>
        <w:pStyle w:val="BodyText"/>
        <w:spacing w:line="482" w:lineRule="auto"/>
        <w:ind w:left="820" w:right="1437"/>
        <w:jc w:val="both"/>
      </w:pPr>
      <w:r>
        <w:rPr>
          <w:b/>
        </w:rPr>
        <w:t>13</w:t>
      </w:r>
      <w:r>
        <w:rPr>
          <w:b/>
          <w:spacing w:val="-14"/>
        </w:rPr>
        <w:t> </w:t>
      </w:r>
      <w:r>
        <w:rPr>
          <w:b/>
        </w:rPr>
        <w:t>de</w:t>
      </w:r>
      <w:r>
        <w:rPr>
          <w:b/>
          <w:spacing w:val="-13"/>
        </w:rPr>
        <w:t> </w:t>
      </w:r>
      <w:r>
        <w:rPr>
          <w:b/>
        </w:rPr>
        <w:t>julio.</w:t>
      </w:r>
      <w:r>
        <w:rPr>
          <w:b/>
          <w:spacing w:val="-14"/>
        </w:rPr>
        <w:t> </w:t>
      </w:r>
      <w:r>
        <w:rPr/>
        <w:t>Intervención</w:t>
      </w:r>
      <w:r>
        <w:rPr>
          <w:spacing w:val="-16"/>
        </w:rPr>
        <w:t> </w:t>
      </w:r>
      <w:r>
        <w:rPr/>
        <w:t>en</w:t>
      </w:r>
      <w:r>
        <w:rPr>
          <w:spacing w:val="-13"/>
        </w:rPr>
        <w:t> </w:t>
      </w:r>
      <w:r>
        <w:rPr/>
        <w:t>el</w:t>
      </w:r>
      <w:r>
        <w:rPr>
          <w:spacing w:val="-14"/>
        </w:rPr>
        <w:t> </w:t>
      </w:r>
      <w:r>
        <w:rPr/>
        <w:t>cárcamo</w:t>
      </w:r>
      <w:r>
        <w:rPr>
          <w:spacing w:val="-16"/>
        </w:rPr>
        <w:t> </w:t>
      </w:r>
      <w:r>
        <w:rPr/>
        <w:t>de</w:t>
      </w:r>
      <w:r>
        <w:rPr>
          <w:spacing w:val="-13"/>
        </w:rPr>
        <w:t> </w:t>
      </w:r>
      <w:r>
        <w:rPr/>
        <w:t>bombeo</w:t>
      </w:r>
      <w:r>
        <w:rPr>
          <w:spacing w:val="-12"/>
        </w:rPr>
        <w:t> </w:t>
      </w:r>
      <w:r>
        <w:rPr/>
        <w:t>del</w:t>
      </w:r>
      <w:r>
        <w:rPr>
          <w:spacing w:val="-14"/>
        </w:rPr>
        <w:t> </w:t>
      </w:r>
      <w:r>
        <w:rPr/>
        <w:t>Fraccionamiento</w:t>
      </w:r>
      <w:r>
        <w:rPr>
          <w:spacing w:val="-12"/>
        </w:rPr>
        <w:t> </w:t>
      </w:r>
      <w:r>
        <w:rPr/>
        <w:t>Hacienda</w:t>
      </w:r>
      <w:r>
        <w:rPr>
          <w:spacing w:val="-13"/>
        </w:rPr>
        <w:t> </w:t>
      </w:r>
      <w:r>
        <w:rPr/>
        <w:t>los</w:t>
      </w:r>
      <w:r>
        <w:rPr>
          <w:spacing w:val="-13"/>
        </w:rPr>
        <w:t> </w:t>
      </w:r>
      <w:r>
        <w:rPr/>
        <w:t>Eucaliptos, con limpia, poda y acciones preventivas de</w:t>
      </w:r>
      <w:r>
        <w:rPr>
          <w:spacing w:val="-4"/>
        </w:rPr>
        <w:t> </w:t>
      </w:r>
      <w:r>
        <w:rPr/>
        <w:t>inundaciones.</w:t>
      </w:r>
    </w:p>
    <w:p>
      <w:pPr>
        <w:pStyle w:val="BodyText"/>
        <w:spacing w:line="480" w:lineRule="auto"/>
        <w:ind w:left="820" w:right="1432"/>
        <w:jc w:val="both"/>
      </w:pPr>
      <w:r>
        <w:rPr>
          <w:b/>
        </w:rPr>
        <w:t>15 de julio. </w:t>
      </w:r>
      <w:r>
        <w:rPr/>
        <w:t>En el marco del programa “</w:t>
      </w:r>
      <w:r>
        <w:rPr>
          <w:i/>
        </w:rPr>
        <w:t>Recuperando el Barrio”</w:t>
      </w:r>
      <w:r>
        <w:rPr/>
        <w:t>, y en conjunto con las demás Regidoras y Regidores, intervenimos el Camellón de Av. Camino a la Pedrera en Lomas de</w:t>
      </w:r>
      <w:r>
        <w:rPr>
          <w:spacing w:val="-44"/>
        </w:rPr>
        <w:t> </w:t>
      </w:r>
      <w:r>
        <w:rPr/>
        <w:t>San Agustín.</w:t>
      </w:r>
    </w:p>
    <w:p>
      <w:pPr>
        <w:pStyle w:val="BodyText"/>
        <w:spacing w:line="252" w:lineRule="exact"/>
        <w:ind w:left="820"/>
        <w:jc w:val="both"/>
      </w:pPr>
      <w:r>
        <w:rPr>
          <w:b/>
        </w:rPr>
        <w:t>30 de julio. </w:t>
      </w:r>
      <w:r>
        <w:rPr/>
        <w:t>Intervención en parque público del Fraccionamiento Hacienda los Eucaliptos.</w:t>
      </w:r>
    </w:p>
    <w:p>
      <w:pPr>
        <w:pStyle w:val="BodyText"/>
        <w:rPr>
          <w:sz w:val="24"/>
        </w:rPr>
      </w:pPr>
    </w:p>
    <w:p>
      <w:pPr>
        <w:pStyle w:val="BodyText"/>
        <w:rPr>
          <w:sz w:val="24"/>
        </w:rPr>
      </w:pPr>
    </w:p>
    <w:p>
      <w:pPr>
        <w:pStyle w:val="Heading3"/>
        <w:spacing w:before="200"/>
      </w:pPr>
      <w:r>
        <w:rPr/>
        <w:t>Agosto 2020.</w:t>
      </w:r>
    </w:p>
    <w:p>
      <w:pPr>
        <w:pStyle w:val="BodyText"/>
        <w:spacing w:before="9"/>
        <w:rPr>
          <w:b/>
          <w:sz w:val="21"/>
        </w:rPr>
      </w:pPr>
    </w:p>
    <w:p>
      <w:pPr>
        <w:pStyle w:val="ListParagraph"/>
        <w:numPr>
          <w:ilvl w:val="0"/>
          <w:numId w:val="26"/>
        </w:numPr>
        <w:tabs>
          <w:tab w:pos="1142" w:val="left" w:leader="none"/>
        </w:tabs>
        <w:spacing w:line="482" w:lineRule="auto" w:before="1" w:after="0"/>
        <w:ind w:left="820" w:right="1439" w:firstLine="0"/>
        <w:jc w:val="left"/>
        <w:rPr>
          <w:sz w:val="22"/>
        </w:rPr>
      </w:pPr>
      <w:r>
        <w:rPr>
          <w:b/>
          <w:sz w:val="22"/>
        </w:rPr>
        <w:t>de agosto. </w:t>
      </w:r>
      <w:r>
        <w:rPr>
          <w:sz w:val="22"/>
        </w:rPr>
        <w:t>Entrega de útiles escolares en la Secundaria Gregorio Torres Quintero ubicada en la Cabecera</w:t>
      </w:r>
      <w:r>
        <w:rPr>
          <w:spacing w:val="-3"/>
          <w:sz w:val="22"/>
        </w:rPr>
        <w:t> </w:t>
      </w:r>
      <w:r>
        <w:rPr>
          <w:sz w:val="22"/>
        </w:rPr>
        <w:t>Municipal.</w:t>
      </w:r>
    </w:p>
    <w:p>
      <w:pPr>
        <w:pStyle w:val="ListParagraph"/>
        <w:numPr>
          <w:ilvl w:val="0"/>
          <w:numId w:val="26"/>
        </w:numPr>
        <w:tabs>
          <w:tab w:pos="1140" w:val="left" w:leader="none"/>
        </w:tabs>
        <w:spacing w:line="482" w:lineRule="auto" w:before="0" w:after="0"/>
        <w:ind w:left="820" w:right="1439" w:firstLine="0"/>
        <w:jc w:val="left"/>
        <w:rPr>
          <w:sz w:val="22"/>
        </w:rPr>
      </w:pPr>
      <w:r>
        <w:rPr>
          <w:b/>
          <w:sz w:val="22"/>
        </w:rPr>
        <w:t>de agosto. </w:t>
      </w:r>
      <w:r>
        <w:rPr>
          <w:sz w:val="22"/>
        </w:rPr>
        <w:t>Charla con la escritora Fabiola Serratos, sobre los protocolos a seguir en caso de hostigamiento sexual y acoso sexual por parte de funcionario</w:t>
      </w:r>
      <w:r>
        <w:rPr>
          <w:spacing w:val="-8"/>
          <w:sz w:val="22"/>
        </w:rPr>
        <w:t> </w:t>
      </w:r>
      <w:r>
        <w:rPr>
          <w:sz w:val="22"/>
        </w:rPr>
        <w:t>públicos.</w:t>
      </w:r>
    </w:p>
    <w:p>
      <w:pPr>
        <w:pStyle w:val="BodyText"/>
        <w:spacing w:line="480" w:lineRule="auto"/>
        <w:ind w:left="820" w:right="1351"/>
      </w:pPr>
      <w:r>
        <w:rPr>
          <w:b/>
        </w:rPr>
        <w:t>11</w:t>
      </w:r>
      <w:r>
        <w:rPr>
          <w:b/>
          <w:spacing w:val="-9"/>
        </w:rPr>
        <w:t> </w:t>
      </w:r>
      <w:r>
        <w:rPr>
          <w:b/>
        </w:rPr>
        <w:t>de</w:t>
      </w:r>
      <w:r>
        <w:rPr>
          <w:b/>
          <w:spacing w:val="-11"/>
        </w:rPr>
        <w:t> </w:t>
      </w:r>
      <w:r>
        <w:rPr>
          <w:b/>
        </w:rPr>
        <w:t>agosto.</w:t>
      </w:r>
      <w:r>
        <w:rPr>
          <w:b/>
          <w:spacing w:val="-9"/>
        </w:rPr>
        <w:t> </w:t>
      </w:r>
      <w:r>
        <w:rPr/>
        <w:t>Entrega</w:t>
      </w:r>
      <w:r>
        <w:rPr>
          <w:spacing w:val="-11"/>
        </w:rPr>
        <w:t> </w:t>
      </w:r>
      <w:r>
        <w:rPr/>
        <w:t>de</w:t>
      </w:r>
      <w:r>
        <w:rPr>
          <w:spacing w:val="-8"/>
        </w:rPr>
        <w:t> </w:t>
      </w:r>
      <w:r>
        <w:rPr/>
        <w:t>útiles</w:t>
      </w:r>
      <w:r>
        <w:rPr>
          <w:spacing w:val="-9"/>
        </w:rPr>
        <w:t> </w:t>
      </w:r>
      <w:r>
        <w:rPr/>
        <w:t>escolares</w:t>
      </w:r>
      <w:r>
        <w:rPr>
          <w:spacing w:val="-10"/>
        </w:rPr>
        <w:t> </w:t>
      </w:r>
      <w:r>
        <w:rPr/>
        <w:t>en</w:t>
      </w:r>
      <w:r>
        <w:rPr>
          <w:spacing w:val="-11"/>
        </w:rPr>
        <w:t> </w:t>
      </w:r>
      <w:r>
        <w:rPr/>
        <w:t>la</w:t>
      </w:r>
      <w:r>
        <w:rPr>
          <w:spacing w:val="-9"/>
        </w:rPr>
        <w:t> </w:t>
      </w:r>
      <w:r>
        <w:rPr/>
        <w:t>Escuela</w:t>
      </w:r>
      <w:r>
        <w:rPr>
          <w:spacing w:val="-8"/>
        </w:rPr>
        <w:t> </w:t>
      </w:r>
      <w:r>
        <w:rPr/>
        <w:t>Primaria</w:t>
      </w:r>
      <w:r>
        <w:rPr>
          <w:spacing w:val="-11"/>
        </w:rPr>
        <w:t> </w:t>
      </w:r>
      <w:r>
        <w:rPr/>
        <w:t>Urbana</w:t>
      </w:r>
      <w:r>
        <w:rPr>
          <w:spacing w:val="-13"/>
        </w:rPr>
        <w:t> </w:t>
      </w:r>
      <w:r>
        <w:rPr/>
        <w:t>No.393</w:t>
      </w:r>
      <w:r>
        <w:rPr>
          <w:spacing w:val="-11"/>
        </w:rPr>
        <w:t> </w:t>
      </w:r>
      <w:r>
        <w:rPr/>
        <w:t>conocida</w:t>
      </w:r>
      <w:r>
        <w:rPr>
          <w:spacing w:val="-11"/>
        </w:rPr>
        <w:t> </w:t>
      </w:r>
      <w:r>
        <w:rPr/>
        <w:t>como “</w:t>
      </w:r>
      <w:r>
        <w:rPr>
          <w:i/>
        </w:rPr>
        <w:t>Los Zalates”</w:t>
      </w:r>
      <w:r>
        <w:rPr/>
        <w:t>, ubicada en la Cabecera</w:t>
      </w:r>
      <w:r>
        <w:rPr>
          <w:spacing w:val="-1"/>
        </w:rPr>
        <w:t> </w:t>
      </w:r>
      <w:r>
        <w:rPr/>
        <w:t>Municipal.</w:t>
      </w:r>
    </w:p>
    <w:p>
      <w:pPr>
        <w:spacing w:after="0" w:line="480" w:lineRule="auto"/>
        <w:sectPr>
          <w:pgSz w:w="12240" w:h="15840"/>
          <w:pgMar w:header="712" w:footer="1219" w:top="1200" w:bottom="1460" w:left="62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BodyText"/>
        <w:spacing w:before="93"/>
        <w:ind w:left="768" w:right="1385"/>
        <w:jc w:val="center"/>
      </w:pPr>
      <w:r>
        <w:rPr/>
        <w:t>A T E N T A M E N T E,</w:t>
      </w:r>
    </w:p>
    <w:p>
      <w:pPr>
        <w:pStyle w:val="BodyText"/>
        <w:spacing w:before="1"/>
      </w:pPr>
    </w:p>
    <w:p>
      <w:pPr>
        <w:pStyle w:val="BodyText"/>
        <w:spacing w:line="477" w:lineRule="auto"/>
        <w:ind w:left="1838" w:right="2439" w:firstLine="604"/>
      </w:pPr>
      <w:r>
        <w:rPr/>
        <w:t>Tlajomulco de Zúñiga, Jalisco, 01 de septiembre del año 2020. “2020, AÑO DE LA ACCIÓN POR EL CLIMA, DE LA ELIMINACIÓN DE LA</w:t>
      </w:r>
    </w:p>
    <w:p>
      <w:pPr>
        <w:pStyle w:val="BodyText"/>
        <w:spacing w:before="4"/>
        <w:ind w:left="1984"/>
      </w:pPr>
      <w:r>
        <w:rPr/>
        <w:t>VIOLENCIA CONTRA LAS MUJERES Y SU IGUALDAD SUSTANTIVA”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r>
        <w:rPr/>
        <w:pict>
          <v:shape style="position:absolute;margin-left:198.889999pt;margin-top:17.99711pt;width:214.25pt;height:.1pt;mso-position-horizontal-relative:page;mso-position-vertical-relative:paragraph;z-index:-15712256;mso-wrap-distance-left:0;mso-wrap-distance-right:0" coordorigin="3978,360" coordsize="4285,0" path="m3978,360l8262,360e" filled="false" stroked="true" strokeweight=".69552pt" strokecolor="#000000">
            <v:path arrowok="t"/>
            <v:stroke dashstyle="solid"/>
            <w10:wrap type="topAndBottom"/>
          </v:shape>
        </w:pict>
      </w:r>
    </w:p>
    <w:p>
      <w:pPr>
        <w:pStyle w:val="BodyText"/>
        <w:spacing w:before="7"/>
        <w:rPr>
          <w:sz w:val="11"/>
        </w:rPr>
      </w:pPr>
    </w:p>
    <w:p>
      <w:pPr>
        <w:pStyle w:val="BodyText"/>
        <w:spacing w:before="93"/>
        <w:ind w:left="3134"/>
      </w:pPr>
      <w:r>
        <w:rPr/>
        <w:t>LIC. SAGRARIO ELIZABETH GUZMÁN UREÑA</w:t>
      </w:r>
    </w:p>
    <w:p>
      <w:pPr>
        <w:spacing w:after="0"/>
        <w:sectPr>
          <w:pgSz w:w="12240" w:h="15840"/>
          <w:pgMar w:header="712" w:footer="1219" w:top="1200" w:bottom="1460" w:left="620" w:right="0"/>
        </w:sectPr>
      </w:pPr>
    </w:p>
    <w:p>
      <w:pPr>
        <w:pStyle w:val="BodyText"/>
        <w:rPr>
          <w:sz w:val="20"/>
        </w:rPr>
      </w:pPr>
    </w:p>
    <w:p>
      <w:pPr>
        <w:pStyle w:val="BodyText"/>
        <w:rPr>
          <w:sz w:val="20"/>
        </w:rPr>
      </w:pPr>
    </w:p>
    <w:p>
      <w:pPr>
        <w:pStyle w:val="BodyText"/>
        <w:spacing w:before="6"/>
        <w:rPr>
          <w:sz w:val="23"/>
        </w:rPr>
      </w:pPr>
    </w:p>
    <w:p>
      <w:pPr>
        <w:tabs>
          <w:tab w:pos="6112" w:val="left" w:leader="none"/>
        </w:tabs>
        <w:spacing w:line="240" w:lineRule="auto"/>
        <w:ind w:left="824" w:right="0" w:firstLine="0"/>
        <w:rPr>
          <w:sz w:val="20"/>
        </w:rPr>
      </w:pPr>
      <w:r>
        <w:rPr>
          <w:sz w:val="20"/>
        </w:rPr>
        <w:drawing>
          <wp:inline distT="0" distB="0" distL="0" distR="0">
            <wp:extent cx="3119641" cy="2078736"/>
            <wp:effectExtent l="0" t="0" r="0" b="0"/>
            <wp:docPr id="13" name="image22.jpeg"/>
            <wp:cNvGraphicFramePr>
              <a:graphicFrameLocks noChangeAspect="1"/>
            </wp:cNvGraphicFramePr>
            <a:graphic>
              <a:graphicData uri="http://schemas.openxmlformats.org/drawingml/2006/picture">
                <pic:pic>
                  <pic:nvPicPr>
                    <pic:cNvPr id="14" name="image22.jpeg"/>
                    <pic:cNvPicPr/>
                  </pic:nvPicPr>
                  <pic:blipFill>
                    <a:blip r:embed="rId65" cstate="print"/>
                    <a:stretch>
                      <a:fillRect/>
                    </a:stretch>
                  </pic:blipFill>
                  <pic:spPr>
                    <a:xfrm>
                      <a:off x="0" y="0"/>
                      <a:ext cx="3119641" cy="2078736"/>
                    </a:xfrm>
                    <a:prstGeom prst="rect">
                      <a:avLst/>
                    </a:prstGeom>
                  </pic:spPr>
                </pic:pic>
              </a:graphicData>
            </a:graphic>
          </wp:inline>
        </w:drawing>
      </w:r>
      <w:r>
        <w:rPr>
          <w:sz w:val="20"/>
        </w:rPr>
      </w:r>
      <w:r>
        <w:rPr>
          <w:sz w:val="20"/>
        </w:rPr>
        <w:tab/>
      </w:r>
      <w:r>
        <w:rPr>
          <w:position w:val="5"/>
          <w:sz w:val="20"/>
        </w:rPr>
        <w:drawing>
          <wp:inline distT="0" distB="0" distL="0" distR="0">
            <wp:extent cx="3088207" cy="2057780"/>
            <wp:effectExtent l="0" t="0" r="0" b="0"/>
            <wp:docPr id="15" name="image23.jpeg"/>
            <wp:cNvGraphicFramePr>
              <a:graphicFrameLocks noChangeAspect="1"/>
            </wp:cNvGraphicFramePr>
            <a:graphic>
              <a:graphicData uri="http://schemas.openxmlformats.org/drawingml/2006/picture">
                <pic:pic>
                  <pic:nvPicPr>
                    <pic:cNvPr id="16" name="image23.jpeg"/>
                    <pic:cNvPicPr/>
                  </pic:nvPicPr>
                  <pic:blipFill>
                    <a:blip r:embed="rId66" cstate="print"/>
                    <a:stretch>
                      <a:fillRect/>
                    </a:stretch>
                  </pic:blipFill>
                  <pic:spPr>
                    <a:xfrm>
                      <a:off x="0" y="0"/>
                      <a:ext cx="3088207" cy="2057780"/>
                    </a:xfrm>
                    <a:prstGeom prst="rect">
                      <a:avLst/>
                    </a:prstGeom>
                  </pic:spPr>
                </pic:pic>
              </a:graphicData>
            </a:graphic>
          </wp:inline>
        </w:drawing>
      </w:r>
      <w:r>
        <w:rPr>
          <w:position w:val="5"/>
          <w:sz w:val="20"/>
        </w:rPr>
      </w:r>
    </w:p>
    <w:p>
      <w:pPr>
        <w:pStyle w:val="BodyText"/>
        <w:rPr>
          <w:sz w:val="20"/>
        </w:rPr>
      </w:pPr>
    </w:p>
    <w:p>
      <w:pPr>
        <w:pStyle w:val="BodyText"/>
        <w:spacing w:before="9"/>
        <w:rPr>
          <w:sz w:val="26"/>
        </w:rPr>
      </w:pPr>
      <w:r>
        <w:rPr/>
        <w:drawing>
          <wp:anchor distT="0" distB="0" distL="0" distR="0" allowOverlap="1" layoutInCell="1" locked="0" behindDoc="0" simplePos="0" relativeHeight="33">
            <wp:simplePos x="0" y="0"/>
            <wp:positionH relativeFrom="page">
              <wp:posOffset>914400</wp:posOffset>
            </wp:positionH>
            <wp:positionV relativeFrom="paragraph">
              <wp:posOffset>220738</wp:posOffset>
            </wp:positionV>
            <wp:extent cx="3106435" cy="2074545"/>
            <wp:effectExtent l="0" t="0" r="0" b="0"/>
            <wp:wrapTopAndBottom/>
            <wp:docPr id="17" name="image24.jpeg"/>
            <wp:cNvGraphicFramePr>
              <a:graphicFrameLocks noChangeAspect="1"/>
            </wp:cNvGraphicFramePr>
            <a:graphic>
              <a:graphicData uri="http://schemas.openxmlformats.org/drawingml/2006/picture">
                <pic:pic>
                  <pic:nvPicPr>
                    <pic:cNvPr id="18" name="image24.jpeg"/>
                    <pic:cNvPicPr/>
                  </pic:nvPicPr>
                  <pic:blipFill>
                    <a:blip r:embed="rId67" cstate="print"/>
                    <a:stretch>
                      <a:fillRect/>
                    </a:stretch>
                  </pic:blipFill>
                  <pic:spPr>
                    <a:xfrm>
                      <a:off x="0" y="0"/>
                      <a:ext cx="3106435" cy="2074545"/>
                    </a:xfrm>
                    <a:prstGeom prst="rect">
                      <a:avLst/>
                    </a:prstGeom>
                  </pic:spPr>
                </pic:pic>
              </a:graphicData>
            </a:graphic>
          </wp:anchor>
        </w:drawing>
      </w:r>
      <w:r>
        <w:rPr/>
        <w:drawing>
          <wp:anchor distT="0" distB="0" distL="0" distR="0" allowOverlap="1" layoutInCell="1" locked="0" behindDoc="0" simplePos="0" relativeHeight="34">
            <wp:simplePos x="0" y="0"/>
            <wp:positionH relativeFrom="page">
              <wp:posOffset>4337303</wp:posOffset>
            </wp:positionH>
            <wp:positionV relativeFrom="paragraph">
              <wp:posOffset>220738</wp:posOffset>
            </wp:positionV>
            <wp:extent cx="3137731" cy="2091308"/>
            <wp:effectExtent l="0" t="0" r="0" b="0"/>
            <wp:wrapTopAndBottom/>
            <wp:docPr id="19" name="image25.jpeg"/>
            <wp:cNvGraphicFramePr>
              <a:graphicFrameLocks noChangeAspect="1"/>
            </wp:cNvGraphicFramePr>
            <a:graphic>
              <a:graphicData uri="http://schemas.openxmlformats.org/drawingml/2006/picture">
                <pic:pic>
                  <pic:nvPicPr>
                    <pic:cNvPr id="20" name="image25.jpeg"/>
                    <pic:cNvPicPr/>
                  </pic:nvPicPr>
                  <pic:blipFill>
                    <a:blip r:embed="rId68" cstate="print"/>
                    <a:stretch>
                      <a:fillRect/>
                    </a:stretch>
                  </pic:blipFill>
                  <pic:spPr>
                    <a:xfrm>
                      <a:off x="0" y="0"/>
                      <a:ext cx="3137731" cy="209130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10"/>
        <w:rPr>
          <w:sz w:val="16"/>
        </w:rPr>
      </w:pPr>
      <w:r>
        <w:rPr/>
        <w:drawing>
          <wp:anchor distT="0" distB="0" distL="0" distR="0" allowOverlap="1" layoutInCell="1" locked="0" behindDoc="0" simplePos="0" relativeHeight="35">
            <wp:simplePos x="0" y="0"/>
            <wp:positionH relativeFrom="page">
              <wp:posOffset>932688</wp:posOffset>
            </wp:positionH>
            <wp:positionV relativeFrom="paragraph">
              <wp:posOffset>148119</wp:posOffset>
            </wp:positionV>
            <wp:extent cx="3097954" cy="2043779"/>
            <wp:effectExtent l="0" t="0" r="0" b="0"/>
            <wp:wrapTopAndBottom/>
            <wp:docPr id="21" name="image26.jpeg"/>
            <wp:cNvGraphicFramePr>
              <a:graphicFrameLocks noChangeAspect="1"/>
            </wp:cNvGraphicFramePr>
            <a:graphic>
              <a:graphicData uri="http://schemas.openxmlformats.org/drawingml/2006/picture">
                <pic:pic>
                  <pic:nvPicPr>
                    <pic:cNvPr id="22" name="image26.jpeg"/>
                    <pic:cNvPicPr/>
                  </pic:nvPicPr>
                  <pic:blipFill>
                    <a:blip r:embed="rId69" cstate="print"/>
                    <a:stretch>
                      <a:fillRect/>
                    </a:stretch>
                  </pic:blipFill>
                  <pic:spPr>
                    <a:xfrm>
                      <a:off x="0" y="0"/>
                      <a:ext cx="3097954" cy="2043779"/>
                    </a:xfrm>
                    <a:prstGeom prst="rect">
                      <a:avLst/>
                    </a:prstGeom>
                  </pic:spPr>
                </pic:pic>
              </a:graphicData>
            </a:graphic>
          </wp:anchor>
        </w:drawing>
      </w:r>
      <w:r>
        <w:rPr/>
        <w:drawing>
          <wp:anchor distT="0" distB="0" distL="0" distR="0" allowOverlap="1" layoutInCell="1" locked="0" behindDoc="0" simplePos="0" relativeHeight="36">
            <wp:simplePos x="0" y="0"/>
            <wp:positionH relativeFrom="page">
              <wp:posOffset>4274820</wp:posOffset>
            </wp:positionH>
            <wp:positionV relativeFrom="paragraph">
              <wp:posOffset>178599</wp:posOffset>
            </wp:positionV>
            <wp:extent cx="3012896" cy="2015108"/>
            <wp:effectExtent l="0" t="0" r="0" b="0"/>
            <wp:wrapTopAndBottom/>
            <wp:docPr id="23" name="image27.jpeg"/>
            <wp:cNvGraphicFramePr>
              <a:graphicFrameLocks noChangeAspect="1"/>
            </wp:cNvGraphicFramePr>
            <a:graphic>
              <a:graphicData uri="http://schemas.openxmlformats.org/drawingml/2006/picture">
                <pic:pic>
                  <pic:nvPicPr>
                    <pic:cNvPr id="24" name="image27.jpeg"/>
                    <pic:cNvPicPr/>
                  </pic:nvPicPr>
                  <pic:blipFill>
                    <a:blip r:embed="rId70" cstate="print"/>
                    <a:stretch>
                      <a:fillRect/>
                    </a:stretch>
                  </pic:blipFill>
                  <pic:spPr>
                    <a:xfrm>
                      <a:off x="0" y="0"/>
                      <a:ext cx="3012896" cy="2015108"/>
                    </a:xfrm>
                    <a:prstGeom prst="rect">
                      <a:avLst/>
                    </a:prstGeom>
                  </pic:spPr>
                </pic:pic>
              </a:graphicData>
            </a:graphic>
          </wp:anchor>
        </w:drawing>
      </w:r>
    </w:p>
    <w:p>
      <w:pPr>
        <w:spacing w:after="0"/>
        <w:rPr>
          <w:sz w:val="16"/>
        </w:rPr>
        <w:sectPr>
          <w:pgSz w:w="12240" w:h="15840"/>
          <w:pgMar w:header="712" w:footer="1219" w:top="1200" w:bottom="1460" w:left="620" w:right="0"/>
        </w:sectPr>
      </w:pPr>
    </w:p>
    <w:p>
      <w:pPr>
        <w:pStyle w:val="BodyText"/>
        <w:rPr>
          <w:sz w:val="20"/>
        </w:rPr>
      </w:pPr>
    </w:p>
    <w:p>
      <w:pPr>
        <w:pStyle w:val="BodyText"/>
        <w:spacing w:before="4" w:after="1"/>
        <w:rPr>
          <w:sz w:val="16"/>
        </w:rPr>
      </w:pPr>
    </w:p>
    <w:p>
      <w:pPr>
        <w:tabs>
          <w:tab w:pos="5920" w:val="left" w:leader="none"/>
        </w:tabs>
        <w:spacing w:line="240" w:lineRule="auto"/>
        <w:ind w:left="496" w:right="0" w:firstLine="0"/>
        <w:rPr>
          <w:sz w:val="20"/>
        </w:rPr>
      </w:pPr>
      <w:r>
        <w:rPr>
          <w:position w:val="3"/>
          <w:sz w:val="20"/>
        </w:rPr>
        <w:drawing>
          <wp:inline distT="0" distB="0" distL="0" distR="0">
            <wp:extent cx="3154427" cy="2108073"/>
            <wp:effectExtent l="0" t="0" r="0" b="0"/>
            <wp:docPr id="25" name="image28.jpeg"/>
            <wp:cNvGraphicFramePr>
              <a:graphicFrameLocks noChangeAspect="1"/>
            </wp:cNvGraphicFramePr>
            <a:graphic>
              <a:graphicData uri="http://schemas.openxmlformats.org/drawingml/2006/picture">
                <pic:pic>
                  <pic:nvPicPr>
                    <pic:cNvPr id="26" name="image28.jpeg"/>
                    <pic:cNvPicPr/>
                  </pic:nvPicPr>
                  <pic:blipFill>
                    <a:blip r:embed="rId71" cstate="print"/>
                    <a:stretch>
                      <a:fillRect/>
                    </a:stretch>
                  </pic:blipFill>
                  <pic:spPr>
                    <a:xfrm>
                      <a:off x="0" y="0"/>
                      <a:ext cx="3154427" cy="2108073"/>
                    </a:xfrm>
                    <a:prstGeom prst="rect">
                      <a:avLst/>
                    </a:prstGeom>
                  </pic:spPr>
                </pic:pic>
              </a:graphicData>
            </a:graphic>
          </wp:inline>
        </w:drawing>
      </w:r>
      <w:r>
        <w:rPr>
          <w:position w:val="3"/>
          <w:sz w:val="20"/>
        </w:rPr>
      </w:r>
      <w:r>
        <w:rPr>
          <w:position w:val="3"/>
          <w:sz w:val="20"/>
        </w:rPr>
        <w:tab/>
      </w:r>
      <w:r>
        <w:rPr>
          <w:sz w:val="20"/>
        </w:rPr>
        <w:drawing>
          <wp:inline distT="0" distB="0" distL="0" distR="0">
            <wp:extent cx="3179567" cy="2124837"/>
            <wp:effectExtent l="0" t="0" r="0" b="0"/>
            <wp:docPr id="27" name="image29.jpeg"/>
            <wp:cNvGraphicFramePr>
              <a:graphicFrameLocks noChangeAspect="1"/>
            </wp:cNvGraphicFramePr>
            <a:graphic>
              <a:graphicData uri="http://schemas.openxmlformats.org/drawingml/2006/picture">
                <pic:pic>
                  <pic:nvPicPr>
                    <pic:cNvPr id="28" name="image29.jpeg"/>
                    <pic:cNvPicPr/>
                  </pic:nvPicPr>
                  <pic:blipFill>
                    <a:blip r:embed="rId72" cstate="print"/>
                    <a:stretch>
                      <a:fillRect/>
                    </a:stretch>
                  </pic:blipFill>
                  <pic:spPr>
                    <a:xfrm>
                      <a:off x="0" y="0"/>
                      <a:ext cx="3179567" cy="2124837"/>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6"/>
        <w:rPr>
          <w:sz w:val="14"/>
        </w:rPr>
      </w:pPr>
      <w:r>
        <w:rPr/>
        <w:drawing>
          <wp:anchor distT="0" distB="0" distL="0" distR="0" allowOverlap="1" layoutInCell="1" locked="0" behindDoc="0" simplePos="0" relativeHeight="37">
            <wp:simplePos x="0" y="0"/>
            <wp:positionH relativeFrom="page">
              <wp:posOffset>708659</wp:posOffset>
            </wp:positionH>
            <wp:positionV relativeFrom="paragraph">
              <wp:posOffset>130834</wp:posOffset>
            </wp:positionV>
            <wp:extent cx="3136321" cy="2095500"/>
            <wp:effectExtent l="0" t="0" r="0" b="0"/>
            <wp:wrapTopAndBottom/>
            <wp:docPr id="29" name="image30.jpeg"/>
            <wp:cNvGraphicFramePr>
              <a:graphicFrameLocks noChangeAspect="1"/>
            </wp:cNvGraphicFramePr>
            <a:graphic>
              <a:graphicData uri="http://schemas.openxmlformats.org/drawingml/2006/picture">
                <pic:pic>
                  <pic:nvPicPr>
                    <pic:cNvPr id="30" name="image30.jpeg"/>
                    <pic:cNvPicPr/>
                  </pic:nvPicPr>
                  <pic:blipFill>
                    <a:blip r:embed="rId73" cstate="print"/>
                    <a:stretch>
                      <a:fillRect/>
                    </a:stretch>
                  </pic:blipFill>
                  <pic:spPr>
                    <a:xfrm>
                      <a:off x="0" y="0"/>
                      <a:ext cx="3136321" cy="2095500"/>
                    </a:xfrm>
                    <a:prstGeom prst="rect">
                      <a:avLst/>
                    </a:prstGeom>
                  </pic:spPr>
                </pic:pic>
              </a:graphicData>
            </a:graphic>
          </wp:anchor>
        </w:drawing>
      </w:r>
      <w:r>
        <w:rPr/>
        <w:drawing>
          <wp:anchor distT="0" distB="0" distL="0" distR="0" allowOverlap="1" layoutInCell="1" locked="0" behindDoc="0" simplePos="0" relativeHeight="38">
            <wp:simplePos x="0" y="0"/>
            <wp:positionH relativeFrom="page">
              <wp:posOffset>4151376</wp:posOffset>
            </wp:positionH>
            <wp:positionV relativeFrom="paragraph">
              <wp:posOffset>149122</wp:posOffset>
            </wp:positionV>
            <wp:extent cx="3108328" cy="2076831"/>
            <wp:effectExtent l="0" t="0" r="0" b="0"/>
            <wp:wrapTopAndBottom/>
            <wp:docPr id="31" name="image31.jpeg"/>
            <wp:cNvGraphicFramePr>
              <a:graphicFrameLocks noChangeAspect="1"/>
            </wp:cNvGraphicFramePr>
            <a:graphic>
              <a:graphicData uri="http://schemas.openxmlformats.org/drawingml/2006/picture">
                <pic:pic>
                  <pic:nvPicPr>
                    <pic:cNvPr id="32" name="image31.jpeg"/>
                    <pic:cNvPicPr/>
                  </pic:nvPicPr>
                  <pic:blipFill>
                    <a:blip r:embed="rId74" cstate="print"/>
                    <a:stretch>
                      <a:fillRect/>
                    </a:stretch>
                  </pic:blipFill>
                  <pic:spPr>
                    <a:xfrm>
                      <a:off x="0" y="0"/>
                      <a:ext cx="3108328" cy="2076831"/>
                    </a:xfrm>
                    <a:prstGeom prst="rect">
                      <a:avLst/>
                    </a:prstGeom>
                  </pic:spPr>
                </pic:pic>
              </a:graphicData>
            </a:graphic>
          </wp:anchor>
        </w:drawing>
      </w:r>
    </w:p>
    <w:p>
      <w:pPr>
        <w:pStyle w:val="BodyText"/>
        <w:rPr>
          <w:sz w:val="20"/>
        </w:rPr>
      </w:pPr>
    </w:p>
    <w:p>
      <w:pPr>
        <w:pStyle w:val="BodyText"/>
        <w:rPr>
          <w:sz w:val="20"/>
        </w:rPr>
      </w:pPr>
    </w:p>
    <w:p>
      <w:pPr>
        <w:pStyle w:val="BodyText"/>
        <w:spacing w:before="1"/>
        <w:rPr>
          <w:sz w:val="18"/>
        </w:rPr>
      </w:pPr>
      <w:r>
        <w:rPr/>
        <w:drawing>
          <wp:anchor distT="0" distB="0" distL="0" distR="0" allowOverlap="1" layoutInCell="1" locked="0" behindDoc="0" simplePos="0" relativeHeight="39">
            <wp:simplePos x="0" y="0"/>
            <wp:positionH relativeFrom="page">
              <wp:posOffset>710183</wp:posOffset>
            </wp:positionH>
            <wp:positionV relativeFrom="paragraph">
              <wp:posOffset>157377</wp:posOffset>
            </wp:positionV>
            <wp:extent cx="3061167" cy="2043779"/>
            <wp:effectExtent l="0" t="0" r="0" b="0"/>
            <wp:wrapTopAndBottom/>
            <wp:docPr id="33" name="image32.jpeg"/>
            <wp:cNvGraphicFramePr>
              <a:graphicFrameLocks noChangeAspect="1"/>
            </wp:cNvGraphicFramePr>
            <a:graphic>
              <a:graphicData uri="http://schemas.openxmlformats.org/drawingml/2006/picture">
                <pic:pic>
                  <pic:nvPicPr>
                    <pic:cNvPr id="34" name="image32.jpeg"/>
                    <pic:cNvPicPr/>
                  </pic:nvPicPr>
                  <pic:blipFill>
                    <a:blip r:embed="rId75" cstate="print"/>
                    <a:stretch>
                      <a:fillRect/>
                    </a:stretch>
                  </pic:blipFill>
                  <pic:spPr>
                    <a:xfrm>
                      <a:off x="0" y="0"/>
                      <a:ext cx="3061167" cy="2043779"/>
                    </a:xfrm>
                    <a:prstGeom prst="rect">
                      <a:avLst/>
                    </a:prstGeom>
                  </pic:spPr>
                </pic:pic>
              </a:graphicData>
            </a:graphic>
          </wp:anchor>
        </w:drawing>
      </w:r>
      <w:r>
        <w:rPr/>
        <w:drawing>
          <wp:anchor distT="0" distB="0" distL="0" distR="0" allowOverlap="1" layoutInCell="1" locked="0" behindDoc="0" simplePos="0" relativeHeight="40">
            <wp:simplePos x="0" y="0"/>
            <wp:positionH relativeFrom="page">
              <wp:posOffset>4152900</wp:posOffset>
            </wp:positionH>
            <wp:positionV relativeFrom="paragraph">
              <wp:posOffset>164997</wp:posOffset>
            </wp:positionV>
            <wp:extent cx="3061779" cy="2039683"/>
            <wp:effectExtent l="0" t="0" r="0" b="0"/>
            <wp:wrapTopAndBottom/>
            <wp:docPr id="35" name="image33.jpeg"/>
            <wp:cNvGraphicFramePr>
              <a:graphicFrameLocks noChangeAspect="1"/>
            </wp:cNvGraphicFramePr>
            <a:graphic>
              <a:graphicData uri="http://schemas.openxmlformats.org/drawingml/2006/picture">
                <pic:pic>
                  <pic:nvPicPr>
                    <pic:cNvPr id="36" name="image33.jpeg"/>
                    <pic:cNvPicPr/>
                  </pic:nvPicPr>
                  <pic:blipFill>
                    <a:blip r:embed="rId76" cstate="print"/>
                    <a:stretch>
                      <a:fillRect/>
                    </a:stretch>
                  </pic:blipFill>
                  <pic:spPr>
                    <a:xfrm>
                      <a:off x="0" y="0"/>
                      <a:ext cx="3061779" cy="2039683"/>
                    </a:xfrm>
                    <a:prstGeom prst="rect">
                      <a:avLst/>
                    </a:prstGeom>
                  </pic:spPr>
                </pic:pic>
              </a:graphicData>
            </a:graphic>
          </wp:anchor>
        </w:drawing>
      </w:r>
    </w:p>
    <w:p>
      <w:pPr>
        <w:spacing w:after="0"/>
        <w:rPr>
          <w:sz w:val="18"/>
        </w:rPr>
        <w:sectPr>
          <w:pgSz w:w="12240" w:h="15840"/>
          <w:pgMar w:header="712" w:footer="1219" w:top="1200" w:bottom="1460" w:left="620" w:right="0"/>
        </w:sectPr>
      </w:pPr>
    </w:p>
    <w:p>
      <w:pPr>
        <w:pStyle w:val="BodyText"/>
        <w:rPr>
          <w:sz w:val="20"/>
        </w:rPr>
      </w:pPr>
    </w:p>
    <w:p>
      <w:pPr>
        <w:pStyle w:val="BodyText"/>
        <w:rPr>
          <w:sz w:val="20"/>
        </w:rPr>
      </w:pPr>
    </w:p>
    <w:p>
      <w:pPr>
        <w:pStyle w:val="BodyText"/>
        <w:rPr>
          <w:sz w:val="11"/>
        </w:rPr>
      </w:pPr>
    </w:p>
    <w:p>
      <w:pPr>
        <w:tabs>
          <w:tab w:pos="5908" w:val="left" w:leader="none"/>
        </w:tabs>
        <w:spacing w:line="240" w:lineRule="auto"/>
        <w:ind w:left="397" w:right="0" w:firstLine="0"/>
        <w:rPr>
          <w:sz w:val="20"/>
        </w:rPr>
      </w:pPr>
      <w:r>
        <w:rPr>
          <w:sz w:val="20"/>
        </w:rPr>
        <w:drawing>
          <wp:inline distT="0" distB="0" distL="0" distR="0">
            <wp:extent cx="3207650" cy="2137409"/>
            <wp:effectExtent l="0" t="0" r="0" b="0"/>
            <wp:docPr id="37" name="image34.jpeg"/>
            <wp:cNvGraphicFramePr>
              <a:graphicFrameLocks noChangeAspect="1"/>
            </wp:cNvGraphicFramePr>
            <a:graphic>
              <a:graphicData uri="http://schemas.openxmlformats.org/drawingml/2006/picture">
                <pic:pic>
                  <pic:nvPicPr>
                    <pic:cNvPr id="38" name="image34.jpeg"/>
                    <pic:cNvPicPr/>
                  </pic:nvPicPr>
                  <pic:blipFill>
                    <a:blip r:embed="rId77" cstate="print"/>
                    <a:stretch>
                      <a:fillRect/>
                    </a:stretch>
                  </pic:blipFill>
                  <pic:spPr>
                    <a:xfrm>
                      <a:off x="0" y="0"/>
                      <a:ext cx="3207650" cy="2137409"/>
                    </a:xfrm>
                    <a:prstGeom prst="rect">
                      <a:avLst/>
                    </a:prstGeom>
                  </pic:spPr>
                </pic:pic>
              </a:graphicData>
            </a:graphic>
          </wp:inline>
        </w:drawing>
      </w:r>
      <w:r>
        <w:rPr>
          <w:sz w:val="20"/>
        </w:rPr>
      </w:r>
      <w:r>
        <w:rPr>
          <w:sz w:val="20"/>
        </w:rPr>
        <w:tab/>
      </w:r>
      <w:r>
        <w:rPr>
          <w:position w:val="12"/>
          <w:sz w:val="20"/>
        </w:rPr>
        <w:drawing>
          <wp:inline distT="0" distB="0" distL="0" distR="0">
            <wp:extent cx="3094496" cy="2061972"/>
            <wp:effectExtent l="0" t="0" r="0" b="0"/>
            <wp:docPr id="39" name="image35.jpeg"/>
            <wp:cNvGraphicFramePr>
              <a:graphicFrameLocks noChangeAspect="1"/>
            </wp:cNvGraphicFramePr>
            <a:graphic>
              <a:graphicData uri="http://schemas.openxmlformats.org/drawingml/2006/picture">
                <pic:pic>
                  <pic:nvPicPr>
                    <pic:cNvPr id="40" name="image35.jpeg"/>
                    <pic:cNvPicPr/>
                  </pic:nvPicPr>
                  <pic:blipFill>
                    <a:blip r:embed="rId78" cstate="print"/>
                    <a:stretch>
                      <a:fillRect/>
                    </a:stretch>
                  </pic:blipFill>
                  <pic:spPr>
                    <a:xfrm>
                      <a:off x="0" y="0"/>
                      <a:ext cx="3094496" cy="2061972"/>
                    </a:xfrm>
                    <a:prstGeom prst="rect">
                      <a:avLst/>
                    </a:prstGeom>
                  </pic:spPr>
                </pic:pic>
              </a:graphicData>
            </a:graphic>
          </wp:inline>
        </w:drawing>
      </w:r>
      <w:r>
        <w:rPr>
          <w:position w:val="12"/>
          <w:sz w:val="20"/>
        </w:rPr>
      </w:r>
    </w:p>
    <w:p>
      <w:pPr>
        <w:pStyle w:val="BodyText"/>
        <w:rPr>
          <w:sz w:val="20"/>
        </w:rPr>
      </w:pPr>
    </w:p>
    <w:p>
      <w:pPr>
        <w:pStyle w:val="BodyText"/>
        <w:spacing w:before="1"/>
        <w:rPr>
          <w:sz w:val="11"/>
        </w:rPr>
      </w:pPr>
      <w:r>
        <w:rPr/>
        <w:drawing>
          <wp:anchor distT="0" distB="0" distL="0" distR="0" allowOverlap="1" layoutInCell="1" locked="0" behindDoc="0" simplePos="0" relativeHeight="41">
            <wp:simplePos x="0" y="0"/>
            <wp:positionH relativeFrom="page">
              <wp:posOffset>646176</wp:posOffset>
            </wp:positionH>
            <wp:positionV relativeFrom="paragraph">
              <wp:posOffset>293636</wp:posOffset>
            </wp:positionV>
            <wp:extent cx="3094494" cy="2061972"/>
            <wp:effectExtent l="0" t="0" r="0" b="0"/>
            <wp:wrapTopAndBottom/>
            <wp:docPr id="41" name="image36.jpeg"/>
            <wp:cNvGraphicFramePr>
              <a:graphicFrameLocks noChangeAspect="1"/>
            </wp:cNvGraphicFramePr>
            <a:graphic>
              <a:graphicData uri="http://schemas.openxmlformats.org/drawingml/2006/picture">
                <pic:pic>
                  <pic:nvPicPr>
                    <pic:cNvPr id="42" name="image36.jpeg"/>
                    <pic:cNvPicPr/>
                  </pic:nvPicPr>
                  <pic:blipFill>
                    <a:blip r:embed="rId79" cstate="print"/>
                    <a:stretch>
                      <a:fillRect/>
                    </a:stretch>
                  </pic:blipFill>
                  <pic:spPr>
                    <a:xfrm>
                      <a:off x="0" y="0"/>
                      <a:ext cx="3094494" cy="2061972"/>
                    </a:xfrm>
                    <a:prstGeom prst="rect">
                      <a:avLst/>
                    </a:prstGeom>
                  </pic:spPr>
                </pic:pic>
              </a:graphicData>
            </a:graphic>
          </wp:anchor>
        </w:drawing>
      </w:r>
      <w:r>
        <w:rPr/>
        <w:drawing>
          <wp:anchor distT="0" distB="0" distL="0" distR="0" allowOverlap="1" layoutInCell="1" locked="0" behindDoc="0" simplePos="0" relativeHeight="42">
            <wp:simplePos x="0" y="0"/>
            <wp:positionH relativeFrom="page">
              <wp:posOffset>4082796</wp:posOffset>
            </wp:positionH>
            <wp:positionV relativeFrom="paragraph">
              <wp:posOffset>106184</wp:posOffset>
            </wp:positionV>
            <wp:extent cx="3199190" cy="2137410"/>
            <wp:effectExtent l="0" t="0" r="0" b="0"/>
            <wp:wrapTopAndBottom/>
            <wp:docPr id="43" name="image37.jpeg"/>
            <wp:cNvGraphicFramePr>
              <a:graphicFrameLocks noChangeAspect="1"/>
            </wp:cNvGraphicFramePr>
            <a:graphic>
              <a:graphicData uri="http://schemas.openxmlformats.org/drawingml/2006/picture">
                <pic:pic>
                  <pic:nvPicPr>
                    <pic:cNvPr id="44" name="image37.jpeg"/>
                    <pic:cNvPicPr/>
                  </pic:nvPicPr>
                  <pic:blipFill>
                    <a:blip r:embed="rId80" cstate="print"/>
                    <a:stretch>
                      <a:fillRect/>
                    </a:stretch>
                  </pic:blipFill>
                  <pic:spPr>
                    <a:xfrm>
                      <a:off x="0" y="0"/>
                      <a:ext cx="3199190" cy="2137410"/>
                    </a:xfrm>
                    <a:prstGeom prst="rect">
                      <a:avLst/>
                    </a:prstGeom>
                  </pic:spPr>
                </pic:pic>
              </a:graphicData>
            </a:graphic>
          </wp:anchor>
        </w:drawing>
      </w:r>
    </w:p>
    <w:p>
      <w:pPr>
        <w:pStyle w:val="BodyText"/>
        <w:rPr>
          <w:sz w:val="20"/>
        </w:rPr>
      </w:pPr>
    </w:p>
    <w:p>
      <w:pPr>
        <w:pStyle w:val="BodyText"/>
        <w:rPr>
          <w:sz w:val="20"/>
        </w:rPr>
      </w:pPr>
    </w:p>
    <w:p>
      <w:pPr>
        <w:pStyle w:val="BodyText"/>
        <w:spacing w:before="4"/>
        <w:rPr>
          <w:sz w:val="19"/>
        </w:rPr>
      </w:pPr>
      <w:r>
        <w:rPr/>
        <w:drawing>
          <wp:anchor distT="0" distB="0" distL="0" distR="0" allowOverlap="1" layoutInCell="1" locked="0" behindDoc="0" simplePos="0" relativeHeight="43">
            <wp:simplePos x="0" y="0"/>
            <wp:positionH relativeFrom="page">
              <wp:posOffset>566927</wp:posOffset>
            </wp:positionH>
            <wp:positionV relativeFrom="paragraph">
              <wp:posOffset>190905</wp:posOffset>
            </wp:positionV>
            <wp:extent cx="3058166" cy="2043779"/>
            <wp:effectExtent l="0" t="0" r="0" b="0"/>
            <wp:wrapTopAndBottom/>
            <wp:docPr id="45" name="image38.jpeg"/>
            <wp:cNvGraphicFramePr>
              <a:graphicFrameLocks noChangeAspect="1"/>
            </wp:cNvGraphicFramePr>
            <a:graphic>
              <a:graphicData uri="http://schemas.openxmlformats.org/drawingml/2006/picture">
                <pic:pic>
                  <pic:nvPicPr>
                    <pic:cNvPr id="46" name="image38.jpeg"/>
                    <pic:cNvPicPr/>
                  </pic:nvPicPr>
                  <pic:blipFill>
                    <a:blip r:embed="rId81" cstate="print"/>
                    <a:stretch>
                      <a:fillRect/>
                    </a:stretch>
                  </pic:blipFill>
                  <pic:spPr>
                    <a:xfrm>
                      <a:off x="0" y="0"/>
                      <a:ext cx="3058166" cy="2043779"/>
                    </a:xfrm>
                    <a:prstGeom prst="rect">
                      <a:avLst/>
                    </a:prstGeom>
                  </pic:spPr>
                </pic:pic>
              </a:graphicData>
            </a:graphic>
          </wp:anchor>
        </w:drawing>
      </w:r>
      <w:r>
        <w:rPr/>
        <w:drawing>
          <wp:anchor distT="0" distB="0" distL="0" distR="0" allowOverlap="1" layoutInCell="1" locked="0" behindDoc="0" simplePos="0" relativeHeight="44">
            <wp:simplePos x="0" y="0"/>
            <wp:positionH relativeFrom="page">
              <wp:posOffset>4130040</wp:posOffset>
            </wp:positionH>
            <wp:positionV relativeFrom="paragraph">
              <wp:posOffset>166521</wp:posOffset>
            </wp:positionV>
            <wp:extent cx="3103556" cy="2076545"/>
            <wp:effectExtent l="0" t="0" r="0" b="0"/>
            <wp:wrapTopAndBottom/>
            <wp:docPr id="47" name="image39.jpeg"/>
            <wp:cNvGraphicFramePr>
              <a:graphicFrameLocks noChangeAspect="1"/>
            </wp:cNvGraphicFramePr>
            <a:graphic>
              <a:graphicData uri="http://schemas.openxmlformats.org/drawingml/2006/picture">
                <pic:pic>
                  <pic:nvPicPr>
                    <pic:cNvPr id="48" name="image39.jpeg"/>
                    <pic:cNvPicPr/>
                  </pic:nvPicPr>
                  <pic:blipFill>
                    <a:blip r:embed="rId82" cstate="print"/>
                    <a:stretch>
                      <a:fillRect/>
                    </a:stretch>
                  </pic:blipFill>
                  <pic:spPr>
                    <a:xfrm>
                      <a:off x="0" y="0"/>
                      <a:ext cx="3103556" cy="2076545"/>
                    </a:xfrm>
                    <a:prstGeom prst="rect">
                      <a:avLst/>
                    </a:prstGeom>
                  </pic:spPr>
                </pic:pic>
              </a:graphicData>
            </a:graphic>
          </wp:anchor>
        </w:drawing>
      </w:r>
    </w:p>
    <w:p>
      <w:pPr>
        <w:spacing w:after="0"/>
        <w:rPr>
          <w:sz w:val="19"/>
        </w:rPr>
        <w:sectPr>
          <w:pgSz w:w="12240" w:h="15840"/>
          <w:pgMar w:header="712" w:footer="1219" w:top="1200" w:bottom="1460" w:left="620" w:right="0"/>
        </w:sectPr>
      </w:pPr>
    </w:p>
    <w:p>
      <w:pPr>
        <w:pStyle w:val="BodyText"/>
        <w:rPr>
          <w:sz w:val="20"/>
        </w:rPr>
      </w:pPr>
    </w:p>
    <w:p>
      <w:pPr>
        <w:pStyle w:val="BodyText"/>
        <w:rPr>
          <w:sz w:val="20"/>
        </w:rPr>
      </w:pPr>
    </w:p>
    <w:p>
      <w:pPr>
        <w:pStyle w:val="BodyText"/>
        <w:rPr>
          <w:sz w:val="20"/>
        </w:rPr>
      </w:pPr>
    </w:p>
    <w:p>
      <w:pPr>
        <w:pStyle w:val="BodyText"/>
        <w:spacing w:before="3"/>
        <w:rPr>
          <w:sz w:val="12"/>
        </w:rPr>
      </w:pPr>
    </w:p>
    <w:p>
      <w:pPr>
        <w:tabs>
          <w:tab w:pos="5754" w:val="left" w:leader="none"/>
        </w:tabs>
        <w:spacing w:line="240" w:lineRule="auto"/>
        <w:ind w:left="251" w:right="0" w:firstLine="0"/>
        <w:rPr>
          <w:sz w:val="20"/>
        </w:rPr>
      </w:pPr>
      <w:r>
        <w:rPr>
          <w:sz w:val="20"/>
        </w:rPr>
        <w:drawing>
          <wp:inline distT="0" distB="0" distL="0" distR="0">
            <wp:extent cx="3102597" cy="2074545"/>
            <wp:effectExtent l="0" t="0" r="0" b="0"/>
            <wp:docPr id="49" name="image40.jpeg"/>
            <wp:cNvGraphicFramePr>
              <a:graphicFrameLocks noChangeAspect="1"/>
            </wp:cNvGraphicFramePr>
            <a:graphic>
              <a:graphicData uri="http://schemas.openxmlformats.org/drawingml/2006/picture">
                <pic:pic>
                  <pic:nvPicPr>
                    <pic:cNvPr id="50" name="image40.jpeg"/>
                    <pic:cNvPicPr/>
                  </pic:nvPicPr>
                  <pic:blipFill>
                    <a:blip r:embed="rId83" cstate="print"/>
                    <a:stretch>
                      <a:fillRect/>
                    </a:stretch>
                  </pic:blipFill>
                  <pic:spPr>
                    <a:xfrm>
                      <a:off x="0" y="0"/>
                      <a:ext cx="3102597" cy="2074545"/>
                    </a:xfrm>
                    <a:prstGeom prst="rect">
                      <a:avLst/>
                    </a:prstGeom>
                  </pic:spPr>
                </pic:pic>
              </a:graphicData>
            </a:graphic>
          </wp:inline>
        </w:drawing>
      </w:r>
      <w:r>
        <w:rPr>
          <w:sz w:val="20"/>
        </w:rPr>
      </w:r>
      <w:r>
        <w:rPr>
          <w:sz w:val="20"/>
        </w:rPr>
        <w:tab/>
      </w:r>
      <w:r>
        <w:rPr>
          <w:position w:val="4"/>
          <w:sz w:val="20"/>
        </w:rPr>
        <w:drawing>
          <wp:inline distT="0" distB="0" distL="0" distR="0">
            <wp:extent cx="3109641" cy="2078736"/>
            <wp:effectExtent l="0" t="0" r="0" b="0"/>
            <wp:docPr id="51" name="image41.jpeg"/>
            <wp:cNvGraphicFramePr>
              <a:graphicFrameLocks noChangeAspect="1"/>
            </wp:cNvGraphicFramePr>
            <a:graphic>
              <a:graphicData uri="http://schemas.openxmlformats.org/drawingml/2006/picture">
                <pic:pic>
                  <pic:nvPicPr>
                    <pic:cNvPr id="52" name="image41.jpeg"/>
                    <pic:cNvPicPr/>
                  </pic:nvPicPr>
                  <pic:blipFill>
                    <a:blip r:embed="rId84" cstate="print"/>
                    <a:stretch>
                      <a:fillRect/>
                    </a:stretch>
                  </pic:blipFill>
                  <pic:spPr>
                    <a:xfrm>
                      <a:off x="0" y="0"/>
                      <a:ext cx="3109641" cy="2078736"/>
                    </a:xfrm>
                    <a:prstGeom prst="rect">
                      <a:avLst/>
                    </a:prstGeom>
                  </pic:spPr>
                </pic:pic>
              </a:graphicData>
            </a:graphic>
          </wp:inline>
        </w:drawing>
      </w:r>
      <w:r>
        <w:rPr>
          <w:position w:val="4"/>
          <w:sz w:val="20"/>
        </w:rPr>
      </w:r>
    </w:p>
    <w:p>
      <w:pPr>
        <w:pStyle w:val="BodyText"/>
        <w:rPr>
          <w:sz w:val="20"/>
        </w:rPr>
      </w:pPr>
    </w:p>
    <w:p>
      <w:pPr>
        <w:pStyle w:val="BodyText"/>
        <w:rPr>
          <w:sz w:val="20"/>
        </w:rPr>
      </w:pPr>
    </w:p>
    <w:p>
      <w:pPr>
        <w:pStyle w:val="BodyText"/>
        <w:rPr>
          <w:sz w:val="20"/>
        </w:rPr>
      </w:pPr>
    </w:p>
    <w:p>
      <w:pPr>
        <w:pStyle w:val="BodyText"/>
        <w:spacing w:before="11"/>
        <w:rPr>
          <w:sz w:val="13"/>
        </w:rPr>
      </w:pPr>
      <w:r>
        <w:rPr/>
        <w:drawing>
          <wp:anchor distT="0" distB="0" distL="0" distR="0" allowOverlap="1" layoutInCell="1" locked="0" behindDoc="0" simplePos="0" relativeHeight="45">
            <wp:simplePos x="0" y="0"/>
            <wp:positionH relativeFrom="page">
              <wp:posOffset>518159</wp:posOffset>
            </wp:positionH>
            <wp:positionV relativeFrom="paragraph">
              <wp:posOffset>146722</wp:posOffset>
            </wp:positionV>
            <wp:extent cx="3149671" cy="2103881"/>
            <wp:effectExtent l="0" t="0" r="0" b="0"/>
            <wp:wrapTopAndBottom/>
            <wp:docPr id="53" name="image42.jpeg"/>
            <wp:cNvGraphicFramePr>
              <a:graphicFrameLocks noChangeAspect="1"/>
            </wp:cNvGraphicFramePr>
            <a:graphic>
              <a:graphicData uri="http://schemas.openxmlformats.org/drawingml/2006/picture">
                <pic:pic>
                  <pic:nvPicPr>
                    <pic:cNvPr id="54" name="image42.jpeg"/>
                    <pic:cNvPicPr/>
                  </pic:nvPicPr>
                  <pic:blipFill>
                    <a:blip r:embed="rId85" cstate="print"/>
                    <a:stretch>
                      <a:fillRect/>
                    </a:stretch>
                  </pic:blipFill>
                  <pic:spPr>
                    <a:xfrm>
                      <a:off x="0" y="0"/>
                      <a:ext cx="3149671" cy="2103881"/>
                    </a:xfrm>
                    <a:prstGeom prst="rect">
                      <a:avLst/>
                    </a:prstGeom>
                  </pic:spPr>
                </pic:pic>
              </a:graphicData>
            </a:graphic>
          </wp:anchor>
        </w:drawing>
      </w:r>
      <w:r>
        <w:rPr/>
        <w:drawing>
          <wp:anchor distT="0" distB="0" distL="0" distR="0" allowOverlap="1" layoutInCell="1" locked="0" behindDoc="0" simplePos="0" relativeHeight="46">
            <wp:simplePos x="0" y="0"/>
            <wp:positionH relativeFrom="page">
              <wp:posOffset>4052315</wp:posOffset>
            </wp:positionH>
            <wp:positionV relativeFrom="paragraph">
              <wp:posOffset>126910</wp:posOffset>
            </wp:positionV>
            <wp:extent cx="3098604" cy="2070353"/>
            <wp:effectExtent l="0" t="0" r="0" b="0"/>
            <wp:wrapTopAndBottom/>
            <wp:docPr id="55" name="image43.jpeg"/>
            <wp:cNvGraphicFramePr>
              <a:graphicFrameLocks noChangeAspect="1"/>
            </wp:cNvGraphicFramePr>
            <a:graphic>
              <a:graphicData uri="http://schemas.openxmlformats.org/drawingml/2006/picture">
                <pic:pic>
                  <pic:nvPicPr>
                    <pic:cNvPr id="56" name="image43.jpeg"/>
                    <pic:cNvPicPr/>
                  </pic:nvPicPr>
                  <pic:blipFill>
                    <a:blip r:embed="rId86" cstate="print"/>
                    <a:stretch>
                      <a:fillRect/>
                    </a:stretch>
                  </pic:blipFill>
                  <pic:spPr>
                    <a:xfrm>
                      <a:off x="0" y="0"/>
                      <a:ext cx="3098604" cy="2070353"/>
                    </a:xfrm>
                    <a:prstGeom prst="rect">
                      <a:avLst/>
                    </a:prstGeom>
                  </pic:spPr>
                </pic:pic>
              </a:graphicData>
            </a:graphic>
          </wp:anchor>
        </w:drawing>
      </w:r>
    </w:p>
    <w:p>
      <w:pPr>
        <w:pStyle w:val="BodyText"/>
        <w:rPr>
          <w:sz w:val="20"/>
        </w:rPr>
      </w:pPr>
    </w:p>
    <w:p>
      <w:pPr>
        <w:pStyle w:val="BodyText"/>
        <w:rPr>
          <w:sz w:val="20"/>
        </w:rPr>
      </w:pPr>
    </w:p>
    <w:p>
      <w:pPr>
        <w:pStyle w:val="BodyText"/>
        <w:spacing w:before="6"/>
        <w:rPr>
          <w:sz w:val="29"/>
        </w:rPr>
      </w:pPr>
      <w:r>
        <w:rPr/>
        <w:drawing>
          <wp:anchor distT="0" distB="0" distL="0" distR="0" allowOverlap="1" layoutInCell="1" locked="0" behindDoc="0" simplePos="0" relativeHeight="47">
            <wp:simplePos x="0" y="0"/>
            <wp:positionH relativeFrom="page">
              <wp:posOffset>536448</wp:posOffset>
            </wp:positionH>
            <wp:positionV relativeFrom="paragraph">
              <wp:posOffset>240435</wp:posOffset>
            </wp:positionV>
            <wp:extent cx="3154427" cy="2108073"/>
            <wp:effectExtent l="0" t="0" r="0" b="0"/>
            <wp:wrapTopAndBottom/>
            <wp:docPr id="57" name="image44.jpeg"/>
            <wp:cNvGraphicFramePr>
              <a:graphicFrameLocks noChangeAspect="1"/>
            </wp:cNvGraphicFramePr>
            <a:graphic>
              <a:graphicData uri="http://schemas.openxmlformats.org/drawingml/2006/picture">
                <pic:pic>
                  <pic:nvPicPr>
                    <pic:cNvPr id="58" name="image44.jpeg"/>
                    <pic:cNvPicPr/>
                  </pic:nvPicPr>
                  <pic:blipFill>
                    <a:blip r:embed="rId87" cstate="print"/>
                    <a:stretch>
                      <a:fillRect/>
                    </a:stretch>
                  </pic:blipFill>
                  <pic:spPr>
                    <a:xfrm>
                      <a:off x="0" y="0"/>
                      <a:ext cx="3154427" cy="2108073"/>
                    </a:xfrm>
                    <a:prstGeom prst="rect">
                      <a:avLst/>
                    </a:prstGeom>
                  </pic:spPr>
                </pic:pic>
              </a:graphicData>
            </a:graphic>
          </wp:anchor>
        </w:drawing>
      </w:r>
      <w:r>
        <w:rPr/>
        <w:drawing>
          <wp:anchor distT="0" distB="0" distL="0" distR="0" allowOverlap="1" layoutInCell="1" locked="0" behindDoc="0" simplePos="0" relativeHeight="48">
            <wp:simplePos x="0" y="0"/>
            <wp:positionH relativeFrom="page">
              <wp:posOffset>4160520</wp:posOffset>
            </wp:positionH>
            <wp:positionV relativeFrom="paragraph">
              <wp:posOffset>287679</wp:posOffset>
            </wp:positionV>
            <wp:extent cx="3048252" cy="2039683"/>
            <wp:effectExtent l="0" t="0" r="0" b="0"/>
            <wp:wrapTopAndBottom/>
            <wp:docPr id="59" name="image45.jpeg"/>
            <wp:cNvGraphicFramePr>
              <a:graphicFrameLocks noChangeAspect="1"/>
            </wp:cNvGraphicFramePr>
            <a:graphic>
              <a:graphicData uri="http://schemas.openxmlformats.org/drawingml/2006/picture">
                <pic:pic>
                  <pic:nvPicPr>
                    <pic:cNvPr id="60" name="image45.jpeg"/>
                    <pic:cNvPicPr/>
                  </pic:nvPicPr>
                  <pic:blipFill>
                    <a:blip r:embed="rId88" cstate="print"/>
                    <a:stretch>
                      <a:fillRect/>
                    </a:stretch>
                  </pic:blipFill>
                  <pic:spPr>
                    <a:xfrm>
                      <a:off x="0" y="0"/>
                      <a:ext cx="3048252" cy="2039683"/>
                    </a:xfrm>
                    <a:prstGeom prst="rect">
                      <a:avLst/>
                    </a:prstGeom>
                  </pic:spPr>
                </pic:pic>
              </a:graphicData>
            </a:graphic>
          </wp:anchor>
        </w:drawing>
      </w:r>
    </w:p>
    <w:p>
      <w:pPr>
        <w:spacing w:after="0"/>
        <w:rPr>
          <w:sz w:val="29"/>
        </w:rPr>
        <w:sectPr>
          <w:pgSz w:w="12240" w:h="15840"/>
          <w:pgMar w:header="712" w:footer="1219" w:top="1200" w:bottom="1460" w:left="620" w:right="0"/>
        </w:sectPr>
      </w:pPr>
    </w:p>
    <w:p>
      <w:pPr>
        <w:pStyle w:val="BodyText"/>
        <w:rPr>
          <w:sz w:val="20"/>
        </w:rPr>
      </w:pPr>
    </w:p>
    <w:p>
      <w:pPr>
        <w:pStyle w:val="BodyText"/>
        <w:rPr>
          <w:sz w:val="20"/>
        </w:rPr>
      </w:pPr>
    </w:p>
    <w:p>
      <w:pPr>
        <w:pStyle w:val="BodyText"/>
        <w:rPr>
          <w:sz w:val="20"/>
        </w:rPr>
      </w:pPr>
    </w:p>
    <w:p>
      <w:pPr>
        <w:pStyle w:val="BodyText"/>
        <w:spacing w:before="10"/>
        <w:rPr>
          <w:sz w:val="16"/>
        </w:rPr>
      </w:pPr>
    </w:p>
    <w:p>
      <w:pPr>
        <w:tabs>
          <w:tab w:pos="5994" w:val="left" w:leader="none"/>
        </w:tabs>
        <w:spacing w:line="240" w:lineRule="auto"/>
        <w:ind w:left="539" w:right="0" w:firstLine="0"/>
        <w:rPr>
          <w:sz w:val="20"/>
        </w:rPr>
      </w:pPr>
      <w:r>
        <w:rPr>
          <w:sz w:val="20"/>
        </w:rPr>
        <w:drawing>
          <wp:inline distT="0" distB="0" distL="0" distR="0">
            <wp:extent cx="3079617" cy="2053590"/>
            <wp:effectExtent l="0" t="0" r="0" b="0"/>
            <wp:docPr id="61" name="image46.jpeg"/>
            <wp:cNvGraphicFramePr>
              <a:graphicFrameLocks noChangeAspect="1"/>
            </wp:cNvGraphicFramePr>
            <a:graphic>
              <a:graphicData uri="http://schemas.openxmlformats.org/drawingml/2006/picture">
                <pic:pic>
                  <pic:nvPicPr>
                    <pic:cNvPr id="62" name="image46.jpeg"/>
                    <pic:cNvPicPr/>
                  </pic:nvPicPr>
                  <pic:blipFill>
                    <a:blip r:embed="rId89" cstate="print"/>
                    <a:stretch>
                      <a:fillRect/>
                    </a:stretch>
                  </pic:blipFill>
                  <pic:spPr>
                    <a:xfrm>
                      <a:off x="0" y="0"/>
                      <a:ext cx="3079617" cy="2053590"/>
                    </a:xfrm>
                    <a:prstGeom prst="rect">
                      <a:avLst/>
                    </a:prstGeom>
                  </pic:spPr>
                </pic:pic>
              </a:graphicData>
            </a:graphic>
          </wp:inline>
        </w:drawing>
      </w:r>
      <w:r>
        <w:rPr>
          <w:sz w:val="20"/>
        </w:rPr>
      </w:r>
      <w:r>
        <w:rPr>
          <w:sz w:val="20"/>
        </w:rPr>
        <w:tab/>
      </w:r>
      <w:r>
        <w:rPr>
          <w:sz w:val="20"/>
        </w:rPr>
        <w:drawing>
          <wp:inline distT="0" distB="0" distL="0" distR="0">
            <wp:extent cx="3088209" cy="2057780"/>
            <wp:effectExtent l="0" t="0" r="0" b="0"/>
            <wp:docPr id="63" name="image47.jpeg"/>
            <wp:cNvGraphicFramePr>
              <a:graphicFrameLocks noChangeAspect="1"/>
            </wp:cNvGraphicFramePr>
            <a:graphic>
              <a:graphicData uri="http://schemas.openxmlformats.org/drawingml/2006/picture">
                <pic:pic>
                  <pic:nvPicPr>
                    <pic:cNvPr id="64" name="image47.jpeg"/>
                    <pic:cNvPicPr/>
                  </pic:nvPicPr>
                  <pic:blipFill>
                    <a:blip r:embed="rId90" cstate="print"/>
                    <a:stretch>
                      <a:fillRect/>
                    </a:stretch>
                  </pic:blipFill>
                  <pic:spPr>
                    <a:xfrm>
                      <a:off x="0" y="0"/>
                      <a:ext cx="3088209" cy="2057780"/>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7"/>
        <w:rPr>
          <w:sz w:val="20"/>
        </w:rPr>
      </w:pPr>
      <w:r>
        <w:rPr/>
        <w:drawing>
          <wp:anchor distT="0" distB="0" distL="0" distR="0" allowOverlap="1" layoutInCell="1" locked="0" behindDoc="0" simplePos="0" relativeHeight="49">
            <wp:simplePos x="0" y="0"/>
            <wp:positionH relativeFrom="page">
              <wp:posOffset>667512</wp:posOffset>
            </wp:positionH>
            <wp:positionV relativeFrom="paragraph">
              <wp:posOffset>175424</wp:posOffset>
            </wp:positionV>
            <wp:extent cx="3150304" cy="2099691"/>
            <wp:effectExtent l="0" t="0" r="0" b="0"/>
            <wp:wrapTopAndBottom/>
            <wp:docPr id="65" name="image48.jpeg"/>
            <wp:cNvGraphicFramePr>
              <a:graphicFrameLocks noChangeAspect="1"/>
            </wp:cNvGraphicFramePr>
            <a:graphic>
              <a:graphicData uri="http://schemas.openxmlformats.org/drawingml/2006/picture">
                <pic:pic>
                  <pic:nvPicPr>
                    <pic:cNvPr id="66" name="image48.jpeg"/>
                    <pic:cNvPicPr/>
                  </pic:nvPicPr>
                  <pic:blipFill>
                    <a:blip r:embed="rId91" cstate="print"/>
                    <a:stretch>
                      <a:fillRect/>
                    </a:stretch>
                  </pic:blipFill>
                  <pic:spPr>
                    <a:xfrm>
                      <a:off x="0" y="0"/>
                      <a:ext cx="3150304" cy="2099691"/>
                    </a:xfrm>
                    <a:prstGeom prst="rect">
                      <a:avLst/>
                    </a:prstGeom>
                  </pic:spPr>
                </pic:pic>
              </a:graphicData>
            </a:graphic>
          </wp:anchor>
        </w:drawing>
      </w:r>
      <w:r>
        <w:rPr/>
        <w:drawing>
          <wp:anchor distT="0" distB="0" distL="0" distR="0" allowOverlap="1" layoutInCell="1" locked="0" behindDoc="0" simplePos="0" relativeHeight="50">
            <wp:simplePos x="0" y="0"/>
            <wp:positionH relativeFrom="page">
              <wp:posOffset>4154423</wp:posOffset>
            </wp:positionH>
            <wp:positionV relativeFrom="paragraph">
              <wp:posOffset>184568</wp:posOffset>
            </wp:positionV>
            <wp:extent cx="3092958" cy="2061972"/>
            <wp:effectExtent l="0" t="0" r="0" b="0"/>
            <wp:wrapTopAndBottom/>
            <wp:docPr id="67" name="image49.jpeg"/>
            <wp:cNvGraphicFramePr>
              <a:graphicFrameLocks noChangeAspect="1"/>
            </wp:cNvGraphicFramePr>
            <a:graphic>
              <a:graphicData uri="http://schemas.openxmlformats.org/drawingml/2006/picture">
                <pic:pic>
                  <pic:nvPicPr>
                    <pic:cNvPr id="68" name="image49.jpeg"/>
                    <pic:cNvPicPr/>
                  </pic:nvPicPr>
                  <pic:blipFill>
                    <a:blip r:embed="rId92" cstate="print"/>
                    <a:stretch>
                      <a:fillRect/>
                    </a:stretch>
                  </pic:blipFill>
                  <pic:spPr>
                    <a:xfrm>
                      <a:off x="0" y="0"/>
                      <a:ext cx="3092958" cy="206197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6"/>
        <w:rPr>
          <w:sz w:val="25"/>
        </w:rPr>
      </w:pPr>
      <w:r>
        <w:rPr/>
        <w:drawing>
          <wp:anchor distT="0" distB="0" distL="0" distR="0" allowOverlap="1" layoutInCell="1" locked="0" behindDoc="0" simplePos="0" relativeHeight="51">
            <wp:simplePos x="0" y="0"/>
            <wp:positionH relativeFrom="page">
              <wp:posOffset>632459</wp:posOffset>
            </wp:positionH>
            <wp:positionV relativeFrom="paragraph">
              <wp:posOffset>211365</wp:posOffset>
            </wp:positionV>
            <wp:extent cx="3113351" cy="2074545"/>
            <wp:effectExtent l="0" t="0" r="0" b="0"/>
            <wp:wrapTopAndBottom/>
            <wp:docPr id="69" name="image50.jpeg"/>
            <wp:cNvGraphicFramePr>
              <a:graphicFrameLocks noChangeAspect="1"/>
            </wp:cNvGraphicFramePr>
            <a:graphic>
              <a:graphicData uri="http://schemas.openxmlformats.org/drawingml/2006/picture">
                <pic:pic>
                  <pic:nvPicPr>
                    <pic:cNvPr id="70" name="image50.jpeg"/>
                    <pic:cNvPicPr/>
                  </pic:nvPicPr>
                  <pic:blipFill>
                    <a:blip r:embed="rId93" cstate="print"/>
                    <a:stretch>
                      <a:fillRect/>
                    </a:stretch>
                  </pic:blipFill>
                  <pic:spPr>
                    <a:xfrm>
                      <a:off x="0" y="0"/>
                      <a:ext cx="3113351" cy="2074545"/>
                    </a:xfrm>
                    <a:prstGeom prst="rect">
                      <a:avLst/>
                    </a:prstGeom>
                  </pic:spPr>
                </pic:pic>
              </a:graphicData>
            </a:graphic>
          </wp:anchor>
        </w:drawing>
      </w:r>
      <w:r>
        <w:rPr/>
        <w:drawing>
          <wp:anchor distT="0" distB="0" distL="0" distR="0" allowOverlap="1" layoutInCell="1" locked="0" behindDoc="0" simplePos="0" relativeHeight="52">
            <wp:simplePos x="0" y="0"/>
            <wp:positionH relativeFrom="page">
              <wp:posOffset>4131564</wp:posOffset>
            </wp:positionH>
            <wp:positionV relativeFrom="paragraph">
              <wp:posOffset>212889</wp:posOffset>
            </wp:positionV>
            <wp:extent cx="3062791" cy="2047875"/>
            <wp:effectExtent l="0" t="0" r="0" b="0"/>
            <wp:wrapTopAndBottom/>
            <wp:docPr id="71" name="image51.jpeg"/>
            <wp:cNvGraphicFramePr>
              <a:graphicFrameLocks noChangeAspect="1"/>
            </wp:cNvGraphicFramePr>
            <a:graphic>
              <a:graphicData uri="http://schemas.openxmlformats.org/drawingml/2006/picture">
                <pic:pic>
                  <pic:nvPicPr>
                    <pic:cNvPr id="72" name="image51.jpeg"/>
                    <pic:cNvPicPr/>
                  </pic:nvPicPr>
                  <pic:blipFill>
                    <a:blip r:embed="rId94" cstate="print"/>
                    <a:stretch>
                      <a:fillRect/>
                    </a:stretch>
                  </pic:blipFill>
                  <pic:spPr>
                    <a:xfrm>
                      <a:off x="0" y="0"/>
                      <a:ext cx="3062791" cy="2047875"/>
                    </a:xfrm>
                    <a:prstGeom prst="rect">
                      <a:avLst/>
                    </a:prstGeom>
                  </pic:spPr>
                </pic:pic>
              </a:graphicData>
            </a:graphic>
          </wp:anchor>
        </w:drawing>
      </w:r>
    </w:p>
    <w:p>
      <w:pPr>
        <w:spacing w:after="0"/>
        <w:rPr>
          <w:sz w:val="25"/>
        </w:rPr>
        <w:sectPr>
          <w:pgSz w:w="12240" w:h="15840"/>
          <w:pgMar w:header="712" w:footer="1219" w:top="1200" w:bottom="1460" w:left="620" w:right="0"/>
        </w:sectPr>
      </w:pPr>
    </w:p>
    <w:p>
      <w:pPr>
        <w:pStyle w:val="BodyText"/>
        <w:rPr>
          <w:sz w:val="20"/>
        </w:rPr>
      </w:pPr>
    </w:p>
    <w:p>
      <w:pPr>
        <w:pStyle w:val="BodyText"/>
        <w:rPr>
          <w:sz w:val="20"/>
        </w:rPr>
      </w:pPr>
    </w:p>
    <w:p>
      <w:pPr>
        <w:pStyle w:val="BodyText"/>
        <w:rPr>
          <w:sz w:val="20"/>
        </w:rPr>
      </w:pPr>
    </w:p>
    <w:p>
      <w:pPr>
        <w:pStyle w:val="BodyText"/>
        <w:spacing w:before="8"/>
      </w:pPr>
    </w:p>
    <w:p>
      <w:pPr>
        <w:tabs>
          <w:tab w:pos="5984" w:val="left" w:leader="none"/>
        </w:tabs>
        <w:spacing w:line="240" w:lineRule="auto"/>
        <w:ind w:left="522" w:right="0" w:firstLine="0"/>
        <w:rPr>
          <w:sz w:val="20"/>
        </w:rPr>
      </w:pPr>
      <w:r>
        <w:rPr>
          <w:sz w:val="20"/>
        </w:rPr>
        <w:drawing>
          <wp:inline distT="0" distB="0" distL="0" distR="0">
            <wp:extent cx="3135891" cy="2351151"/>
            <wp:effectExtent l="0" t="0" r="0" b="0"/>
            <wp:docPr id="73" name="image52.jpeg"/>
            <wp:cNvGraphicFramePr>
              <a:graphicFrameLocks noChangeAspect="1"/>
            </wp:cNvGraphicFramePr>
            <a:graphic>
              <a:graphicData uri="http://schemas.openxmlformats.org/drawingml/2006/picture">
                <pic:pic>
                  <pic:nvPicPr>
                    <pic:cNvPr id="74" name="image52.jpeg"/>
                    <pic:cNvPicPr/>
                  </pic:nvPicPr>
                  <pic:blipFill>
                    <a:blip r:embed="rId95" cstate="print"/>
                    <a:stretch>
                      <a:fillRect/>
                    </a:stretch>
                  </pic:blipFill>
                  <pic:spPr>
                    <a:xfrm>
                      <a:off x="0" y="0"/>
                      <a:ext cx="3135891" cy="2351151"/>
                    </a:xfrm>
                    <a:prstGeom prst="rect">
                      <a:avLst/>
                    </a:prstGeom>
                  </pic:spPr>
                </pic:pic>
              </a:graphicData>
            </a:graphic>
          </wp:inline>
        </w:drawing>
      </w:r>
      <w:r>
        <w:rPr>
          <w:sz w:val="20"/>
        </w:rPr>
      </w:r>
      <w:r>
        <w:rPr>
          <w:sz w:val="20"/>
        </w:rPr>
        <w:tab/>
      </w:r>
      <w:r>
        <w:rPr>
          <w:position w:val="1"/>
          <w:sz w:val="20"/>
        </w:rPr>
        <w:drawing>
          <wp:inline distT="0" distB="0" distL="0" distR="0">
            <wp:extent cx="3138404" cy="2355342"/>
            <wp:effectExtent l="0" t="0" r="0" b="0"/>
            <wp:docPr id="75" name="image53.jpeg"/>
            <wp:cNvGraphicFramePr>
              <a:graphicFrameLocks noChangeAspect="1"/>
            </wp:cNvGraphicFramePr>
            <a:graphic>
              <a:graphicData uri="http://schemas.openxmlformats.org/drawingml/2006/picture">
                <pic:pic>
                  <pic:nvPicPr>
                    <pic:cNvPr id="76" name="image53.jpeg"/>
                    <pic:cNvPicPr/>
                  </pic:nvPicPr>
                  <pic:blipFill>
                    <a:blip r:embed="rId96" cstate="print"/>
                    <a:stretch>
                      <a:fillRect/>
                    </a:stretch>
                  </pic:blipFill>
                  <pic:spPr>
                    <a:xfrm>
                      <a:off x="0" y="0"/>
                      <a:ext cx="3138404" cy="2355342"/>
                    </a:xfrm>
                    <a:prstGeom prst="rect">
                      <a:avLst/>
                    </a:prstGeom>
                  </pic:spPr>
                </pic:pic>
              </a:graphicData>
            </a:graphic>
          </wp:inline>
        </w:drawing>
      </w:r>
      <w:r>
        <w:rPr>
          <w:position w:val="1"/>
          <w:sz w:val="20"/>
        </w:rPr>
      </w:r>
    </w:p>
    <w:p>
      <w:pPr>
        <w:pStyle w:val="BodyText"/>
        <w:rPr>
          <w:sz w:val="20"/>
        </w:rPr>
      </w:pPr>
    </w:p>
    <w:p>
      <w:pPr>
        <w:pStyle w:val="BodyText"/>
        <w:rPr>
          <w:sz w:val="20"/>
        </w:rPr>
      </w:pPr>
    </w:p>
    <w:p>
      <w:pPr>
        <w:pStyle w:val="BodyText"/>
        <w:spacing w:before="5"/>
        <w:rPr>
          <w:sz w:val="14"/>
        </w:rPr>
      </w:pPr>
      <w:r>
        <w:rPr/>
        <w:drawing>
          <wp:anchor distT="0" distB="0" distL="0" distR="0" allowOverlap="1" layoutInCell="1" locked="0" behindDoc="0" simplePos="0" relativeHeight="53">
            <wp:simplePos x="0" y="0"/>
            <wp:positionH relativeFrom="page">
              <wp:posOffset>630936</wp:posOffset>
            </wp:positionH>
            <wp:positionV relativeFrom="paragraph">
              <wp:posOffset>130326</wp:posOffset>
            </wp:positionV>
            <wp:extent cx="3158758" cy="2367915"/>
            <wp:effectExtent l="0" t="0" r="0" b="0"/>
            <wp:wrapTopAndBottom/>
            <wp:docPr id="77" name="image54.jpeg"/>
            <wp:cNvGraphicFramePr>
              <a:graphicFrameLocks noChangeAspect="1"/>
            </wp:cNvGraphicFramePr>
            <a:graphic>
              <a:graphicData uri="http://schemas.openxmlformats.org/drawingml/2006/picture">
                <pic:pic>
                  <pic:nvPicPr>
                    <pic:cNvPr id="78" name="image54.jpeg"/>
                    <pic:cNvPicPr/>
                  </pic:nvPicPr>
                  <pic:blipFill>
                    <a:blip r:embed="rId97" cstate="print"/>
                    <a:stretch>
                      <a:fillRect/>
                    </a:stretch>
                  </pic:blipFill>
                  <pic:spPr>
                    <a:xfrm>
                      <a:off x="0" y="0"/>
                      <a:ext cx="3158758" cy="2367915"/>
                    </a:xfrm>
                    <a:prstGeom prst="rect">
                      <a:avLst/>
                    </a:prstGeom>
                  </pic:spPr>
                </pic:pic>
              </a:graphicData>
            </a:graphic>
          </wp:anchor>
        </w:drawing>
      </w:r>
      <w:r>
        <w:rPr/>
        <w:drawing>
          <wp:anchor distT="0" distB="0" distL="0" distR="0" allowOverlap="1" layoutInCell="1" locked="0" behindDoc="0" simplePos="0" relativeHeight="54">
            <wp:simplePos x="0" y="0"/>
            <wp:positionH relativeFrom="page">
              <wp:posOffset>4180332</wp:posOffset>
            </wp:positionH>
            <wp:positionV relativeFrom="paragraph">
              <wp:posOffset>249198</wp:posOffset>
            </wp:positionV>
            <wp:extent cx="3130048" cy="2091309"/>
            <wp:effectExtent l="0" t="0" r="0" b="0"/>
            <wp:wrapTopAndBottom/>
            <wp:docPr id="79" name="image55.jpeg"/>
            <wp:cNvGraphicFramePr>
              <a:graphicFrameLocks noChangeAspect="1"/>
            </wp:cNvGraphicFramePr>
            <a:graphic>
              <a:graphicData uri="http://schemas.openxmlformats.org/drawingml/2006/picture">
                <pic:pic>
                  <pic:nvPicPr>
                    <pic:cNvPr id="80" name="image55.jpeg"/>
                    <pic:cNvPicPr/>
                  </pic:nvPicPr>
                  <pic:blipFill>
                    <a:blip r:embed="rId98" cstate="print"/>
                    <a:stretch>
                      <a:fillRect/>
                    </a:stretch>
                  </pic:blipFill>
                  <pic:spPr>
                    <a:xfrm>
                      <a:off x="0" y="0"/>
                      <a:ext cx="3130048" cy="2091309"/>
                    </a:xfrm>
                    <a:prstGeom prst="rect">
                      <a:avLst/>
                    </a:prstGeom>
                  </pic:spPr>
                </pic:pic>
              </a:graphicData>
            </a:graphic>
          </wp:anchor>
        </w:drawing>
      </w:r>
      <w:r>
        <w:rPr/>
        <w:drawing>
          <wp:anchor distT="0" distB="0" distL="0" distR="0" allowOverlap="1" layoutInCell="1" locked="0" behindDoc="0" simplePos="0" relativeHeight="55">
            <wp:simplePos x="0" y="0"/>
            <wp:positionH relativeFrom="page">
              <wp:posOffset>662940</wp:posOffset>
            </wp:positionH>
            <wp:positionV relativeFrom="paragraph">
              <wp:posOffset>2739414</wp:posOffset>
            </wp:positionV>
            <wp:extent cx="3077972" cy="2308860"/>
            <wp:effectExtent l="0" t="0" r="0" b="0"/>
            <wp:wrapTopAndBottom/>
            <wp:docPr id="81" name="image56.jpeg"/>
            <wp:cNvGraphicFramePr>
              <a:graphicFrameLocks noChangeAspect="1"/>
            </wp:cNvGraphicFramePr>
            <a:graphic>
              <a:graphicData uri="http://schemas.openxmlformats.org/drawingml/2006/picture">
                <pic:pic>
                  <pic:nvPicPr>
                    <pic:cNvPr id="82" name="image56.jpeg"/>
                    <pic:cNvPicPr/>
                  </pic:nvPicPr>
                  <pic:blipFill>
                    <a:blip r:embed="rId99" cstate="print"/>
                    <a:stretch>
                      <a:fillRect/>
                    </a:stretch>
                  </pic:blipFill>
                  <pic:spPr>
                    <a:xfrm>
                      <a:off x="0" y="0"/>
                      <a:ext cx="3077972" cy="2308860"/>
                    </a:xfrm>
                    <a:prstGeom prst="rect">
                      <a:avLst/>
                    </a:prstGeom>
                  </pic:spPr>
                </pic:pic>
              </a:graphicData>
            </a:graphic>
          </wp:anchor>
        </w:drawing>
      </w:r>
      <w:r>
        <w:rPr/>
        <w:drawing>
          <wp:anchor distT="0" distB="0" distL="0" distR="0" allowOverlap="1" layoutInCell="1" locked="0" behindDoc="0" simplePos="0" relativeHeight="56">
            <wp:simplePos x="0" y="0"/>
            <wp:positionH relativeFrom="page">
              <wp:posOffset>4142232</wp:posOffset>
            </wp:positionH>
            <wp:positionV relativeFrom="paragraph">
              <wp:posOffset>2737890</wp:posOffset>
            </wp:positionV>
            <wp:extent cx="3083561" cy="2313432"/>
            <wp:effectExtent l="0" t="0" r="0" b="0"/>
            <wp:wrapTopAndBottom/>
            <wp:docPr id="83" name="image57.jpeg"/>
            <wp:cNvGraphicFramePr>
              <a:graphicFrameLocks noChangeAspect="1"/>
            </wp:cNvGraphicFramePr>
            <a:graphic>
              <a:graphicData uri="http://schemas.openxmlformats.org/drawingml/2006/picture">
                <pic:pic>
                  <pic:nvPicPr>
                    <pic:cNvPr id="84" name="image57.jpeg"/>
                    <pic:cNvPicPr/>
                  </pic:nvPicPr>
                  <pic:blipFill>
                    <a:blip r:embed="rId100" cstate="print"/>
                    <a:stretch>
                      <a:fillRect/>
                    </a:stretch>
                  </pic:blipFill>
                  <pic:spPr>
                    <a:xfrm>
                      <a:off x="0" y="0"/>
                      <a:ext cx="3083561" cy="2313432"/>
                    </a:xfrm>
                    <a:prstGeom prst="rect">
                      <a:avLst/>
                    </a:prstGeom>
                  </pic:spPr>
                </pic:pic>
              </a:graphicData>
            </a:graphic>
          </wp:anchor>
        </w:drawing>
      </w:r>
    </w:p>
    <w:p>
      <w:pPr>
        <w:pStyle w:val="BodyText"/>
        <w:spacing w:before="10"/>
        <w:rPr>
          <w:sz w:val="26"/>
        </w:rPr>
      </w:pPr>
    </w:p>
    <w:p>
      <w:pPr>
        <w:spacing w:after="0"/>
        <w:rPr>
          <w:sz w:val="26"/>
        </w:rPr>
        <w:sectPr>
          <w:pgSz w:w="12240" w:h="15840"/>
          <w:pgMar w:header="712" w:footer="1219" w:top="1200" w:bottom="1460" w:left="620" w:right="0"/>
        </w:sectPr>
      </w:pPr>
    </w:p>
    <w:p>
      <w:pPr>
        <w:pStyle w:val="BodyText"/>
        <w:rPr>
          <w:sz w:val="20"/>
        </w:rPr>
      </w:pPr>
    </w:p>
    <w:p>
      <w:pPr>
        <w:pStyle w:val="BodyText"/>
        <w:rPr>
          <w:sz w:val="20"/>
        </w:rPr>
      </w:pPr>
    </w:p>
    <w:p>
      <w:pPr>
        <w:pStyle w:val="BodyText"/>
        <w:rPr>
          <w:sz w:val="20"/>
        </w:rPr>
      </w:pPr>
    </w:p>
    <w:p>
      <w:pPr>
        <w:pStyle w:val="BodyText"/>
        <w:spacing w:before="6"/>
        <w:rPr>
          <w:sz w:val="23"/>
        </w:rPr>
      </w:pPr>
    </w:p>
    <w:p>
      <w:pPr>
        <w:tabs>
          <w:tab w:pos="6107" w:val="left" w:leader="none"/>
        </w:tabs>
        <w:spacing w:line="240" w:lineRule="auto"/>
        <w:ind w:left="820" w:right="0" w:firstLine="0"/>
        <w:rPr>
          <w:sz w:val="20"/>
        </w:rPr>
      </w:pPr>
      <w:r>
        <w:rPr>
          <w:sz w:val="20"/>
        </w:rPr>
        <w:drawing>
          <wp:inline distT="0" distB="0" distL="0" distR="0">
            <wp:extent cx="3101076" cy="2074545"/>
            <wp:effectExtent l="0" t="0" r="0" b="0"/>
            <wp:docPr id="85" name="image58.jpeg"/>
            <wp:cNvGraphicFramePr>
              <a:graphicFrameLocks noChangeAspect="1"/>
            </wp:cNvGraphicFramePr>
            <a:graphic>
              <a:graphicData uri="http://schemas.openxmlformats.org/drawingml/2006/picture">
                <pic:pic>
                  <pic:nvPicPr>
                    <pic:cNvPr id="86" name="image58.jpeg"/>
                    <pic:cNvPicPr/>
                  </pic:nvPicPr>
                  <pic:blipFill>
                    <a:blip r:embed="rId101" cstate="print"/>
                    <a:stretch>
                      <a:fillRect/>
                    </a:stretch>
                  </pic:blipFill>
                  <pic:spPr>
                    <a:xfrm>
                      <a:off x="0" y="0"/>
                      <a:ext cx="3101076" cy="2074545"/>
                    </a:xfrm>
                    <a:prstGeom prst="rect">
                      <a:avLst/>
                    </a:prstGeom>
                  </pic:spPr>
                </pic:pic>
              </a:graphicData>
            </a:graphic>
          </wp:inline>
        </w:drawing>
      </w:r>
      <w:r>
        <w:rPr>
          <w:sz w:val="20"/>
        </w:rPr>
      </w:r>
      <w:r>
        <w:rPr>
          <w:sz w:val="20"/>
        </w:rPr>
        <w:tab/>
      </w:r>
      <w:r>
        <w:rPr>
          <w:position w:val="1"/>
          <w:sz w:val="20"/>
        </w:rPr>
        <w:drawing>
          <wp:inline distT="0" distB="0" distL="0" distR="0">
            <wp:extent cx="3132480" cy="2095500"/>
            <wp:effectExtent l="0" t="0" r="0" b="0"/>
            <wp:docPr id="87" name="image59.jpeg"/>
            <wp:cNvGraphicFramePr>
              <a:graphicFrameLocks noChangeAspect="1"/>
            </wp:cNvGraphicFramePr>
            <a:graphic>
              <a:graphicData uri="http://schemas.openxmlformats.org/drawingml/2006/picture">
                <pic:pic>
                  <pic:nvPicPr>
                    <pic:cNvPr id="88" name="image59.jpeg"/>
                    <pic:cNvPicPr/>
                  </pic:nvPicPr>
                  <pic:blipFill>
                    <a:blip r:embed="rId102" cstate="print"/>
                    <a:stretch>
                      <a:fillRect/>
                    </a:stretch>
                  </pic:blipFill>
                  <pic:spPr>
                    <a:xfrm>
                      <a:off x="0" y="0"/>
                      <a:ext cx="3132480" cy="2095500"/>
                    </a:xfrm>
                    <a:prstGeom prst="rect">
                      <a:avLst/>
                    </a:prstGeom>
                  </pic:spPr>
                </pic:pic>
              </a:graphicData>
            </a:graphic>
          </wp:inline>
        </w:drawing>
      </w:r>
      <w:r>
        <w:rPr>
          <w:position w:val="1"/>
          <w:sz w:val="20"/>
        </w:rPr>
      </w:r>
    </w:p>
    <w:p>
      <w:pPr>
        <w:pStyle w:val="BodyText"/>
        <w:rPr>
          <w:sz w:val="20"/>
        </w:rPr>
      </w:pPr>
    </w:p>
    <w:p>
      <w:pPr>
        <w:pStyle w:val="BodyText"/>
        <w:rPr>
          <w:sz w:val="20"/>
        </w:rPr>
      </w:pPr>
    </w:p>
    <w:p>
      <w:pPr>
        <w:pStyle w:val="BodyText"/>
        <w:rPr>
          <w:sz w:val="20"/>
        </w:rPr>
      </w:pPr>
    </w:p>
    <w:p>
      <w:pPr>
        <w:pStyle w:val="BodyText"/>
        <w:spacing w:before="6"/>
        <w:rPr>
          <w:sz w:val="28"/>
        </w:rPr>
      </w:pPr>
      <w:r>
        <w:rPr/>
        <w:drawing>
          <wp:anchor distT="0" distB="0" distL="0" distR="0" allowOverlap="1" layoutInCell="1" locked="0" behindDoc="0" simplePos="0" relativeHeight="57">
            <wp:simplePos x="0" y="0"/>
            <wp:positionH relativeFrom="page">
              <wp:posOffset>819911</wp:posOffset>
            </wp:positionH>
            <wp:positionV relativeFrom="paragraph">
              <wp:posOffset>240702</wp:posOffset>
            </wp:positionV>
            <wp:extent cx="3207912" cy="2145792"/>
            <wp:effectExtent l="0" t="0" r="0" b="0"/>
            <wp:wrapTopAndBottom/>
            <wp:docPr id="89" name="image60.jpeg"/>
            <wp:cNvGraphicFramePr>
              <a:graphicFrameLocks noChangeAspect="1"/>
            </wp:cNvGraphicFramePr>
            <a:graphic>
              <a:graphicData uri="http://schemas.openxmlformats.org/drawingml/2006/picture">
                <pic:pic>
                  <pic:nvPicPr>
                    <pic:cNvPr id="90" name="image60.jpeg"/>
                    <pic:cNvPicPr/>
                  </pic:nvPicPr>
                  <pic:blipFill>
                    <a:blip r:embed="rId103" cstate="print"/>
                    <a:stretch>
                      <a:fillRect/>
                    </a:stretch>
                  </pic:blipFill>
                  <pic:spPr>
                    <a:xfrm>
                      <a:off x="0" y="0"/>
                      <a:ext cx="3207912" cy="2145792"/>
                    </a:xfrm>
                    <a:prstGeom prst="rect">
                      <a:avLst/>
                    </a:prstGeom>
                  </pic:spPr>
                </pic:pic>
              </a:graphicData>
            </a:graphic>
          </wp:anchor>
        </w:drawing>
      </w:r>
      <w:r>
        <w:rPr/>
        <w:drawing>
          <wp:anchor distT="0" distB="0" distL="0" distR="0" allowOverlap="1" layoutInCell="1" locked="0" behindDoc="0" simplePos="0" relativeHeight="58">
            <wp:simplePos x="0" y="0"/>
            <wp:positionH relativeFrom="page">
              <wp:posOffset>4255008</wp:posOffset>
            </wp:positionH>
            <wp:positionV relativeFrom="paragraph">
              <wp:posOffset>233082</wp:posOffset>
            </wp:positionV>
            <wp:extent cx="3225742" cy="2149982"/>
            <wp:effectExtent l="0" t="0" r="0" b="0"/>
            <wp:wrapTopAndBottom/>
            <wp:docPr id="91" name="image61.jpeg"/>
            <wp:cNvGraphicFramePr>
              <a:graphicFrameLocks noChangeAspect="1"/>
            </wp:cNvGraphicFramePr>
            <a:graphic>
              <a:graphicData uri="http://schemas.openxmlformats.org/drawingml/2006/picture">
                <pic:pic>
                  <pic:nvPicPr>
                    <pic:cNvPr id="92" name="image61.jpeg"/>
                    <pic:cNvPicPr/>
                  </pic:nvPicPr>
                  <pic:blipFill>
                    <a:blip r:embed="rId104" cstate="print"/>
                    <a:stretch>
                      <a:fillRect/>
                    </a:stretch>
                  </pic:blipFill>
                  <pic:spPr>
                    <a:xfrm>
                      <a:off x="0" y="0"/>
                      <a:ext cx="3225742" cy="2149982"/>
                    </a:xfrm>
                    <a:prstGeom prst="rect">
                      <a:avLst/>
                    </a:prstGeom>
                  </pic:spPr>
                </pic:pic>
              </a:graphicData>
            </a:graphic>
          </wp:anchor>
        </w:drawing>
      </w:r>
    </w:p>
    <w:p>
      <w:pPr>
        <w:pStyle w:val="BodyText"/>
        <w:rPr>
          <w:sz w:val="20"/>
        </w:rPr>
      </w:pPr>
    </w:p>
    <w:p>
      <w:pPr>
        <w:pStyle w:val="BodyText"/>
        <w:spacing w:before="9"/>
        <w:rPr>
          <w:sz w:val="29"/>
        </w:rPr>
      </w:pPr>
      <w:r>
        <w:rPr/>
        <w:drawing>
          <wp:anchor distT="0" distB="0" distL="0" distR="0" allowOverlap="1" layoutInCell="1" locked="0" behindDoc="0" simplePos="0" relativeHeight="59">
            <wp:simplePos x="0" y="0"/>
            <wp:positionH relativeFrom="page">
              <wp:posOffset>871727</wp:posOffset>
            </wp:positionH>
            <wp:positionV relativeFrom="paragraph">
              <wp:posOffset>242455</wp:posOffset>
            </wp:positionV>
            <wp:extent cx="3086355" cy="2056066"/>
            <wp:effectExtent l="0" t="0" r="0" b="0"/>
            <wp:wrapTopAndBottom/>
            <wp:docPr id="93" name="image62.jpeg"/>
            <wp:cNvGraphicFramePr>
              <a:graphicFrameLocks noChangeAspect="1"/>
            </wp:cNvGraphicFramePr>
            <a:graphic>
              <a:graphicData uri="http://schemas.openxmlformats.org/drawingml/2006/picture">
                <pic:pic>
                  <pic:nvPicPr>
                    <pic:cNvPr id="94" name="image62.jpeg"/>
                    <pic:cNvPicPr/>
                  </pic:nvPicPr>
                  <pic:blipFill>
                    <a:blip r:embed="rId105" cstate="print"/>
                    <a:stretch>
                      <a:fillRect/>
                    </a:stretch>
                  </pic:blipFill>
                  <pic:spPr>
                    <a:xfrm>
                      <a:off x="0" y="0"/>
                      <a:ext cx="3086355" cy="2056066"/>
                    </a:xfrm>
                    <a:prstGeom prst="rect">
                      <a:avLst/>
                    </a:prstGeom>
                  </pic:spPr>
                </pic:pic>
              </a:graphicData>
            </a:graphic>
          </wp:anchor>
        </w:drawing>
      </w:r>
      <w:r>
        <w:rPr/>
        <w:drawing>
          <wp:anchor distT="0" distB="0" distL="0" distR="0" allowOverlap="1" layoutInCell="1" locked="0" behindDoc="0" simplePos="0" relativeHeight="60">
            <wp:simplePos x="0" y="0"/>
            <wp:positionH relativeFrom="page">
              <wp:posOffset>4290059</wp:posOffset>
            </wp:positionH>
            <wp:positionV relativeFrom="paragraph">
              <wp:posOffset>242455</wp:posOffset>
            </wp:positionV>
            <wp:extent cx="3086355" cy="2056066"/>
            <wp:effectExtent l="0" t="0" r="0" b="0"/>
            <wp:wrapTopAndBottom/>
            <wp:docPr id="95" name="image63.jpeg"/>
            <wp:cNvGraphicFramePr>
              <a:graphicFrameLocks noChangeAspect="1"/>
            </wp:cNvGraphicFramePr>
            <a:graphic>
              <a:graphicData uri="http://schemas.openxmlformats.org/drawingml/2006/picture">
                <pic:pic>
                  <pic:nvPicPr>
                    <pic:cNvPr id="96" name="image63.jpeg"/>
                    <pic:cNvPicPr/>
                  </pic:nvPicPr>
                  <pic:blipFill>
                    <a:blip r:embed="rId106" cstate="print"/>
                    <a:stretch>
                      <a:fillRect/>
                    </a:stretch>
                  </pic:blipFill>
                  <pic:spPr>
                    <a:xfrm>
                      <a:off x="0" y="0"/>
                      <a:ext cx="3086355" cy="2056066"/>
                    </a:xfrm>
                    <a:prstGeom prst="rect">
                      <a:avLst/>
                    </a:prstGeom>
                  </pic:spPr>
                </pic:pic>
              </a:graphicData>
            </a:graphic>
          </wp:anchor>
        </w:drawing>
      </w:r>
    </w:p>
    <w:p>
      <w:pPr>
        <w:spacing w:after="0"/>
        <w:rPr>
          <w:sz w:val="29"/>
        </w:rPr>
        <w:sectPr>
          <w:pgSz w:w="12240" w:h="15840"/>
          <w:pgMar w:header="712" w:footer="1219" w:top="1200" w:bottom="1460" w:left="620" w:right="0"/>
        </w:sectPr>
      </w:pPr>
    </w:p>
    <w:p>
      <w:pPr>
        <w:pStyle w:val="BodyText"/>
        <w:rPr>
          <w:sz w:val="20"/>
        </w:rPr>
      </w:pPr>
    </w:p>
    <w:p>
      <w:pPr>
        <w:pStyle w:val="BodyText"/>
        <w:rPr>
          <w:sz w:val="20"/>
        </w:rPr>
      </w:pPr>
    </w:p>
    <w:p>
      <w:pPr>
        <w:pStyle w:val="BodyText"/>
        <w:spacing w:before="2" w:after="1"/>
        <w:rPr>
          <w:sz w:val="21"/>
        </w:rPr>
      </w:pPr>
    </w:p>
    <w:p>
      <w:pPr>
        <w:tabs>
          <w:tab w:pos="5862" w:val="left" w:leader="none"/>
        </w:tabs>
        <w:spacing w:line="240" w:lineRule="auto"/>
        <w:ind w:left="306" w:right="0" w:firstLine="0"/>
        <w:rPr>
          <w:sz w:val="20"/>
        </w:rPr>
      </w:pPr>
      <w:r>
        <w:rPr>
          <w:position w:val="9"/>
          <w:sz w:val="20"/>
        </w:rPr>
        <w:drawing>
          <wp:inline distT="0" distB="0" distL="0" distR="0">
            <wp:extent cx="3020261" cy="1997392"/>
            <wp:effectExtent l="0" t="0" r="0" b="0"/>
            <wp:docPr id="97" name="image64.jpeg"/>
            <wp:cNvGraphicFramePr>
              <a:graphicFrameLocks noChangeAspect="1"/>
            </wp:cNvGraphicFramePr>
            <a:graphic>
              <a:graphicData uri="http://schemas.openxmlformats.org/drawingml/2006/picture">
                <pic:pic>
                  <pic:nvPicPr>
                    <pic:cNvPr id="98" name="image64.jpeg"/>
                    <pic:cNvPicPr/>
                  </pic:nvPicPr>
                  <pic:blipFill>
                    <a:blip r:embed="rId107" cstate="print"/>
                    <a:stretch>
                      <a:fillRect/>
                    </a:stretch>
                  </pic:blipFill>
                  <pic:spPr>
                    <a:xfrm>
                      <a:off x="0" y="0"/>
                      <a:ext cx="3020261" cy="1997392"/>
                    </a:xfrm>
                    <a:prstGeom prst="rect">
                      <a:avLst/>
                    </a:prstGeom>
                  </pic:spPr>
                </pic:pic>
              </a:graphicData>
            </a:graphic>
          </wp:inline>
        </w:drawing>
      </w:r>
      <w:r>
        <w:rPr>
          <w:position w:val="9"/>
          <w:sz w:val="20"/>
        </w:rPr>
      </w:r>
      <w:r>
        <w:rPr>
          <w:position w:val="9"/>
          <w:sz w:val="20"/>
        </w:rPr>
        <w:tab/>
      </w:r>
      <w:r>
        <w:rPr>
          <w:sz w:val="20"/>
        </w:rPr>
        <w:drawing>
          <wp:inline distT="0" distB="0" distL="0" distR="0">
            <wp:extent cx="3083454" cy="2053590"/>
            <wp:effectExtent l="0" t="0" r="0" b="0"/>
            <wp:docPr id="99" name="image65.jpeg"/>
            <wp:cNvGraphicFramePr>
              <a:graphicFrameLocks noChangeAspect="1"/>
            </wp:cNvGraphicFramePr>
            <a:graphic>
              <a:graphicData uri="http://schemas.openxmlformats.org/drawingml/2006/picture">
                <pic:pic>
                  <pic:nvPicPr>
                    <pic:cNvPr id="100" name="image65.jpeg"/>
                    <pic:cNvPicPr/>
                  </pic:nvPicPr>
                  <pic:blipFill>
                    <a:blip r:embed="rId108" cstate="print"/>
                    <a:stretch>
                      <a:fillRect/>
                    </a:stretch>
                  </pic:blipFill>
                  <pic:spPr>
                    <a:xfrm>
                      <a:off x="0" y="0"/>
                      <a:ext cx="3083454" cy="2053590"/>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10"/>
        <w:rPr>
          <w:sz w:val="14"/>
        </w:rPr>
      </w:pPr>
      <w:r>
        <w:rPr/>
        <w:drawing>
          <wp:anchor distT="0" distB="0" distL="0" distR="0" allowOverlap="1" layoutInCell="1" locked="0" behindDoc="0" simplePos="0" relativeHeight="61">
            <wp:simplePos x="0" y="0"/>
            <wp:positionH relativeFrom="page">
              <wp:posOffset>573023</wp:posOffset>
            </wp:positionH>
            <wp:positionV relativeFrom="paragraph">
              <wp:posOffset>133882</wp:posOffset>
            </wp:positionV>
            <wp:extent cx="3060767" cy="2041017"/>
            <wp:effectExtent l="0" t="0" r="0" b="0"/>
            <wp:wrapTopAndBottom/>
            <wp:docPr id="101" name="image66.jpeg"/>
            <wp:cNvGraphicFramePr>
              <a:graphicFrameLocks noChangeAspect="1"/>
            </wp:cNvGraphicFramePr>
            <a:graphic>
              <a:graphicData uri="http://schemas.openxmlformats.org/drawingml/2006/picture">
                <pic:pic>
                  <pic:nvPicPr>
                    <pic:cNvPr id="102" name="image66.jpeg"/>
                    <pic:cNvPicPr/>
                  </pic:nvPicPr>
                  <pic:blipFill>
                    <a:blip r:embed="rId109" cstate="print"/>
                    <a:stretch>
                      <a:fillRect/>
                    </a:stretch>
                  </pic:blipFill>
                  <pic:spPr>
                    <a:xfrm>
                      <a:off x="0" y="0"/>
                      <a:ext cx="3060767" cy="2041017"/>
                    </a:xfrm>
                    <a:prstGeom prst="rect">
                      <a:avLst/>
                    </a:prstGeom>
                  </pic:spPr>
                </pic:pic>
              </a:graphicData>
            </a:graphic>
          </wp:anchor>
        </w:drawing>
      </w:r>
      <w:r>
        <w:rPr/>
        <w:drawing>
          <wp:anchor distT="0" distB="0" distL="0" distR="0" allowOverlap="1" layoutInCell="1" locked="0" behindDoc="0" simplePos="0" relativeHeight="62">
            <wp:simplePos x="0" y="0"/>
            <wp:positionH relativeFrom="page">
              <wp:posOffset>4091940</wp:posOffset>
            </wp:positionH>
            <wp:positionV relativeFrom="paragraph">
              <wp:posOffset>178078</wp:posOffset>
            </wp:positionV>
            <wp:extent cx="3082256" cy="2025396"/>
            <wp:effectExtent l="0" t="0" r="0" b="0"/>
            <wp:wrapTopAndBottom/>
            <wp:docPr id="103" name="image67.jpeg"/>
            <wp:cNvGraphicFramePr>
              <a:graphicFrameLocks noChangeAspect="1"/>
            </wp:cNvGraphicFramePr>
            <a:graphic>
              <a:graphicData uri="http://schemas.openxmlformats.org/drawingml/2006/picture">
                <pic:pic>
                  <pic:nvPicPr>
                    <pic:cNvPr id="104" name="image67.jpeg"/>
                    <pic:cNvPicPr/>
                  </pic:nvPicPr>
                  <pic:blipFill>
                    <a:blip r:embed="rId110" cstate="print"/>
                    <a:stretch>
                      <a:fillRect/>
                    </a:stretch>
                  </pic:blipFill>
                  <pic:spPr>
                    <a:xfrm>
                      <a:off x="0" y="0"/>
                      <a:ext cx="3082256" cy="202539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5"/>
        <w:rPr>
          <w:sz w:val="24"/>
        </w:rPr>
      </w:pPr>
      <w:r>
        <w:rPr/>
        <w:drawing>
          <wp:anchor distT="0" distB="0" distL="0" distR="0" allowOverlap="1" layoutInCell="1" locked="0" behindDoc="0" simplePos="0" relativeHeight="63">
            <wp:simplePos x="0" y="0"/>
            <wp:positionH relativeFrom="page">
              <wp:posOffset>524255</wp:posOffset>
            </wp:positionH>
            <wp:positionV relativeFrom="paragraph">
              <wp:posOffset>227748</wp:posOffset>
            </wp:positionV>
            <wp:extent cx="3057409" cy="2043779"/>
            <wp:effectExtent l="0" t="0" r="0" b="0"/>
            <wp:wrapTopAndBottom/>
            <wp:docPr id="105" name="image68.jpeg"/>
            <wp:cNvGraphicFramePr>
              <a:graphicFrameLocks noChangeAspect="1"/>
            </wp:cNvGraphicFramePr>
            <a:graphic>
              <a:graphicData uri="http://schemas.openxmlformats.org/drawingml/2006/picture">
                <pic:pic>
                  <pic:nvPicPr>
                    <pic:cNvPr id="106" name="image68.jpeg"/>
                    <pic:cNvPicPr/>
                  </pic:nvPicPr>
                  <pic:blipFill>
                    <a:blip r:embed="rId111" cstate="print"/>
                    <a:stretch>
                      <a:fillRect/>
                    </a:stretch>
                  </pic:blipFill>
                  <pic:spPr>
                    <a:xfrm>
                      <a:off x="0" y="0"/>
                      <a:ext cx="3057409" cy="2043779"/>
                    </a:xfrm>
                    <a:prstGeom prst="rect">
                      <a:avLst/>
                    </a:prstGeom>
                  </pic:spPr>
                </pic:pic>
              </a:graphicData>
            </a:graphic>
          </wp:anchor>
        </w:drawing>
      </w:r>
      <w:r>
        <w:rPr/>
        <w:drawing>
          <wp:anchor distT="0" distB="0" distL="0" distR="0" allowOverlap="1" layoutInCell="1" locked="0" behindDoc="0" simplePos="0" relativeHeight="64">
            <wp:simplePos x="0" y="0"/>
            <wp:positionH relativeFrom="page">
              <wp:posOffset>4050791</wp:posOffset>
            </wp:positionH>
            <wp:positionV relativeFrom="paragraph">
              <wp:posOffset>203364</wp:posOffset>
            </wp:positionV>
            <wp:extent cx="3102314" cy="2066163"/>
            <wp:effectExtent l="0" t="0" r="0" b="0"/>
            <wp:wrapTopAndBottom/>
            <wp:docPr id="107" name="image69.jpeg"/>
            <wp:cNvGraphicFramePr>
              <a:graphicFrameLocks noChangeAspect="1"/>
            </wp:cNvGraphicFramePr>
            <a:graphic>
              <a:graphicData uri="http://schemas.openxmlformats.org/drawingml/2006/picture">
                <pic:pic>
                  <pic:nvPicPr>
                    <pic:cNvPr id="108" name="image69.jpeg"/>
                    <pic:cNvPicPr/>
                  </pic:nvPicPr>
                  <pic:blipFill>
                    <a:blip r:embed="rId112" cstate="print"/>
                    <a:stretch>
                      <a:fillRect/>
                    </a:stretch>
                  </pic:blipFill>
                  <pic:spPr>
                    <a:xfrm>
                      <a:off x="0" y="0"/>
                      <a:ext cx="3102314" cy="2066163"/>
                    </a:xfrm>
                    <a:prstGeom prst="rect">
                      <a:avLst/>
                    </a:prstGeom>
                  </pic:spPr>
                </pic:pic>
              </a:graphicData>
            </a:graphic>
          </wp:anchor>
        </w:drawing>
      </w:r>
    </w:p>
    <w:p>
      <w:pPr>
        <w:spacing w:after="0"/>
        <w:rPr>
          <w:sz w:val="24"/>
        </w:rPr>
        <w:sectPr>
          <w:pgSz w:w="12240" w:h="15840"/>
          <w:pgMar w:header="712" w:footer="1219" w:top="1200" w:bottom="1460" w:left="620" w:right="0"/>
        </w:sectPr>
      </w:pPr>
    </w:p>
    <w:p>
      <w:pPr>
        <w:pStyle w:val="BodyText"/>
        <w:spacing w:before="4"/>
        <w:rPr>
          <w:sz w:val="20"/>
        </w:rPr>
      </w:pPr>
    </w:p>
    <w:p>
      <w:pPr>
        <w:tabs>
          <w:tab w:pos="5639" w:val="left" w:leader="none"/>
        </w:tabs>
        <w:spacing w:line="240" w:lineRule="auto"/>
        <w:ind w:left="640" w:right="0" w:firstLine="0"/>
        <w:rPr>
          <w:sz w:val="20"/>
        </w:rPr>
      </w:pPr>
      <w:r>
        <w:rPr>
          <w:sz w:val="20"/>
        </w:rPr>
        <w:drawing>
          <wp:inline distT="0" distB="0" distL="0" distR="0">
            <wp:extent cx="2790348" cy="3720465"/>
            <wp:effectExtent l="0" t="0" r="0" b="0"/>
            <wp:docPr id="109" name="image70.jpeg"/>
            <wp:cNvGraphicFramePr>
              <a:graphicFrameLocks noChangeAspect="1"/>
            </wp:cNvGraphicFramePr>
            <a:graphic>
              <a:graphicData uri="http://schemas.openxmlformats.org/drawingml/2006/picture">
                <pic:pic>
                  <pic:nvPicPr>
                    <pic:cNvPr id="110" name="image70.jpeg"/>
                    <pic:cNvPicPr/>
                  </pic:nvPicPr>
                  <pic:blipFill>
                    <a:blip r:embed="rId113" cstate="print"/>
                    <a:stretch>
                      <a:fillRect/>
                    </a:stretch>
                  </pic:blipFill>
                  <pic:spPr>
                    <a:xfrm>
                      <a:off x="0" y="0"/>
                      <a:ext cx="2790348" cy="3720465"/>
                    </a:xfrm>
                    <a:prstGeom prst="rect">
                      <a:avLst/>
                    </a:prstGeom>
                  </pic:spPr>
                </pic:pic>
              </a:graphicData>
            </a:graphic>
          </wp:inline>
        </w:drawing>
      </w:r>
      <w:r>
        <w:rPr>
          <w:sz w:val="20"/>
        </w:rPr>
      </w:r>
      <w:r>
        <w:rPr>
          <w:sz w:val="20"/>
        </w:rPr>
        <w:tab/>
      </w:r>
      <w:r>
        <w:rPr>
          <w:position w:val="21"/>
          <w:sz w:val="20"/>
        </w:rPr>
        <w:drawing>
          <wp:inline distT="0" distB="0" distL="0" distR="0">
            <wp:extent cx="3102352" cy="2327148"/>
            <wp:effectExtent l="0" t="0" r="0" b="0"/>
            <wp:docPr id="111" name="image71.jpeg"/>
            <wp:cNvGraphicFramePr>
              <a:graphicFrameLocks noChangeAspect="1"/>
            </wp:cNvGraphicFramePr>
            <a:graphic>
              <a:graphicData uri="http://schemas.openxmlformats.org/drawingml/2006/picture">
                <pic:pic>
                  <pic:nvPicPr>
                    <pic:cNvPr id="112" name="image71.jpeg"/>
                    <pic:cNvPicPr/>
                  </pic:nvPicPr>
                  <pic:blipFill>
                    <a:blip r:embed="rId114" cstate="print"/>
                    <a:stretch>
                      <a:fillRect/>
                    </a:stretch>
                  </pic:blipFill>
                  <pic:spPr>
                    <a:xfrm>
                      <a:off x="0" y="0"/>
                      <a:ext cx="3102352" cy="2327148"/>
                    </a:xfrm>
                    <a:prstGeom prst="rect">
                      <a:avLst/>
                    </a:prstGeom>
                  </pic:spPr>
                </pic:pic>
              </a:graphicData>
            </a:graphic>
          </wp:inline>
        </w:drawing>
      </w:r>
      <w:r>
        <w:rPr>
          <w:position w:val="21"/>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5"/>
        </w:rPr>
      </w:pPr>
      <w:r>
        <w:rPr/>
        <w:drawing>
          <wp:anchor distT="0" distB="0" distL="0" distR="0" allowOverlap="1" layoutInCell="1" locked="0" behindDoc="0" simplePos="0" relativeHeight="65">
            <wp:simplePos x="0" y="0"/>
            <wp:positionH relativeFrom="page">
              <wp:posOffset>679704</wp:posOffset>
            </wp:positionH>
            <wp:positionV relativeFrom="paragraph">
              <wp:posOffset>236446</wp:posOffset>
            </wp:positionV>
            <wp:extent cx="2994670" cy="2246376"/>
            <wp:effectExtent l="0" t="0" r="0" b="0"/>
            <wp:wrapTopAndBottom/>
            <wp:docPr id="113" name="image72.jpeg"/>
            <wp:cNvGraphicFramePr>
              <a:graphicFrameLocks noChangeAspect="1"/>
            </wp:cNvGraphicFramePr>
            <a:graphic>
              <a:graphicData uri="http://schemas.openxmlformats.org/drawingml/2006/picture">
                <pic:pic>
                  <pic:nvPicPr>
                    <pic:cNvPr id="114" name="image72.jpeg"/>
                    <pic:cNvPicPr/>
                  </pic:nvPicPr>
                  <pic:blipFill>
                    <a:blip r:embed="rId115" cstate="print"/>
                    <a:stretch>
                      <a:fillRect/>
                    </a:stretch>
                  </pic:blipFill>
                  <pic:spPr>
                    <a:xfrm>
                      <a:off x="0" y="0"/>
                      <a:ext cx="2994670" cy="2246376"/>
                    </a:xfrm>
                    <a:prstGeom prst="rect">
                      <a:avLst/>
                    </a:prstGeom>
                  </pic:spPr>
                </pic:pic>
              </a:graphicData>
            </a:graphic>
          </wp:anchor>
        </w:drawing>
      </w:r>
      <w:r>
        <w:rPr/>
        <w:drawing>
          <wp:anchor distT="0" distB="0" distL="0" distR="0" allowOverlap="1" layoutInCell="1" locked="0" behindDoc="0" simplePos="0" relativeHeight="66">
            <wp:simplePos x="0" y="0"/>
            <wp:positionH relativeFrom="page">
              <wp:posOffset>4134611</wp:posOffset>
            </wp:positionH>
            <wp:positionV relativeFrom="paragraph">
              <wp:posOffset>135862</wp:posOffset>
            </wp:positionV>
            <wp:extent cx="3113540" cy="2334387"/>
            <wp:effectExtent l="0" t="0" r="0" b="0"/>
            <wp:wrapTopAndBottom/>
            <wp:docPr id="115" name="image73.jpeg"/>
            <wp:cNvGraphicFramePr>
              <a:graphicFrameLocks noChangeAspect="1"/>
            </wp:cNvGraphicFramePr>
            <a:graphic>
              <a:graphicData uri="http://schemas.openxmlformats.org/drawingml/2006/picture">
                <pic:pic>
                  <pic:nvPicPr>
                    <pic:cNvPr id="116" name="image73.jpeg"/>
                    <pic:cNvPicPr/>
                  </pic:nvPicPr>
                  <pic:blipFill>
                    <a:blip r:embed="rId116" cstate="print"/>
                    <a:stretch>
                      <a:fillRect/>
                    </a:stretch>
                  </pic:blipFill>
                  <pic:spPr>
                    <a:xfrm>
                      <a:off x="0" y="0"/>
                      <a:ext cx="3113540" cy="2334387"/>
                    </a:xfrm>
                    <a:prstGeom prst="rect">
                      <a:avLst/>
                    </a:prstGeom>
                  </pic:spPr>
                </pic:pic>
              </a:graphicData>
            </a:graphic>
          </wp:anchor>
        </w:drawing>
      </w:r>
    </w:p>
    <w:p>
      <w:pPr>
        <w:spacing w:after="0"/>
        <w:rPr>
          <w:sz w:val="15"/>
        </w:rPr>
        <w:sectPr>
          <w:pgSz w:w="12240" w:h="15840"/>
          <w:pgMar w:header="712" w:footer="1219" w:top="1200" w:bottom="1460" w:left="620" w:right="0"/>
        </w:sectPr>
      </w:pPr>
    </w:p>
    <w:p>
      <w:pPr>
        <w:pStyle w:val="BodyText"/>
        <w:rPr>
          <w:sz w:val="20"/>
        </w:rPr>
      </w:pPr>
    </w:p>
    <w:p>
      <w:pPr>
        <w:pStyle w:val="BodyText"/>
        <w:rPr>
          <w:sz w:val="20"/>
        </w:rPr>
      </w:pPr>
    </w:p>
    <w:p>
      <w:pPr>
        <w:pStyle w:val="BodyText"/>
        <w:spacing w:before="3" w:after="1"/>
        <w:rPr>
          <w:sz w:val="23"/>
        </w:rPr>
      </w:pPr>
    </w:p>
    <w:p>
      <w:pPr>
        <w:tabs>
          <w:tab w:pos="5778" w:val="left" w:leader="none"/>
        </w:tabs>
        <w:spacing w:line="240" w:lineRule="auto"/>
        <w:ind w:left="352" w:right="0" w:firstLine="0"/>
        <w:rPr>
          <w:sz w:val="20"/>
        </w:rPr>
      </w:pPr>
      <w:r>
        <w:rPr>
          <w:sz w:val="20"/>
        </w:rPr>
        <w:drawing>
          <wp:inline distT="0" distB="0" distL="0" distR="0">
            <wp:extent cx="3094003" cy="2070353"/>
            <wp:effectExtent l="0" t="0" r="0" b="0"/>
            <wp:docPr id="117" name="image74.jpeg"/>
            <wp:cNvGraphicFramePr>
              <a:graphicFrameLocks noChangeAspect="1"/>
            </wp:cNvGraphicFramePr>
            <a:graphic>
              <a:graphicData uri="http://schemas.openxmlformats.org/drawingml/2006/picture">
                <pic:pic>
                  <pic:nvPicPr>
                    <pic:cNvPr id="118" name="image74.jpeg"/>
                    <pic:cNvPicPr/>
                  </pic:nvPicPr>
                  <pic:blipFill>
                    <a:blip r:embed="rId117" cstate="print"/>
                    <a:stretch>
                      <a:fillRect/>
                    </a:stretch>
                  </pic:blipFill>
                  <pic:spPr>
                    <a:xfrm>
                      <a:off x="0" y="0"/>
                      <a:ext cx="3094003" cy="2070353"/>
                    </a:xfrm>
                    <a:prstGeom prst="rect">
                      <a:avLst/>
                    </a:prstGeom>
                  </pic:spPr>
                </pic:pic>
              </a:graphicData>
            </a:graphic>
          </wp:inline>
        </w:drawing>
      </w:r>
      <w:r>
        <w:rPr>
          <w:sz w:val="20"/>
        </w:rPr>
      </w:r>
      <w:r>
        <w:rPr>
          <w:sz w:val="20"/>
        </w:rPr>
        <w:tab/>
      </w:r>
      <w:r>
        <w:rPr>
          <w:position w:val="23"/>
          <w:sz w:val="20"/>
        </w:rPr>
        <w:drawing>
          <wp:inline distT="0" distB="0" distL="0" distR="0">
            <wp:extent cx="3127750" cy="2091308"/>
            <wp:effectExtent l="0" t="0" r="0" b="0"/>
            <wp:docPr id="119" name="image75.jpeg"/>
            <wp:cNvGraphicFramePr>
              <a:graphicFrameLocks noChangeAspect="1"/>
            </wp:cNvGraphicFramePr>
            <a:graphic>
              <a:graphicData uri="http://schemas.openxmlformats.org/drawingml/2006/picture">
                <pic:pic>
                  <pic:nvPicPr>
                    <pic:cNvPr id="120" name="image75.jpeg"/>
                    <pic:cNvPicPr/>
                  </pic:nvPicPr>
                  <pic:blipFill>
                    <a:blip r:embed="rId118" cstate="print"/>
                    <a:stretch>
                      <a:fillRect/>
                    </a:stretch>
                  </pic:blipFill>
                  <pic:spPr>
                    <a:xfrm>
                      <a:off x="0" y="0"/>
                      <a:ext cx="3127750" cy="2091308"/>
                    </a:xfrm>
                    <a:prstGeom prst="rect">
                      <a:avLst/>
                    </a:prstGeom>
                  </pic:spPr>
                </pic:pic>
              </a:graphicData>
            </a:graphic>
          </wp:inline>
        </w:drawing>
      </w:r>
      <w:r>
        <w:rPr>
          <w:position w:val="23"/>
          <w:sz w:val="20"/>
        </w:rPr>
      </w:r>
    </w:p>
    <w:p>
      <w:pPr>
        <w:pStyle w:val="BodyText"/>
        <w:rPr>
          <w:sz w:val="20"/>
        </w:rPr>
      </w:pPr>
    </w:p>
    <w:p>
      <w:pPr>
        <w:pStyle w:val="BodyText"/>
        <w:spacing w:before="2"/>
        <w:rPr>
          <w:sz w:val="13"/>
        </w:rPr>
      </w:pPr>
      <w:r>
        <w:rPr/>
        <w:drawing>
          <wp:anchor distT="0" distB="0" distL="0" distR="0" allowOverlap="1" layoutInCell="1" locked="0" behindDoc="0" simplePos="0" relativeHeight="67">
            <wp:simplePos x="0" y="0"/>
            <wp:positionH relativeFrom="page">
              <wp:posOffset>460248</wp:posOffset>
            </wp:positionH>
            <wp:positionV relativeFrom="paragraph">
              <wp:posOffset>241693</wp:posOffset>
            </wp:positionV>
            <wp:extent cx="3109653" cy="2078736"/>
            <wp:effectExtent l="0" t="0" r="0" b="0"/>
            <wp:wrapTopAndBottom/>
            <wp:docPr id="121" name="image76.jpeg"/>
            <wp:cNvGraphicFramePr>
              <a:graphicFrameLocks noChangeAspect="1"/>
            </wp:cNvGraphicFramePr>
            <a:graphic>
              <a:graphicData uri="http://schemas.openxmlformats.org/drawingml/2006/picture">
                <pic:pic>
                  <pic:nvPicPr>
                    <pic:cNvPr id="122" name="image76.jpeg"/>
                    <pic:cNvPicPr/>
                  </pic:nvPicPr>
                  <pic:blipFill>
                    <a:blip r:embed="rId119" cstate="print"/>
                    <a:stretch>
                      <a:fillRect/>
                    </a:stretch>
                  </pic:blipFill>
                  <pic:spPr>
                    <a:xfrm>
                      <a:off x="0" y="0"/>
                      <a:ext cx="3109653" cy="2078736"/>
                    </a:xfrm>
                    <a:prstGeom prst="rect">
                      <a:avLst/>
                    </a:prstGeom>
                  </pic:spPr>
                </pic:pic>
              </a:graphicData>
            </a:graphic>
          </wp:anchor>
        </w:drawing>
      </w:r>
      <w:r>
        <w:rPr/>
        <w:drawing>
          <wp:anchor distT="0" distB="0" distL="0" distR="0" allowOverlap="1" layoutInCell="1" locked="0" behindDoc="0" simplePos="0" relativeHeight="68">
            <wp:simplePos x="0" y="0"/>
            <wp:positionH relativeFrom="page">
              <wp:posOffset>4029455</wp:posOffset>
            </wp:positionH>
            <wp:positionV relativeFrom="paragraph">
              <wp:posOffset>121297</wp:posOffset>
            </wp:positionV>
            <wp:extent cx="3155190" cy="2108073"/>
            <wp:effectExtent l="0" t="0" r="0" b="0"/>
            <wp:wrapTopAndBottom/>
            <wp:docPr id="123" name="image77.jpeg"/>
            <wp:cNvGraphicFramePr>
              <a:graphicFrameLocks noChangeAspect="1"/>
            </wp:cNvGraphicFramePr>
            <a:graphic>
              <a:graphicData uri="http://schemas.openxmlformats.org/drawingml/2006/picture">
                <pic:pic>
                  <pic:nvPicPr>
                    <pic:cNvPr id="124" name="image77.jpeg"/>
                    <pic:cNvPicPr/>
                  </pic:nvPicPr>
                  <pic:blipFill>
                    <a:blip r:embed="rId120" cstate="print"/>
                    <a:stretch>
                      <a:fillRect/>
                    </a:stretch>
                  </pic:blipFill>
                  <pic:spPr>
                    <a:xfrm>
                      <a:off x="0" y="0"/>
                      <a:ext cx="3155190" cy="2108073"/>
                    </a:xfrm>
                    <a:prstGeom prst="rect">
                      <a:avLst/>
                    </a:prstGeom>
                  </pic:spPr>
                </pic:pic>
              </a:graphicData>
            </a:graphic>
          </wp:anchor>
        </w:drawing>
      </w:r>
    </w:p>
    <w:p>
      <w:pPr>
        <w:pStyle w:val="BodyText"/>
        <w:rPr>
          <w:sz w:val="20"/>
        </w:rPr>
      </w:pPr>
    </w:p>
    <w:p>
      <w:pPr>
        <w:pStyle w:val="BodyText"/>
        <w:rPr>
          <w:sz w:val="20"/>
        </w:rPr>
      </w:pPr>
    </w:p>
    <w:p>
      <w:pPr>
        <w:pStyle w:val="BodyText"/>
        <w:spacing w:before="8"/>
        <w:rPr>
          <w:sz w:val="13"/>
        </w:rPr>
      </w:pPr>
      <w:r>
        <w:rPr/>
        <w:drawing>
          <wp:anchor distT="0" distB="0" distL="0" distR="0" allowOverlap="1" layoutInCell="1" locked="0" behindDoc="0" simplePos="0" relativeHeight="69">
            <wp:simplePos x="0" y="0"/>
            <wp:positionH relativeFrom="page">
              <wp:posOffset>548640</wp:posOffset>
            </wp:positionH>
            <wp:positionV relativeFrom="paragraph">
              <wp:posOffset>140613</wp:posOffset>
            </wp:positionV>
            <wp:extent cx="3085111" cy="2064257"/>
            <wp:effectExtent l="0" t="0" r="0" b="0"/>
            <wp:wrapTopAndBottom/>
            <wp:docPr id="125" name="image78.jpeg"/>
            <wp:cNvGraphicFramePr>
              <a:graphicFrameLocks noChangeAspect="1"/>
            </wp:cNvGraphicFramePr>
            <a:graphic>
              <a:graphicData uri="http://schemas.openxmlformats.org/drawingml/2006/picture">
                <pic:pic>
                  <pic:nvPicPr>
                    <pic:cNvPr id="126" name="image78.jpeg"/>
                    <pic:cNvPicPr/>
                  </pic:nvPicPr>
                  <pic:blipFill>
                    <a:blip r:embed="rId121" cstate="print"/>
                    <a:stretch>
                      <a:fillRect/>
                    </a:stretch>
                  </pic:blipFill>
                  <pic:spPr>
                    <a:xfrm>
                      <a:off x="0" y="0"/>
                      <a:ext cx="3085111" cy="2064257"/>
                    </a:xfrm>
                    <a:prstGeom prst="rect">
                      <a:avLst/>
                    </a:prstGeom>
                  </pic:spPr>
                </pic:pic>
              </a:graphicData>
            </a:graphic>
          </wp:anchor>
        </w:drawing>
      </w:r>
      <w:r>
        <w:rPr/>
        <w:drawing>
          <wp:anchor distT="0" distB="0" distL="0" distR="0" allowOverlap="1" layoutInCell="1" locked="0" behindDoc="0" simplePos="0" relativeHeight="70">
            <wp:simplePos x="0" y="0"/>
            <wp:positionH relativeFrom="page">
              <wp:posOffset>4062984</wp:posOffset>
            </wp:positionH>
            <wp:positionV relativeFrom="paragraph">
              <wp:posOffset>125373</wp:posOffset>
            </wp:positionV>
            <wp:extent cx="3126215" cy="2091308"/>
            <wp:effectExtent l="0" t="0" r="0" b="0"/>
            <wp:wrapTopAndBottom/>
            <wp:docPr id="127" name="image79.jpeg"/>
            <wp:cNvGraphicFramePr>
              <a:graphicFrameLocks noChangeAspect="1"/>
            </wp:cNvGraphicFramePr>
            <a:graphic>
              <a:graphicData uri="http://schemas.openxmlformats.org/drawingml/2006/picture">
                <pic:pic>
                  <pic:nvPicPr>
                    <pic:cNvPr id="128" name="image79.jpeg"/>
                    <pic:cNvPicPr/>
                  </pic:nvPicPr>
                  <pic:blipFill>
                    <a:blip r:embed="rId122" cstate="print"/>
                    <a:stretch>
                      <a:fillRect/>
                    </a:stretch>
                  </pic:blipFill>
                  <pic:spPr>
                    <a:xfrm>
                      <a:off x="0" y="0"/>
                      <a:ext cx="3126215" cy="2091308"/>
                    </a:xfrm>
                    <a:prstGeom prst="rect">
                      <a:avLst/>
                    </a:prstGeom>
                  </pic:spPr>
                </pic:pic>
              </a:graphicData>
            </a:graphic>
          </wp:anchor>
        </w:drawing>
      </w:r>
    </w:p>
    <w:p>
      <w:pPr>
        <w:spacing w:after="0"/>
        <w:rPr>
          <w:sz w:val="13"/>
        </w:rPr>
        <w:sectPr>
          <w:pgSz w:w="12240" w:h="15840"/>
          <w:pgMar w:header="712" w:footer="1219" w:top="1200" w:bottom="1460" w:left="620" w:right="0"/>
        </w:sectPr>
      </w:pPr>
    </w:p>
    <w:p>
      <w:pPr>
        <w:pStyle w:val="BodyText"/>
        <w:rPr>
          <w:sz w:val="20"/>
        </w:rPr>
      </w:pPr>
      <w:r>
        <w:rPr/>
        <w:drawing>
          <wp:anchor distT="0" distB="0" distL="0" distR="0" allowOverlap="1" layoutInCell="1" locked="0" behindDoc="0" simplePos="0" relativeHeight="15766528">
            <wp:simplePos x="0" y="0"/>
            <wp:positionH relativeFrom="page">
              <wp:posOffset>284988</wp:posOffset>
            </wp:positionH>
            <wp:positionV relativeFrom="page">
              <wp:posOffset>7190231</wp:posOffset>
            </wp:positionV>
            <wp:extent cx="3083052" cy="2055876"/>
            <wp:effectExtent l="0" t="0" r="0" b="0"/>
            <wp:wrapNone/>
            <wp:docPr id="129" name="image80.jpeg"/>
            <wp:cNvGraphicFramePr>
              <a:graphicFrameLocks noChangeAspect="1"/>
            </wp:cNvGraphicFramePr>
            <a:graphic>
              <a:graphicData uri="http://schemas.openxmlformats.org/drawingml/2006/picture">
                <pic:pic>
                  <pic:nvPicPr>
                    <pic:cNvPr id="130" name="image80.jpeg"/>
                    <pic:cNvPicPr/>
                  </pic:nvPicPr>
                  <pic:blipFill>
                    <a:blip r:embed="rId125" cstate="print"/>
                    <a:stretch>
                      <a:fillRect/>
                    </a:stretch>
                  </pic:blipFill>
                  <pic:spPr>
                    <a:xfrm>
                      <a:off x="0" y="0"/>
                      <a:ext cx="3083052" cy="2055876"/>
                    </a:xfrm>
                    <a:prstGeom prst="rect">
                      <a:avLst/>
                    </a:prstGeom>
                  </pic:spPr>
                </pic:pic>
              </a:graphicData>
            </a:graphic>
          </wp:anchor>
        </w:drawing>
      </w:r>
    </w:p>
    <w:p>
      <w:pPr>
        <w:pStyle w:val="BodyText"/>
        <w:rPr>
          <w:sz w:val="20"/>
        </w:rPr>
      </w:pPr>
    </w:p>
    <w:p>
      <w:pPr>
        <w:pStyle w:val="BodyText"/>
        <w:spacing w:before="7"/>
        <w:rPr>
          <w:sz w:val="25"/>
        </w:rPr>
      </w:pPr>
    </w:p>
    <w:p>
      <w:pPr>
        <w:tabs>
          <w:tab w:pos="5644" w:val="left" w:leader="none"/>
        </w:tabs>
        <w:spacing w:line="240" w:lineRule="auto"/>
        <w:ind w:left="136" w:right="0" w:firstLine="0"/>
        <w:rPr>
          <w:sz w:val="20"/>
        </w:rPr>
      </w:pPr>
      <w:r>
        <w:rPr>
          <w:position w:val="1"/>
          <w:sz w:val="20"/>
        </w:rPr>
        <w:drawing>
          <wp:inline distT="0" distB="0" distL="0" distR="0">
            <wp:extent cx="3123181" cy="2340864"/>
            <wp:effectExtent l="0" t="0" r="0" b="0"/>
            <wp:docPr id="131" name="image81.jpeg"/>
            <wp:cNvGraphicFramePr>
              <a:graphicFrameLocks noChangeAspect="1"/>
            </wp:cNvGraphicFramePr>
            <a:graphic>
              <a:graphicData uri="http://schemas.openxmlformats.org/drawingml/2006/picture">
                <pic:pic>
                  <pic:nvPicPr>
                    <pic:cNvPr id="132" name="image81.jpeg"/>
                    <pic:cNvPicPr/>
                  </pic:nvPicPr>
                  <pic:blipFill>
                    <a:blip r:embed="rId126" cstate="print"/>
                    <a:stretch>
                      <a:fillRect/>
                    </a:stretch>
                  </pic:blipFill>
                  <pic:spPr>
                    <a:xfrm>
                      <a:off x="0" y="0"/>
                      <a:ext cx="3123181" cy="2340864"/>
                    </a:xfrm>
                    <a:prstGeom prst="rect">
                      <a:avLst/>
                    </a:prstGeom>
                  </pic:spPr>
                </pic:pic>
              </a:graphicData>
            </a:graphic>
          </wp:inline>
        </w:drawing>
      </w:r>
      <w:r>
        <w:rPr>
          <w:position w:val="1"/>
          <w:sz w:val="20"/>
        </w:rPr>
      </w:r>
      <w:r>
        <w:rPr>
          <w:position w:val="1"/>
          <w:sz w:val="20"/>
        </w:rPr>
        <w:tab/>
      </w:r>
      <w:r>
        <w:rPr>
          <w:sz w:val="20"/>
        </w:rPr>
        <w:drawing>
          <wp:inline distT="0" distB="0" distL="0" distR="0">
            <wp:extent cx="3070353" cy="2304288"/>
            <wp:effectExtent l="0" t="0" r="0" b="0"/>
            <wp:docPr id="133" name="image82.jpeg"/>
            <wp:cNvGraphicFramePr>
              <a:graphicFrameLocks noChangeAspect="1"/>
            </wp:cNvGraphicFramePr>
            <a:graphic>
              <a:graphicData uri="http://schemas.openxmlformats.org/drawingml/2006/picture">
                <pic:pic>
                  <pic:nvPicPr>
                    <pic:cNvPr id="134" name="image82.jpeg"/>
                    <pic:cNvPicPr/>
                  </pic:nvPicPr>
                  <pic:blipFill>
                    <a:blip r:embed="rId127" cstate="print"/>
                    <a:stretch>
                      <a:fillRect/>
                    </a:stretch>
                  </pic:blipFill>
                  <pic:spPr>
                    <a:xfrm>
                      <a:off x="0" y="0"/>
                      <a:ext cx="3070353" cy="2304288"/>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9"/>
        <w:rPr>
          <w:sz w:val="13"/>
        </w:rPr>
      </w:pPr>
      <w:r>
        <w:rPr/>
        <w:drawing>
          <wp:anchor distT="0" distB="0" distL="0" distR="0" allowOverlap="1" layoutInCell="1" locked="0" behindDoc="0" simplePos="0" relativeHeight="71">
            <wp:simplePos x="0" y="0"/>
            <wp:positionH relativeFrom="page">
              <wp:posOffset>573023</wp:posOffset>
            </wp:positionH>
            <wp:positionV relativeFrom="paragraph">
              <wp:posOffset>125640</wp:posOffset>
            </wp:positionV>
            <wp:extent cx="3073904" cy="2304288"/>
            <wp:effectExtent l="0" t="0" r="0" b="0"/>
            <wp:wrapTopAndBottom/>
            <wp:docPr id="135" name="image83.jpeg"/>
            <wp:cNvGraphicFramePr>
              <a:graphicFrameLocks noChangeAspect="1"/>
            </wp:cNvGraphicFramePr>
            <a:graphic>
              <a:graphicData uri="http://schemas.openxmlformats.org/drawingml/2006/picture">
                <pic:pic>
                  <pic:nvPicPr>
                    <pic:cNvPr id="136" name="image83.jpeg"/>
                    <pic:cNvPicPr/>
                  </pic:nvPicPr>
                  <pic:blipFill>
                    <a:blip r:embed="rId128" cstate="print"/>
                    <a:stretch>
                      <a:fillRect/>
                    </a:stretch>
                  </pic:blipFill>
                  <pic:spPr>
                    <a:xfrm>
                      <a:off x="0" y="0"/>
                      <a:ext cx="3073904" cy="2304288"/>
                    </a:xfrm>
                    <a:prstGeom prst="rect">
                      <a:avLst/>
                    </a:prstGeom>
                  </pic:spPr>
                </pic:pic>
              </a:graphicData>
            </a:graphic>
          </wp:anchor>
        </w:drawing>
      </w:r>
      <w:r>
        <w:rPr/>
        <w:drawing>
          <wp:anchor distT="0" distB="0" distL="0" distR="0" allowOverlap="1" layoutInCell="1" locked="0" behindDoc="0" simplePos="0" relativeHeight="72">
            <wp:simplePos x="0" y="0"/>
            <wp:positionH relativeFrom="page">
              <wp:posOffset>4023359</wp:posOffset>
            </wp:positionH>
            <wp:positionV relativeFrom="paragraph">
              <wp:posOffset>168312</wp:posOffset>
            </wp:positionV>
            <wp:extent cx="3100011" cy="2066163"/>
            <wp:effectExtent l="0" t="0" r="0" b="0"/>
            <wp:wrapTopAndBottom/>
            <wp:docPr id="137" name="image84.jpeg"/>
            <wp:cNvGraphicFramePr>
              <a:graphicFrameLocks noChangeAspect="1"/>
            </wp:cNvGraphicFramePr>
            <a:graphic>
              <a:graphicData uri="http://schemas.openxmlformats.org/drawingml/2006/picture">
                <pic:pic>
                  <pic:nvPicPr>
                    <pic:cNvPr id="138" name="image84.jpeg"/>
                    <pic:cNvPicPr/>
                  </pic:nvPicPr>
                  <pic:blipFill>
                    <a:blip r:embed="rId129" cstate="print"/>
                    <a:stretch>
                      <a:fillRect/>
                    </a:stretch>
                  </pic:blipFill>
                  <pic:spPr>
                    <a:xfrm>
                      <a:off x="0" y="0"/>
                      <a:ext cx="3100011" cy="2066163"/>
                    </a:xfrm>
                    <a:prstGeom prst="rect">
                      <a:avLst/>
                    </a:prstGeom>
                  </pic:spPr>
                </pic:pic>
              </a:graphicData>
            </a:graphic>
          </wp:anchor>
        </w:drawing>
      </w:r>
    </w:p>
    <w:p>
      <w:pPr>
        <w:pStyle w:val="BodyText"/>
        <w:rPr>
          <w:sz w:val="20"/>
        </w:rPr>
      </w:pPr>
    </w:p>
    <w:p>
      <w:pPr>
        <w:pStyle w:val="BodyText"/>
        <w:spacing w:before="8"/>
        <w:rPr>
          <w:sz w:val="23"/>
        </w:rPr>
      </w:pPr>
      <w:r>
        <w:rPr/>
        <w:drawing>
          <wp:anchor distT="0" distB="0" distL="0" distR="0" allowOverlap="1" layoutInCell="1" locked="0" behindDoc="0" simplePos="0" relativeHeight="73">
            <wp:simplePos x="0" y="0"/>
            <wp:positionH relativeFrom="page">
              <wp:posOffset>3851147</wp:posOffset>
            </wp:positionH>
            <wp:positionV relativeFrom="paragraph">
              <wp:posOffset>198259</wp:posOffset>
            </wp:positionV>
            <wp:extent cx="3034313" cy="2277237"/>
            <wp:effectExtent l="0" t="0" r="0" b="0"/>
            <wp:wrapTopAndBottom/>
            <wp:docPr id="139" name="image85.jpeg"/>
            <wp:cNvGraphicFramePr>
              <a:graphicFrameLocks noChangeAspect="1"/>
            </wp:cNvGraphicFramePr>
            <a:graphic>
              <a:graphicData uri="http://schemas.openxmlformats.org/drawingml/2006/picture">
                <pic:pic>
                  <pic:nvPicPr>
                    <pic:cNvPr id="140" name="image85.jpeg"/>
                    <pic:cNvPicPr/>
                  </pic:nvPicPr>
                  <pic:blipFill>
                    <a:blip r:embed="rId130" cstate="print"/>
                    <a:stretch>
                      <a:fillRect/>
                    </a:stretch>
                  </pic:blipFill>
                  <pic:spPr>
                    <a:xfrm>
                      <a:off x="0" y="0"/>
                      <a:ext cx="3034313" cy="2277237"/>
                    </a:xfrm>
                    <a:prstGeom prst="rect">
                      <a:avLst/>
                    </a:prstGeom>
                  </pic:spPr>
                </pic:pic>
              </a:graphicData>
            </a:graphic>
          </wp:anchor>
        </w:drawing>
      </w:r>
    </w:p>
    <w:p>
      <w:pPr>
        <w:pStyle w:val="BodyText"/>
        <w:spacing w:line="252" w:lineRule="exact"/>
        <w:ind w:left="3593"/>
      </w:pPr>
      <w:r>
        <w:rPr/>
        <w:t>Lic. Sagrario Elizabeth Guzmán Ureña.</w:t>
      </w:r>
    </w:p>
    <w:p>
      <w:pPr>
        <w:spacing w:after="0" w:line="252" w:lineRule="exact"/>
        <w:sectPr>
          <w:headerReference w:type="default" r:id="rId123"/>
          <w:footerReference w:type="default" r:id="rId124"/>
          <w:pgSz w:w="12240" w:h="15840"/>
          <w:pgMar w:header="712" w:footer="0" w:top="1200" w:bottom="280" w:left="620" w:right="0"/>
          <w:pgNumType w:start="64"/>
        </w:sectPr>
      </w:pPr>
    </w:p>
    <w:p>
      <w:pPr>
        <w:pStyle w:val="BodyText"/>
        <w:spacing w:before="4"/>
        <w:rPr>
          <w:sz w:val="17"/>
        </w:rPr>
      </w:pPr>
      <w:r>
        <w:rPr/>
        <w:drawing>
          <wp:anchor distT="0" distB="0" distL="0" distR="0" allowOverlap="1" layoutInCell="1" locked="0" behindDoc="0" simplePos="0" relativeHeight="15767040">
            <wp:simplePos x="0" y="0"/>
            <wp:positionH relativeFrom="page">
              <wp:posOffset>655319</wp:posOffset>
            </wp:positionH>
            <wp:positionV relativeFrom="page">
              <wp:posOffset>5678423</wp:posOffset>
            </wp:positionV>
            <wp:extent cx="3124197" cy="3122676"/>
            <wp:effectExtent l="0" t="0" r="0" b="0"/>
            <wp:wrapNone/>
            <wp:docPr id="141" name="image86.jpeg"/>
            <wp:cNvGraphicFramePr>
              <a:graphicFrameLocks noChangeAspect="1"/>
            </wp:cNvGraphicFramePr>
            <a:graphic>
              <a:graphicData uri="http://schemas.openxmlformats.org/drawingml/2006/picture">
                <pic:pic>
                  <pic:nvPicPr>
                    <pic:cNvPr id="142" name="image86.jpeg"/>
                    <pic:cNvPicPr/>
                  </pic:nvPicPr>
                  <pic:blipFill>
                    <a:blip r:embed="rId133" cstate="print"/>
                    <a:stretch>
                      <a:fillRect/>
                    </a:stretch>
                  </pic:blipFill>
                  <pic:spPr>
                    <a:xfrm>
                      <a:off x="0" y="0"/>
                      <a:ext cx="3124197" cy="3122676"/>
                    </a:xfrm>
                    <a:prstGeom prst="rect">
                      <a:avLst/>
                    </a:prstGeom>
                  </pic:spPr>
                </pic:pic>
              </a:graphicData>
            </a:graphic>
          </wp:anchor>
        </w:drawing>
      </w:r>
      <w:r>
        <w:rPr/>
        <w:drawing>
          <wp:anchor distT="0" distB="0" distL="0" distR="0" allowOverlap="1" layoutInCell="1" locked="0" behindDoc="0" simplePos="0" relativeHeight="15767552">
            <wp:simplePos x="0" y="0"/>
            <wp:positionH relativeFrom="page">
              <wp:posOffset>4021835</wp:posOffset>
            </wp:positionH>
            <wp:positionV relativeFrom="page">
              <wp:posOffset>3968496</wp:posOffset>
            </wp:positionV>
            <wp:extent cx="3113540" cy="2334387"/>
            <wp:effectExtent l="0" t="0" r="0" b="0"/>
            <wp:wrapNone/>
            <wp:docPr id="143" name="image87.jpeg"/>
            <wp:cNvGraphicFramePr>
              <a:graphicFrameLocks noChangeAspect="1"/>
            </wp:cNvGraphicFramePr>
            <a:graphic>
              <a:graphicData uri="http://schemas.openxmlformats.org/drawingml/2006/picture">
                <pic:pic>
                  <pic:nvPicPr>
                    <pic:cNvPr id="144" name="image87.jpeg"/>
                    <pic:cNvPicPr/>
                  </pic:nvPicPr>
                  <pic:blipFill>
                    <a:blip r:embed="rId134" cstate="print"/>
                    <a:stretch>
                      <a:fillRect/>
                    </a:stretch>
                  </pic:blipFill>
                  <pic:spPr>
                    <a:xfrm>
                      <a:off x="0" y="0"/>
                      <a:ext cx="3113540" cy="2334387"/>
                    </a:xfrm>
                    <a:prstGeom prst="rect">
                      <a:avLst/>
                    </a:prstGeom>
                  </pic:spPr>
                </pic:pic>
              </a:graphicData>
            </a:graphic>
          </wp:anchor>
        </w:drawing>
      </w:r>
      <w:r>
        <w:rPr/>
        <w:drawing>
          <wp:anchor distT="0" distB="0" distL="0" distR="0" allowOverlap="1" layoutInCell="1" locked="0" behindDoc="0" simplePos="0" relativeHeight="15768064">
            <wp:simplePos x="0" y="0"/>
            <wp:positionH relativeFrom="page">
              <wp:posOffset>3992879</wp:posOffset>
            </wp:positionH>
            <wp:positionV relativeFrom="page">
              <wp:posOffset>1426463</wp:posOffset>
            </wp:positionV>
            <wp:extent cx="3144507" cy="2359532"/>
            <wp:effectExtent l="0" t="0" r="0" b="0"/>
            <wp:wrapNone/>
            <wp:docPr id="145" name="image88.jpeg"/>
            <wp:cNvGraphicFramePr>
              <a:graphicFrameLocks noChangeAspect="1"/>
            </wp:cNvGraphicFramePr>
            <a:graphic>
              <a:graphicData uri="http://schemas.openxmlformats.org/drawingml/2006/picture">
                <pic:pic>
                  <pic:nvPicPr>
                    <pic:cNvPr id="146" name="image88.jpeg"/>
                    <pic:cNvPicPr/>
                  </pic:nvPicPr>
                  <pic:blipFill>
                    <a:blip r:embed="rId135" cstate="print"/>
                    <a:stretch>
                      <a:fillRect/>
                    </a:stretch>
                  </pic:blipFill>
                  <pic:spPr>
                    <a:xfrm>
                      <a:off x="0" y="0"/>
                      <a:ext cx="3144507" cy="2359532"/>
                    </a:xfrm>
                    <a:prstGeom prst="rect">
                      <a:avLst/>
                    </a:prstGeom>
                  </pic:spPr>
                </pic:pic>
              </a:graphicData>
            </a:graphic>
          </wp:anchor>
        </w:drawing>
      </w:r>
      <w:r>
        <w:rPr/>
        <w:drawing>
          <wp:anchor distT="0" distB="0" distL="0" distR="0" allowOverlap="1" layoutInCell="1" locked="0" behindDoc="0" simplePos="0" relativeHeight="15768576">
            <wp:simplePos x="0" y="0"/>
            <wp:positionH relativeFrom="page">
              <wp:posOffset>725423</wp:posOffset>
            </wp:positionH>
            <wp:positionV relativeFrom="page">
              <wp:posOffset>1388363</wp:posOffset>
            </wp:positionV>
            <wp:extent cx="3106299" cy="4140708"/>
            <wp:effectExtent l="0" t="0" r="0" b="0"/>
            <wp:wrapNone/>
            <wp:docPr id="147" name="image89.jpeg"/>
            <wp:cNvGraphicFramePr>
              <a:graphicFrameLocks noChangeAspect="1"/>
            </wp:cNvGraphicFramePr>
            <a:graphic>
              <a:graphicData uri="http://schemas.openxmlformats.org/drawingml/2006/picture">
                <pic:pic>
                  <pic:nvPicPr>
                    <pic:cNvPr id="148" name="image89.jpeg"/>
                    <pic:cNvPicPr/>
                  </pic:nvPicPr>
                  <pic:blipFill>
                    <a:blip r:embed="rId136" cstate="print"/>
                    <a:stretch>
                      <a:fillRect/>
                    </a:stretch>
                  </pic:blipFill>
                  <pic:spPr>
                    <a:xfrm>
                      <a:off x="0" y="0"/>
                      <a:ext cx="3106299" cy="4140708"/>
                    </a:xfrm>
                    <a:prstGeom prst="rect">
                      <a:avLst/>
                    </a:prstGeom>
                  </pic:spPr>
                </pic:pic>
              </a:graphicData>
            </a:graphic>
          </wp:anchor>
        </w:drawing>
      </w:r>
      <w:r>
        <w:rPr/>
        <w:drawing>
          <wp:anchor distT="0" distB="0" distL="0" distR="0" allowOverlap="1" layoutInCell="1" locked="0" behindDoc="0" simplePos="0" relativeHeight="15769088">
            <wp:simplePos x="0" y="0"/>
            <wp:positionH relativeFrom="page">
              <wp:posOffset>4085844</wp:posOffset>
            </wp:positionH>
            <wp:positionV relativeFrom="page">
              <wp:posOffset>6505956</wp:posOffset>
            </wp:positionV>
            <wp:extent cx="3029351" cy="2273141"/>
            <wp:effectExtent l="0" t="0" r="0" b="0"/>
            <wp:wrapNone/>
            <wp:docPr id="149" name="image90.jpeg"/>
            <wp:cNvGraphicFramePr>
              <a:graphicFrameLocks noChangeAspect="1"/>
            </wp:cNvGraphicFramePr>
            <a:graphic>
              <a:graphicData uri="http://schemas.openxmlformats.org/drawingml/2006/picture">
                <pic:pic>
                  <pic:nvPicPr>
                    <pic:cNvPr id="150" name="image90.jpeg"/>
                    <pic:cNvPicPr/>
                  </pic:nvPicPr>
                  <pic:blipFill>
                    <a:blip r:embed="rId137" cstate="print"/>
                    <a:stretch>
                      <a:fillRect/>
                    </a:stretch>
                  </pic:blipFill>
                  <pic:spPr>
                    <a:xfrm>
                      <a:off x="0" y="0"/>
                      <a:ext cx="3029351" cy="2273141"/>
                    </a:xfrm>
                    <a:prstGeom prst="rect">
                      <a:avLst/>
                    </a:prstGeom>
                  </pic:spPr>
                </pic:pic>
              </a:graphicData>
            </a:graphic>
          </wp:anchor>
        </w:drawing>
      </w:r>
    </w:p>
    <w:p>
      <w:pPr>
        <w:spacing w:after="0"/>
        <w:rPr>
          <w:sz w:val="17"/>
        </w:rPr>
        <w:sectPr>
          <w:headerReference w:type="default" r:id="rId131"/>
          <w:footerReference w:type="default" r:id="rId132"/>
          <w:pgSz w:w="12240" w:h="15840"/>
          <w:pgMar w:header="712" w:footer="1263" w:top="1200" w:bottom="1460" w:left="620" w:right="0"/>
          <w:pgNumType w:start="65"/>
        </w:sectPr>
      </w:pPr>
    </w:p>
    <w:p>
      <w:pPr>
        <w:pStyle w:val="BodyText"/>
        <w:rPr>
          <w:sz w:val="20"/>
        </w:rPr>
      </w:pPr>
      <w:r>
        <w:rPr/>
        <w:drawing>
          <wp:anchor distT="0" distB="0" distL="0" distR="0" allowOverlap="1" layoutInCell="1" locked="0" behindDoc="0" simplePos="0" relativeHeight="15771136">
            <wp:simplePos x="0" y="0"/>
            <wp:positionH relativeFrom="page">
              <wp:posOffset>4632959</wp:posOffset>
            </wp:positionH>
            <wp:positionV relativeFrom="page">
              <wp:posOffset>3864864</wp:posOffset>
            </wp:positionV>
            <wp:extent cx="3128772" cy="2083307"/>
            <wp:effectExtent l="0" t="0" r="0" b="0"/>
            <wp:wrapNone/>
            <wp:docPr id="151" name="image91.jpeg"/>
            <wp:cNvGraphicFramePr>
              <a:graphicFrameLocks noChangeAspect="1"/>
            </wp:cNvGraphicFramePr>
            <a:graphic>
              <a:graphicData uri="http://schemas.openxmlformats.org/drawingml/2006/picture">
                <pic:pic>
                  <pic:nvPicPr>
                    <pic:cNvPr id="152" name="image91.jpeg"/>
                    <pic:cNvPicPr/>
                  </pic:nvPicPr>
                  <pic:blipFill>
                    <a:blip r:embed="rId138" cstate="print"/>
                    <a:stretch>
                      <a:fillRect/>
                    </a:stretch>
                  </pic:blipFill>
                  <pic:spPr>
                    <a:xfrm>
                      <a:off x="0" y="0"/>
                      <a:ext cx="3128772" cy="2083307"/>
                    </a:xfrm>
                    <a:prstGeom prst="rect">
                      <a:avLst/>
                    </a:prstGeom>
                  </pic:spPr>
                </pic:pic>
              </a:graphicData>
            </a:graphic>
          </wp:anchor>
        </w:drawing>
      </w:r>
    </w:p>
    <w:p>
      <w:pPr>
        <w:pStyle w:val="BodyText"/>
        <w:rPr>
          <w:sz w:val="20"/>
        </w:rPr>
      </w:pPr>
    </w:p>
    <w:p>
      <w:pPr>
        <w:pStyle w:val="BodyText"/>
        <w:rPr>
          <w:sz w:val="20"/>
        </w:rPr>
      </w:pPr>
    </w:p>
    <w:p>
      <w:pPr>
        <w:pStyle w:val="BodyText"/>
        <w:rPr>
          <w:sz w:val="29"/>
        </w:rPr>
      </w:pPr>
    </w:p>
    <w:p>
      <w:pPr>
        <w:tabs>
          <w:tab w:pos="6683" w:val="left" w:leader="none"/>
        </w:tabs>
        <w:spacing w:line="240" w:lineRule="auto"/>
        <w:ind w:left="1396" w:right="-58" w:firstLine="0"/>
        <w:rPr>
          <w:sz w:val="20"/>
        </w:rPr>
      </w:pPr>
      <w:r>
        <w:rPr>
          <w:sz w:val="20"/>
        </w:rPr>
        <w:drawing>
          <wp:inline distT="0" distB="0" distL="0" distR="0">
            <wp:extent cx="3103371" cy="2074545"/>
            <wp:effectExtent l="0" t="0" r="0" b="0"/>
            <wp:docPr id="153" name="image92.jpeg"/>
            <wp:cNvGraphicFramePr>
              <a:graphicFrameLocks noChangeAspect="1"/>
            </wp:cNvGraphicFramePr>
            <a:graphic>
              <a:graphicData uri="http://schemas.openxmlformats.org/drawingml/2006/picture">
                <pic:pic>
                  <pic:nvPicPr>
                    <pic:cNvPr id="154" name="image92.jpeg"/>
                    <pic:cNvPicPr/>
                  </pic:nvPicPr>
                  <pic:blipFill>
                    <a:blip r:embed="rId139" cstate="print"/>
                    <a:stretch>
                      <a:fillRect/>
                    </a:stretch>
                  </pic:blipFill>
                  <pic:spPr>
                    <a:xfrm>
                      <a:off x="0" y="0"/>
                      <a:ext cx="3103371" cy="2074545"/>
                    </a:xfrm>
                    <a:prstGeom prst="rect">
                      <a:avLst/>
                    </a:prstGeom>
                  </pic:spPr>
                </pic:pic>
              </a:graphicData>
            </a:graphic>
          </wp:inline>
        </w:drawing>
      </w:r>
      <w:r>
        <w:rPr>
          <w:sz w:val="20"/>
        </w:rPr>
      </w:r>
      <w:r>
        <w:rPr>
          <w:sz w:val="20"/>
        </w:rPr>
        <w:tab/>
      </w:r>
      <w:r>
        <w:rPr>
          <w:position w:val="21"/>
          <w:sz w:val="20"/>
        </w:rPr>
        <w:drawing>
          <wp:inline distT="0" distB="0" distL="0" distR="0">
            <wp:extent cx="3144017" cy="2095500"/>
            <wp:effectExtent l="0" t="0" r="0" b="0"/>
            <wp:docPr id="155" name="image93.jpeg"/>
            <wp:cNvGraphicFramePr>
              <a:graphicFrameLocks noChangeAspect="1"/>
            </wp:cNvGraphicFramePr>
            <a:graphic>
              <a:graphicData uri="http://schemas.openxmlformats.org/drawingml/2006/picture">
                <pic:pic>
                  <pic:nvPicPr>
                    <pic:cNvPr id="156" name="image93.jpeg"/>
                    <pic:cNvPicPr/>
                  </pic:nvPicPr>
                  <pic:blipFill>
                    <a:blip r:embed="rId140" cstate="print"/>
                    <a:stretch>
                      <a:fillRect/>
                    </a:stretch>
                  </pic:blipFill>
                  <pic:spPr>
                    <a:xfrm>
                      <a:off x="0" y="0"/>
                      <a:ext cx="3144017" cy="2095500"/>
                    </a:xfrm>
                    <a:prstGeom prst="rect">
                      <a:avLst/>
                    </a:prstGeom>
                  </pic:spPr>
                </pic:pic>
              </a:graphicData>
            </a:graphic>
          </wp:inline>
        </w:drawing>
      </w:r>
      <w:r>
        <w:rPr>
          <w:position w:val="21"/>
          <w:sz w:val="20"/>
        </w:rPr>
      </w:r>
    </w:p>
    <w:p>
      <w:pPr>
        <w:pStyle w:val="BodyText"/>
        <w:rPr>
          <w:sz w:val="28"/>
        </w:rPr>
      </w:pPr>
      <w:r>
        <w:rPr/>
        <w:drawing>
          <wp:anchor distT="0" distB="0" distL="0" distR="0" allowOverlap="1" layoutInCell="1" locked="0" behindDoc="0" simplePos="0" relativeHeight="80">
            <wp:simplePos x="0" y="0"/>
            <wp:positionH relativeFrom="page">
              <wp:posOffset>1303019</wp:posOffset>
            </wp:positionH>
            <wp:positionV relativeFrom="paragraph">
              <wp:posOffset>229743</wp:posOffset>
            </wp:positionV>
            <wp:extent cx="3130676" cy="2087118"/>
            <wp:effectExtent l="0" t="0" r="0" b="0"/>
            <wp:wrapTopAndBottom/>
            <wp:docPr id="157" name="image94.jpeg"/>
            <wp:cNvGraphicFramePr>
              <a:graphicFrameLocks noChangeAspect="1"/>
            </wp:cNvGraphicFramePr>
            <a:graphic>
              <a:graphicData uri="http://schemas.openxmlformats.org/drawingml/2006/picture">
                <pic:pic>
                  <pic:nvPicPr>
                    <pic:cNvPr id="158" name="image94.jpeg"/>
                    <pic:cNvPicPr/>
                  </pic:nvPicPr>
                  <pic:blipFill>
                    <a:blip r:embed="rId141" cstate="print"/>
                    <a:stretch>
                      <a:fillRect/>
                    </a:stretch>
                  </pic:blipFill>
                  <pic:spPr>
                    <a:xfrm>
                      <a:off x="0" y="0"/>
                      <a:ext cx="3130676" cy="2087118"/>
                    </a:xfrm>
                    <a:prstGeom prst="rect">
                      <a:avLst/>
                    </a:prstGeom>
                  </pic:spPr>
                </pic:pic>
              </a:graphicData>
            </a:graphic>
          </wp:anchor>
        </w:drawing>
      </w:r>
    </w:p>
    <w:p>
      <w:pPr>
        <w:pStyle w:val="BodyText"/>
        <w:rPr>
          <w:sz w:val="20"/>
        </w:rPr>
      </w:pPr>
    </w:p>
    <w:p>
      <w:pPr>
        <w:pStyle w:val="BodyText"/>
        <w:spacing w:before="11"/>
        <w:rPr>
          <w:sz w:val="21"/>
        </w:rPr>
      </w:pPr>
      <w:r>
        <w:rPr/>
        <w:drawing>
          <wp:anchor distT="0" distB="0" distL="0" distR="0" allowOverlap="1" layoutInCell="1" locked="0" behindDoc="0" simplePos="0" relativeHeight="81">
            <wp:simplePos x="0" y="0"/>
            <wp:positionH relativeFrom="page">
              <wp:posOffset>1315211</wp:posOffset>
            </wp:positionH>
            <wp:positionV relativeFrom="paragraph">
              <wp:posOffset>188353</wp:posOffset>
            </wp:positionV>
            <wp:extent cx="3030309" cy="2019204"/>
            <wp:effectExtent l="0" t="0" r="0" b="0"/>
            <wp:wrapTopAndBottom/>
            <wp:docPr id="159" name="image95.jpeg"/>
            <wp:cNvGraphicFramePr>
              <a:graphicFrameLocks noChangeAspect="1"/>
            </wp:cNvGraphicFramePr>
            <a:graphic>
              <a:graphicData uri="http://schemas.openxmlformats.org/drawingml/2006/picture">
                <pic:pic>
                  <pic:nvPicPr>
                    <pic:cNvPr id="160" name="image95.jpeg"/>
                    <pic:cNvPicPr/>
                  </pic:nvPicPr>
                  <pic:blipFill>
                    <a:blip r:embed="rId142" cstate="print"/>
                    <a:stretch>
                      <a:fillRect/>
                    </a:stretch>
                  </pic:blipFill>
                  <pic:spPr>
                    <a:xfrm>
                      <a:off x="0" y="0"/>
                      <a:ext cx="3030309" cy="2019204"/>
                    </a:xfrm>
                    <a:prstGeom prst="rect">
                      <a:avLst/>
                    </a:prstGeom>
                  </pic:spPr>
                </pic:pic>
              </a:graphicData>
            </a:graphic>
          </wp:anchor>
        </w:drawing>
      </w:r>
      <w:r>
        <w:rPr/>
        <w:drawing>
          <wp:anchor distT="0" distB="0" distL="0" distR="0" allowOverlap="1" layoutInCell="1" locked="0" behindDoc="0" simplePos="0" relativeHeight="82">
            <wp:simplePos x="0" y="0"/>
            <wp:positionH relativeFrom="page">
              <wp:posOffset>4637532</wp:posOffset>
            </wp:positionH>
            <wp:positionV relativeFrom="paragraph">
              <wp:posOffset>185305</wp:posOffset>
            </wp:positionV>
            <wp:extent cx="3024165" cy="2015108"/>
            <wp:effectExtent l="0" t="0" r="0" b="0"/>
            <wp:wrapTopAndBottom/>
            <wp:docPr id="161" name="image96.jpeg"/>
            <wp:cNvGraphicFramePr>
              <a:graphicFrameLocks noChangeAspect="1"/>
            </wp:cNvGraphicFramePr>
            <a:graphic>
              <a:graphicData uri="http://schemas.openxmlformats.org/drawingml/2006/picture">
                <pic:pic>
                  <pic:nvPicPr>
                    <pic:cNvPr id="162" name="image96.jpeg"/>
                    <pic:cNvPicPr/>
                  </pic:nvPicPr>
                  <pic:blipFill>
                    <a:blip r:embed="rId143" cstate="print"/>
                    <a:stretch>
                      <a:fillRect/>
                    </a:stretch>
                  </pic:blipFill>
                  <pic:spPr>
                    <a:xfrm>
                      <a:off x="0" y="0"/>
                      <a:ext cx="3024165" cy="2015108"/>
                    </a:xfrm>
                    <a:prstGeom prst="rect">
                      <a:avLst/>
                    </a:prstGeom>
                  </pic:spPr>
                </pic:pic>
              </a:graphicData>
            </a:graphic>
          </wp:anchor>
        </w:drawing>
      </w:r>
    </w:p>
    <w:p>
      <w:pPr>
        <w:spacing w:after="0"/>
        <w:rPr>
          <w:sz w:val="21"/>
        </w:rPr>
        <w:sectPr>
          <w:pgSz w:w="12240" w:h="15840"/>
          <w:pgMar w:header="712" w:footer="1263" w:top="1200" w:bottom="1460" w:left="620" w:right="0"/>
        </w:sectPr>
      </w:pPr>
    </w:p>
    <w:p>
      <w:pPr>
        <w:pStyle w:val="BodyText"/>
        <w:spacing w:before="5"/>
      </w:pPr>
    </w:p>
    <w:p>
      <w:pPr>
        <w:tabs>
          <w:tab w:pos="6001" w:val="left" w:leader="none"/>
        </w:tabs>
        <w:spacing w:line="240" w:lineRule="auto"/>
        <w:ind w:left="452" w:right="0" w:firstLine="0"/>
        <w:rPr>
          <w:sz w:val="20"/>
        </w:rPr>
      </w:pPr>
      <w:r>
        <w:rPr>
          <w:position w:val="1"/>
          <w:sz w:val="20"/>
        </w:rPr>
        <w:drawing>
          <wp:inline distT="0" distB="0" distL="0" distR="0">
            <wp:extent cx="3063240" cy="2297429"/>
            <wp:effectExtent l="0" t="0" r="0" b="0"/>
            <wp:docPr id="163" name="image97.jpeg"/>
            <wp:cNvGraphicFramePr>
              <a:graphicFrameLocks noChangeAspect="1"/>
            </wp:cNvGraphicFramePr>
            <a:graphic>
              <a:graphicData uri="http://schemas.openxmlformats.org/drawingml/2006/picture">
                <pic:pic>
                  <pic:nvPicPr>
                    <pic:cNvPr id="164" name="image97.jpeg"/>
                    <pic:cNvPicPr/>
                  </pic:nvPicPr>
                  <pic:blipFill>
                    <a:blip r:embed="rId144" cstate="print"/>
                    <a:stretch>
                      <a:fillRect/>
                    </a:stretch>
                  </pic:blipFill>
                  <pic:spPr>
                    <a:xfrm>
                      <a:off x="0" y="0"/>
                      <a:ext cx="3063240" cy="2297429"/>
                    </a:xfrm>
                    <a:prstGeom prst="rect">
                      <a:avLst/>
                    </a:prstGeom>
                  </pic:spPr>
                </pic:pic>
              </a:graphicData>
            </a:graphic>
          </wp:inline>
        </w:drawing>
      </w:r>
      <w:r>
        <w:rPr>
          <w:position w:val="1"/>
          <w:sz w:val="20"/>
        </w:rPr>
      </w:r>
      <w:r>
        <w:rPr>
          <w:position w:val="1"/>
          <w:sz w:val="20"/>
        </w:rPr>
        <w:tab/>
      </w:r>
      <w:r>
        <w:rPr>
          <w:sz w:val="20"/>
        </w:rPr>
        <w:drawing>
          <wp:inline distT="0" distB="0" distL="0" distR="0">
            <wp:extent cx="3085594" cy="2313051"/>
            <wp:effectExtent l="0" t="0" r="0" b="0"/>
            <wp:docPr id="165" name="image98.jpeg"/>
            <wp:cNvGraphicFramePr>
              <a:graphicFrameLocks noChangeAspect="1"/>
            </wp:cNvGraphicFramePr>
            <a:graphic>
              <a:graphicData uri="http://schemas.openxmlformats.org/drawingml/2006/picture">
                <pic:pic>
                  <pic:nvPicPr>
                    <pic:cNvPr id="166" name="image98.jpeg"/>
                    <pic:cNvPicPr/>
                  </pic:nvPicPr>
                  <pic:blipFill>
                    <a:blip r:embed="rId145" cstate="print"/>
                    <a:stretch>
                      <a:fillRect/>
                    </a:stretch>
                  </pic:blipFill>
                  <pic:spPr>
                    <a:xfrm>
                      <a:off x="0" y="0"/>
                      <a:ext cx="3085594" cy="2313051"/>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3"/>
        <w:rPr>
          <w:sz w:val="26"/>
        </w:rPr>
      </w:pPr>
      <w:r>
        <w:rPr/>
        <w:drawing>
          <wp:anchor distT="0" distB="0" distL="0" distR="0" allowOverlap="1" layoutInCell="1" locked="0" behindDoc="0" simplePos="0" relativeHeight="84">
            <wp:simplePos x="0" y="0"/>
            <wp:positionH relativeFrom="page">
              <wp:posOffset>601980</wp:posOffset>
            </wp:positionH>
            <wp:positionV relativeFrom="paragraph">
              <wp:posOffset>217067</wp:posOffset>
            </wp:positionV>
            <wp:extent cx="3106927" cy="2330196"/>
            <wp:effectExtent l="0" t="0" r="0" b="0"/>
            <wp:wrapTopAndBottom/>
            <wp:docPr id="167" name="image99.jpeg"/>
            <wp:cNvGraphicFramePr>
              <a:graphicFrameLocks noChangeAspect="1"/>
            </wp:cNvGraphicFramePr>
            <a:graphic>
              <a:graphicData uri="http://schemas.openxmlformats.org/drawingml/2006/picture">
                <pic:pic>
                  <pic:nvPicPr>
                    <pic:cNvPr id="168" name="image99.jpeg"/>
                    <pic:cNvPicPr/>
                  </pic:nvPicPr>
                  <pic:blipFill>
                    <a:blip r:embed="rId146" cstate="print"/>
                    <a:stretch>
                      <a:fillRect/>
                    </a:stretch>
                  </pic:blipFill>
                  <pic:spPr>
                    <a:xfrm>
                      <a:off x="0" y="0"/>
                      <a:ext cx="3106927" cy="2330196"/>
                    </a:xfrm>
                    <a:prstGeom prst="rect">
                      <a:avLst/>
                    </a:prstGeom>
                  </pic:spPr>
                </pic:pic>
              </a:graphicData>
            </a:graphic>
          </wp:anchor>
        </w:drawing>
      </w:r>
      <w:r>
        <w:rPr/>
        <w:drawing>
          <wp:anchor distT="0" distB="0" distL="0" distR="0" allowOverlap="1" layoutInCell="1" locked="0" behindDoc="0" simplePos="0" relativeHeight="85">
            <wp:simplePos x="0" y="0"/>
            <wp:positionH relativeFrom="page">
              <wp:posOffset>4226052</wp:posOffset>
            </wp:positionH>
            <wp:positionV relativeFrom="paragraph">
              <wp:posOffset>258215</wp:posOffset>
            </wp:positionV>
            <wp:extent cx="3085083" cy="2313431"/>
            <wp:effectExtent l="0" t="0" r="0" b="0"/>
            <wp:wrapTopAndBottom/>
            <wp:docPr id="169" name="image100.jpeg"/>
            <wp:cNvGraphicFramePr>
              <a:graphicFrameLocks noChangeAspect="1"/>
            </wp:cNvGraphicFramePr>
            <a:graphic>
              <a:graphicData uri="http://schemas.openxmlformats.org/drawingml/2006/picture">
                <pic:pic>
                  <pic:nvPicPr>
                    <pic:cNvPr id="170" name="image100.jpeg"/>
                    <pic:cNvPicPr/>
                  </pic:nvPicPr>
                  <pic:blipFill>
                    <a:blip r:embed="rId147" cstate="print"/>
                    <a:stretch>
                      <a:fillRect/>
                    </a:stretch>
                  </pic:blipFill>
                  <pic:spPr>
                    <a:xfrm>
                      <a:off x="0" y="0"/>
                      <a:ext cx="3085083" cy="2313431"/>
                    </a:xfrm>
                    <a:prstGeom prst="rect">
                      <a:avLst/>
                    </a:prstGeom>
                  </pic:spPr>
                </pic:pic>
              </a:graphicData>
            </a:graphic>
          </wp:anchor>
        </w:drawing>
      </w:r>
    </w:p>
    <w:p>
      <w:pPr>
        <w:pStyle w:val="BodyText"/>
        <w:rPr>
          <w:sz w:val="20"/>
        </w:rPr>
      </w:pPr>
    </w:p>
    <w:p>
      <w:pPr>
        <w:pStyle w:val="BodyText"/>
        <w:spacing w:before="10"/>
        <w:rPr>
          <w:sz w:val="12"/>
        </w:rPr>
      </w:pPr>
      <w:r>
        <w:rPr/>
        <w:drawing>
          <wp:anchor distT="0" distB="0" distL="0" distR="0" allowOverlap="1" layoutInCell="1" locked="0" behindDoc="0" simplePos="0" relativeHeight="86">
            <wp:simplePos x="0" y="0"/>
            <wp:positionH relativeFrom="page">
              <wp:posOffset>618744</wp:posOffset>
            </wp:positionH>
            <wp:positionV relativeFrom="paragraph">
              <wp:posOffset>119011</wp:posOffset>
            </wp:positionV>
            <wp:extent cx="3090166" cy="2318004"/>
            <wp:effectExtent l="0" t="0" r="0" b="0"/>
            <wp:wrapTopAndBottom/>
            <wp:docPr id="171" name="image101.jpeg"/>
            <wp:cNvGraphicFramePr>
              <a:graphicFrameLocks noChangeAspect="1"/>
            </wp:cNvGraphicFramePr>
            <a:graphic>
              <a:graphicData uri="http://schemas.openxmlformats.org/drawingml/2006/picture">
                <pic:pic>
                  <pic:nvPicPr>
                    <pic:cNvPr id="172" name="image101.jpeg"/>
                    <pic:cNvPicPr/>
                  </pic:nvPicPr>
                  <pic:blipFill>
                    <a:blip r:embed="rId148" cstate="print"/>
                    <a:stretch>
                      <a:fillRect/>
                    </a:stretch>
                  </pic:blipFill>
                  <pic:spPr>
                    <a:xfrm>
                      <a:off x="0" y="0"/>
                      <a:ext cx="3090166" cy="2318004"/>
                    </a:xfrm>
                    <a:prstGeom prst="rect">
                      <a:avLst/>
                    </a:prstGeom>
                  </pic:spPr>
                </pic:pic>
              </a:graphicData>
            </a:graphic>
          </wp:anchor>
        </w:drawing>
      </w:r>
      <w:r>
        <w:rPr/>
        <w:drawing>
          <wp:anchor distT="0" distB="0" distL="0" distR="0" allowOverlap="1" layoutInCell="1" locked="0" behindDoc="0" simplePos="0" relativeHeight="87">
            <wp:simplePos x="0" y="0"/>
            <wp:positionH relativeFrom="page">
              <wp:posOffset>4224528</wp:posOffset>
            </wp:positionH>
            <wp:positionV relativeFrom="paragraph">
              <wp:posOffset>125107</wp:posOffset>
            </wp:positionV>
            <wp:extent cx="3139271" cy="2091309"/>
            <wp:effectExtent l="0" t="0" r="0" b="0"/>
            <wp:wrapTopAndBottom/>
            <wp:docPr id="173" name="image102.jpeg"/>
            <wp:cNvGraphicFramePr>
              <a:graphicFrameLocks noChangeAspect="1"/>
            </wp:cNvGraphicFramePr>
            <a:graphic>
              <a:graphicData uri="http://schemas.openxmlformats.org/drawingml/2006/picture">
                <pic:pic>
                  <pic:nvPicPr>
                    <pic:cNvPr id="174" name="image102.jpeg"/>
                    <pic:cNvPicPr/>
                  </pic:nvPicPr>
                  <pic:blipFill>
                    <a:blip r:embed="rId149" cstate="print"/>
                    <a:stretch>
                      <a:fillRect/>
                    </a:stretch>
                  </pic:blipFill>
                  <pic:spPr>
                    <a:xfrm>
                      <a:off x="0" y="0"/>
                      <a:ext cx="3139271" cy="2091309"/>
                    </a:xfrm>
                    <a:prstGeom prst="rect">
                      <a:avLst/>
                    </a:prstGeom>
                  </pic:spPr>
                </pic:pic>
              </a:graphicData>
            </a:graphic>
          </wp:anchor>
        </w:drawing>
      </w:r>
    </w:p>
    <w:p>
      <w:pPr>
        <w:spacing w:after="0"/>
        <w:rPr>
          <w:sz w:val="12"/>
        </w:rPr>
        <w:sectPr>
          <w:pgSz w:w="12240" w:h="15840"/>
          <w:pgMar w:header="712" w:footer="1263" w:top="1200" w:bottom="1460" w:left="620" w:right="0"/>
        </w:sectPr>
      </w:pPr>
    </w:p>
    <w:p>
      <w:pPr>
        <w:pStyle w:val="BodyText"/>
        <w:spacing w:before="9"/>
        <w:rPr>
          <w:sz w:val="12"/>
        </w:rPr>
      </w:pPr>
    </w:p>
    <w:p>
      <w:pPr>
        <w:tabs>
          <w:tab w:pos="5783" w:val="left" w:leader="none"/>
        </w:tabs>
        <w:spacing w:line="240" w:lineRule="auto"/>
        <w:ind w:left="421" w:right="0" w:firstLine="0"/>
        <w:rPr>
          <w:sz w:val="20"/>
        </w:rPr>
      </w:pPr>
      <w:r>
        <w:rPr>
          <w:sz w:val="20"/>
        </w:rPr>
        <w:drawing>
          <wp:inline distT="0" distB="0" distL="0" distR="0">
            <wp:extent cx="3100828" cy="2326004"/>
            <wp:effectExtent l="0" t="0" r="0" b="0"/>
            <wp:docPr id="175" name="image103.jpeg"/>
            <wp:cNvGraphicFramePr>
              <a:graphicFrameLocks noChangeAspect="1"/>
            </wp:cNvGraphicFramePr>
            <a:graphic>
              <a:graphicData uri="http://schemas.openxmlformats.org/drawingml/2006/picture">
                <pic:pic>
                  <pic:nvPicPr>
                    <pic:cNvPr id="176" name="image103.jpeg"/>
                    <pic:cNvPicPr/>
                  </pic:nvPicPr>
                  <pic:blipFill>
                    <a:blip r:embed="rId150" cstate="print"/>
                    <a:stretch>
                      <a:fillRect/>
                    </a:stretch>
                  </pic:blipFill>
                  <pic:spPr>
                    <a:xfrm>
                      <a:off x="0" y="0"/>
                      <a:ext cx="3100828" cy="2326004"/>
                    </a:xfrm>
                    <a:prstGeom prst="rect">
                      <a:avLst/>
                    </a:prstGeom>
                  </pic:spPr>
                </pic:pic>
              </a:graphicData>
            </a:graphic>
          </wp:inline>
        </w:drawing>
      </w:r>
      <w:r>
        <w:rPr>
          <w:sz w:val="20"/>
        </w:rPr>
      </w:r>
      <w:r>
        <w:rPr>
          <w:sz w:val="20"/>
        </w:rPr>
        <w:tab/>
      </w:r>
      <w:r>
        <w:rPr>
          <w:position w:val="3"/>
          <w:sz w:val="20"/>
        </w:rPr>
        <w:drawing>
          <wp:inline distT="0" distB="0" distL="0" distR="0">
            <wp:extent cx="3134356" cy="2351151"/>
            <wp:effectExtent l="0" t="0" r="0" b="0"/>
            <wp:docPr id="177" name="image104.jpeg"/>
            <wp:cNvGraphicFramePr>
              <a:graphicFrameLocks noChangeAspect="1"/>
            </wp:cNvGraphicFramePr>
            <a:graphic>
              <a:graphicData uri="http://schemas.openxmlformats.org/drawingml/2006/picture">
                <pic:pic>
                  <pic:nvPicPr>
                    <pic:cNvPr id="178" name="image104.jpeg"/>
                    <pic:cNvPicPr/>
                  </pic:nvPicPr>
                  <pic:blipFill>
                    <a:blip r:embed="rId151" cstate="print"/>
                    <a:stretch>
                      <a:fillRect/>
                    </a:stretch>
                  </pic:blipFill>
                  <pic:spPr>
                    <a:xfrm>
                      <a:off x="0" y="0"/>
                      <a:ext cx="3134356" cy="2351151"/>
                    </a:xfrm>
                    <a:prstGeom prst="rect">
                      <a:avLst/>
                    </a:prstGeom>
                  </pic:spPr>
                </pic:pic>
              </a:graphicData>
            </a:graphic>
          </wp:inline>
        </w:drawing>
      </w:r>
      <w:r>
        <w:rPr>
          <w:position w:val="3"/>
          <w:sz w:val="20"/>
        </w:rPr>
      </w:r>
    </w:p>
    <w:p>
      <w:pPr>
        <w:pStyle w:val="BodyText"/>
        <w:rPr>
          <w:sz w:val="20"/>
        </w:rPr>
      </w:pPr>
    </w:p>
    <w:p>
      <w:pPr>
        <w:pStyle w:val="BodyText"/>
        <w:rPr>
          <w:sz w:val="20"/>
        </w:rPr>
      </w:pPr>
    </w:p>
    <w:p>
      <w:pPr>
        <w:pStyle w:val="BodyText"/>
        <w:spacing w:before="2"/>
        <w:rPr>
          <w:sz w:val="10"/>
        </w:rPr>
      </w:pPr>
      <w:r>
        <w:rPr/>
        <w:drawing>
          <wp:anchor distT="0" distB="0" distL="0" distR="0" allowOverlap="1" layoutInCell="1" locked="0" behindDoc="0" simplePos="0" relativeHeight="88">
            <wp:simplePos x="0" y="0"/>
            <wp:positionH relativeFrom="page">
              <wp:posOffset>598931</wp:posOffset>
            </wp:positionH>
            <wp:positionV relativeFrom="paragraph">
              <wp:posOffset>99211</wp:posOffset>
            </wp:positionV>
            <wp:extent cx="3130816" cy="2346960"/>
            <wp:effectExtent l="0" t="0" r="0" b="0"/>
            <wp:wrapTopAndBottom/>
            <wp:docPr id="179" name="image105.jpeg"/>
            <wp:cNvGraphicFramePr>
              <a:graphicFrameLocks noChangeAspect="1"/>
            </wp:cNvGraphicFramePr>
            <a:graphic>
              <a:graphicData uri="http://schemas.openxmlformats.org/drawingml/2006/picture">
                <pic:pic>
                  <pic:nvPicPr>
                    <pic:cNvPr id="180" name="image105.jpeg"/>
                    <pic:cNvPicPr/>
                  </pic:nvPicPr>
                  <pic:blipFill>
                    <a:blip r:embed="rId152" cstate="print"/>
                    <a:stretch>
                      <a:fillRect/>
                    </a:stretch>
                  </pic:blipFill>
                  <pic:spPr>
                    <a:xfrm>
                      <a:off x="0" y="0"/>
                      <a:ext cx="3130816" cy="2346960"/>
                    </a:xfrm>
                    <a:prstGeom prst="rect">
                      <a:avLst/>
                    </a:prstGeom>
                  </pic:spPr>
                </pic:pic>
              </a:graphicData>
            </a:graphic>
          </wp:anchor>
        </w:drawing>
      </w:r>
      <w:r>
        <w:rPr/>
        <w:drawing>
          <wp:anchor distT="0" distB="0" distL="0" distR="0" allowOverlap="1" layoutInCell="1" locked="0" behindDoc="0" simplePos="0" relativeHeight="89">
            <wp:simplePos x="0" y="0"/>
            <wp:positionH relativeFrom="page">
              <wp:posOffset>4105655</wp:posOffset>
            </wp:positionH>
            <wp:positionV relativeFrom="paragraph">
              <wp:posOffset>125119</wp:posOffset>
            </wp:positionV>
            <wp:extent cx="3134507" cy="2430779"/>
            <wp:effectExtent l="0" t="0" r="0" b="0"/>
            <wp:wrapTopAndBottom/>
            <wp:docPr id="181" name="image106.jpeg"/>
            <wp:cNvGraphicFramePr>
              <a:graphicFrameLocks noChangeAspect="1"/>
            </wp:cNvGraphicFramePr>
            <a:graphic>
              <a:graphicData uri="http://schemas.openxmlformats.org/drawingml/2006/picture">
                <pic:pic>
                  <pic:nvPicPr>
                    <pic:cNvPr id="182" name="image106.jpeg"/>
                    <pic:cNvPicPr/>
                  </pic:nvPicPr>
                  <pic:blipFill>
                    <a:blip r:embed="rId153" cstate="print"/>
                    <a:stretch>
                      <a:fillRect/>
                    </a:stretch>
                  </pic:blipFill>
                  <pic:spPr>
                    <a:xfrm>
                      <a:off x="0" y="0"/>
                      <a:ext cx="3134507" cy="2430779"/>
                    </a:xfrm>
                    <a:prstGeom prst="rect">
                      <a:avLst/>
                    </a:prstGeom>
                  </pic:spPr>
                </pic:pic>
              </a:graphicData>
            </a:graphic>
          </wp:anchor>
        </w:drawing>
      </w:r>
      <w:r>
        <w:rPr/>
        <w:drawing>
          <wp:anchor distT="0" distB="0" distL="0" distR="0" allowOverlap="1" layoutInCell="1" locked="0" behindDoc="0" simplePos="0" relativeHeight="90">
            <wp:simplePos x="0" y="0"/>
            <wp:positionH relativeFrom="page">
              <wp:posOffset>553212</wp:posOffset>
            </wp:positionH>
            <wp:positionV relativeFrom="paragraph">
              <wp:posOffset>2737255</wp:posOffset>
            </wp:positionV>
            <wp:extent cx="3179572" cy="2384679"/>
            <wp:effectExtent l="0" t="0" r="0" b="0"/>
            <wp:wrapTopAndBottom/>
            <wp:docPr id="183" name="image107.jpeg"/>
            <wp:cNvGraphicFramePr>
              <a:graphicFrameLocks noChangeAspect="1"/>
            </wp:cNvGraphicFramePr>
            <a:graphic>
              <a:graphicData uri="http://schemas.openxmlformats.org/drawingml/2006/picture">
                <pic:pic>
                  <pic:nvPicPr>
                    <pic:cNvPr id="184" name="image107.jpeg"/>
                    <pic:cNvPicPr/>
                  </pic:nvPicPr>
                  <pic:blipFill>
                    <a:blip r:embed="rId154" cstate="print"/>
                    <a:stretch>
                      <a:fillRect/>
                    </a:stretch>
                  </pic:blipFill>
                  <pic:spPr>
                    <a:xfrm>
                      <a:off x="0" y="0"/>
                      <a:ext cx="3179572" cy="2384679"/>
                    </a:xfrm>
                    <a:prstGeom prst="rect">
                      <a:avLst/>
                    </a:prstGeom>
                  </pic:spPr>
                </pic:pic>
              </a:graphicData>
            </a:graphic>
          </wp:anchor>
        </w:drawing>
      </w:r>
      <w:r>
        <w:rPr/>
        <w:drawing>
          <wp:anchor distT="0" distB="0" distL="0" distR="0" allowOverlap="1" layoutInCell="1" locked="0" behindDoc="0" simplePos="0" relativeHeight="91">
            <wp:simplePos x="0" y="0"/>
            <wp:positionH relativeFrom="page">
              <wp:posOffset>4070603</wp:posOffset>
            </wp:positionH>
            <wp:positionV relativeFrom="paragraph">
              <wp:posOffset>2786023</wp:posOffset>
            </wp:positionV>
            <wp:extent cx="3105306" cy="2330481"/>
            <wp:effectExtent l="0" t="0" r="0" b="0"/>
            <wp:wrapTopAndBottom/>
            <wp:docPr id="185" name="image108.jpeg"/>
            <wp:cNvGraphicFramePr>
              <a:graphicFrameLocks noChangeAspect="1"/>
            </wp:cNvGraphicFramePr>
            <a:graphic>
              <a:graphicData uri="http://schemas.openxmlformats.org/drawingml/2006/picture">
                <pic:pic>
                  <pic:nvPicPr>
                    <pic:cNvPr id="186" name="image108.jpeg"/>
                    <pic:cNvPicPr/>
                  </pic:nvPicPr>
                  <pic:blipFill>
                    <a:blip r:embed="rId155" cstate="print"/>
                    <a:stretch>
                      <a:fillRect/>
                    </a:stretch>
                  </pic:blipFill>
                  <pic:spPr>
                    <a:xfrm>
                      <a:off x="0" y="0"/>
                      <a:ext cx="3105306" cy="2330481"/>
                    </a:xfrm>
                    <a:prstGeom prst="rect">
                      <a:avLst/>
                    </a:prstGeom>
                  </pic:spPr>
                </pic:pic>
              </a:graphicData>
            </a:graphic>
          </wp:anchor>
        </w:drawing>
      </w:r>
    </w:p>
    <w:p>
      <w:pPr>
        <w:pStyle w:val="BodyText"/>
        <w:spacing w:before="10"/>
        <w:rPr>
          <w:sz w:val="18"/>
        </w:rPr>
      </w:pPr>
    </w:p>
    <w:p>
      <w:pPr>
        <w:spacing w:after="0"/>
        <w:rPr>
          <w:sz w:val="18"/>
        </w:rPr>
        <w:sectPr>
          <w:pgSz w:w="12240" w:h="15840"/>
          <w:pgMar w:header="712" w:footer="1263" w:top="1200" w:bottom="1460" w:left="620" w:right="0"/>
        </w:sectPr>
      </w:pPr>
    </w:p>
    <w:p>
      <w:pPr>
        <w:pStyle w:val="BodyText"/>
        <w:spacing w:before="1"/>
        <w:rPr>
          <w:sz w:val="24"/>
        </w:rPr>
      </w:pPr>
    </w:p>
    <w:p>
      <w:pPr>
        <w:tabs>
          <w:tab w:pos="5843" w:val="left" w:leader="none"/>
        </w:tabs>
        <w:spacing w:line="240" w:lineRule="auto"/>
        <w:ind w:left="476" w:right="0" w:firstLine="0"/>
        <w:rPr>
          <w:sz w:val="20"/>
        </w:rPr>
      </w:pPr>
      <w:r>
        <w:rPr>
          <w:sz w:val="20"/>
        </w:rPr>
        <w:drawing>
          <wp:inline distT="0" distB="0" distL="0" distR="0">
            <wp:extent cx="3114746" cy="4152995"/>
            <wp:effectExtent l="0" t="0" r="0" b="0"/>
            <wp:docPr id="187" name="image109.jpeg"/>
            <wp:cNvGraphicFramePr>
              <a:graphicFrameLocks noChangeAspect="1"/>
            </wp:cNvGraphicFramePr>
            <a:graphic>
              <a:graphicData uri="http://schemas.openxmlformats.org/drawingml/2006/picture">
                <pic:pic>
                  <pic:nvPicPr>
                    <pic:cNvPr id="188" name="image109.jpeg"/>
                    <pic:cNvPicPr/>
                  </pic:nvPicPr>
                  <pic:blipFill>
                    <a:blip r:embed="rId158" cstate="print"/>
                    <a:stretch>
                      <a:fillRect/>
                    </a:stretch>
                  </pic:blipFill>
                  <pic:spPr>
                    <a:xfrm>
                      <a:off x="0" y="0"/>
                      <a:ext cx="3114746" cy="4152995"/>
                    </a:xfrm>
                    <a:prstGeom prst="rect">
                      <a:avLst/>
                    </a:prstGeom>
                  </pic:spPr>
                </pic:pic>
              </a:graphicData>
            </a:graphic>
          </wp:inline>
        </w:drawing>
      </w:r>
      <w:r>
        <w:rPr>
          <w:sz w:val="20"/>
        </w:rPr>
      </w:r>
      <w:r>
        <w:rPr>
          <w:sz w:val="20"/>
        </w:rPr>
        <w:tab/>
      </w:r>
      <w:r>
        <w:rPr>
          <w:position w:val="2"/>
          <w:sz w:val="20"/>
        </w:rPr>
        <w:drawing>
          <wp:inline distT="0" distB="0" distL="0" distR="0">
            <wp:extent cx="3084197" cy="4114800"/>
            <wp:effectExtent l="0" t="0" r="0" b="0"/>
            <wp:docPr id="189" name="image110.jpeg"/>
            <wp:cNvGraphicFramePr>
              <a:graphicFrameLocks noChangeAspect="1"/>
            </wp:cNvGraphicFramePr>
            <a:graphic>
              <a:graphicData uri="http://schemas.openxmlformats.org/drawingml/2006/picture">
                <pic:pic>
                  <pic:nvPicPr>
                    <pic:cNvPr id="190" name="image110.jpeg"/>
                    <pic:cNvPicPr/>
                  </pic:nvPicPr>
                  <pic:blipFill>
                    <a:blip r:embed="rId159" cstate="print"/>
                    <a:stretch>
                      <a:fillRect/>
                    </a:stretch>
                  </pic:blipFill>
                  <pic:spPr>
                    <a:xfrm>
                      <a:off x="0" y="0"/>
                      <a:ext cx="3084197" cy="4114800"/>
                    </a:xfrm>
                    <a:prstGeom prst="rect">
                      <a:avLst/>
                    </a:prstGeom>
                  </pic:spPr>
                </pic:pic>
              </a:graphicData>
            </a:graphic>
          </wp:inline>
        </w:drawing>
      </w:r>
      <w:r>
        <w:rPr>
          <w:position w:val="2"/>
          <w:sz w:val="20"/>
        </w:rPr>
      </w:r>
    </w:p>
    <w:p>
      <w:pPr>
        <w:pStyle w:val="BodyText"/>
        <w:rPr>
          <w:sz w:val="20"/>
        </w:rPr>
      </w:pPr>
    </w:p>
    <w:p>
      <w:pPr>
        <w:pStyle w:val="BodyText"/>
        <w:spacing w:before="3"/>
        <w:rPr>
          <w:sz w:val="10"/>
        </w:rPr>
      </w:pPr>
      <w:r>
        <w:rPr/>
        <w:drawing>
          <wp:anchor distT="0" distB="0" distL="0" distR="0" allowOverlap="1" layoutInCell="1" locked="0" behindDoc="0" simplePos="0" relativeHeight="92">
            <wp:simplePos x="0" y="0"/>
            <wp:positionH relativeFrom="page">
              <wp:posOffset>4023359</wp:posOffset>
            </wp:positionH>
            <wp:positionV relativeFrom="paragraph">
              <wp:posOffset>100215</wp:posOffset>
            </wp:positionV>
            <wp:extent cx="3153167" cy="2363724"/>
            <wp:effectExtent l="0" t="0" r="0" b="0"/>
            <wp:wrapTopAndBottom/>
            <wp:docPr id="191" name="image111.jpeg"/>
            <wp:cNvGraphicFramePr>
              <a:graphicFrameLocks noChangeAspect="1"/>
            </wp:cNvGraphicFramePr>
            <a:graphic>
              <a:graphicData uri="http://schemas.openxmlformats.org/drawingml/2006/picture">
                <pic:pic>
                  <pic:nvPicPr>
                    <pic:cNvPr id="192" name="image111.jpeg"/>
                    <pic:cNvPicPr/>
                  </pic:nvPicPr>
                  <pic:blipFill>
                    <a:blip r:embed="rId160" cstate="print"/>
                    <a:stretch>
                      <a:fillRect/>
                    </a:stretch>
                  </pic:blipFill>
                  <pic:spPr>
                    <a:xfrm>
                      <a:off x="0" y="0"/>
                      <a:ext cx="3153167" cy="236372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pStyle w:val="BodyText"/>
        <w:spacing w:before="94"/>
        <w:ind w:left="3593"/>
      </w:pPr>
      <w:r>
        <w:rPr/>
        <w:drawing>
          <wp:anchor distT="0" distB="0" distL="0" distR="0" allowOverlap="1" layoutInCell="1" locked="0" behindDoc="0" simplePos="0" relativeHeight="15776256">
            <wp:simplePos x="0" y="0"/>
            <wp:positionH relativeFrom="page">
              <wp:posOffset>722376</wp:posOffset>
            </wp:positionH>
            <wp:positionV relativeFrom="paragraph">
              <wp:posOffset>-3786608</wp:posOffset>
            </wp:positionV>
            <wp:extent cx="3080004" cy="4105655"/>
            <wp:effectExtent l="0" t="0" r="0" b="0"/>
            <wp:wrapNone/>
            <wp:docPr id="193" name="image112.jpeg"/>
            <wp:cNvGraphicFramePr>
              <a:graphicFrameLocks noChangeAspect="1"/>
            </wp:cNvGraphicFramePr>
            <a:graphic>
              <a:graphicData uri="http://schemas.openxmlformats.org/drawingml/2006/picture">
                <pic:pic>
                  <pic:nvPicPr>
                    <pic:cNvPr id="194" name="image112.jpeg"/>
                    <pic:cNvPicPr/>
                  </pic:nvPicPr>
                  <pic:blipFill>
                    <a:blip r:embed="rId161" cstate="print"/>
                    <a:stretch>
                      <a:fillRect/>
                    </a:stretch>
                  </pic:blipFill>
                  <pic:spPr>
                    <a:xfrm>
                      <a:off x="0" y="0"/>
                      <a:ext cx="3080004" cy="4105655"/>
                    </a:xfrm>
                    <a:prstGeom prst="rect">
                      <a:avLst/>
                    </a:prstGeom>
                  </pic:spPr>
                </pic:pic>
              </a:graphicData>
            </a:graphic>
          </wp:anchor>
        </w:drawing>
      </w:r>
      <w:r>
        <w:rPr/>
        <w:t>Lic. Sagrario Elizabeth Guzmán Ureña.</w:t>
      </w:r>
    </w:p>
    <w:p>
      <w:pPr>
        <w:spacing w:after="0"/>
        <w:sectPr>
          <w:headerReference w:type="default" r:id="rId156"/>
          <w:footerReference w:type="default" r:id="rId157"/>
          <w:pgSz w:w="12240" w:h="15840"/>
          <w:pgMar w:header="712" w:footer="0" w:top="1200" w:bottom="280" w:left="620" w:right="0"/>
          <w:pgNumType w:start="69"/>
        </w:sectPr>
      </w:pPr>
    </w:p>
    <w:p>
      <w:pPr>
        <w:pStyle w:val="BodyText"/>
        <w:spacing w:before="8"/>
        <w:rPr>
          <w:sz w:val="19"/>
        </w:rPr>
      </w:pPr>
      <w:r>
        <w:rPr/>
        <w:drawing>
          <wp:anchor distT="0" distB="0" distL="0" distR="0" allowOverlap="1" layoutInCell="1" locked="0" behindDoc="0" simplePos="0" relativeHeight="15777280">
            <wp:simplePos x="0" y="0"/>
            <wp:positionH relativeFrom="page">
              <wp:posOffset>925067</wp:posOffset>
            </wp:positionH>
            <wp:positionV relativeFrom="page">
              <wp:posOffset>5390388</wp:posOffset>
            </wp:positionV>
            <wp:extent cx="2801111" cy="3735324"/>
            <wp:effectExtent l="0" t="0" r="0" b="0"/>
            <wp:wrapNone/>
            <wp:docPr id="195" name="image113.jpeg"/>
            <wp:cNvGraphicFramePr>
              <a:graphicFrameLocks noChangeAspect="1"/>
            </wp:cNvGraphicFramePr>
            <a:graphic>
              <a:graphicData uri="http://schemas.openxmlformats.org/drawingml/2006/picture">
                <pic:pic>
                  <pic:nvPicPr>
                    <pic:cNvPr id="196" name="image113.jpeg"/>
                    <pic:cNvPicPr/>
                  </pic:nvPicPr>
                  <pic:blipFill>
                    <a:blip r:embed="rId164" cstate="print"/>
                    <a:stretch>
                      <a:fillRect/>
                    </a:stretch>
                  </pic:blipFill>
                  <pic:spPr>
                    <a:xfrm>
                      <a:off x="0" y="0"/>
                      <a:ext cx="2801111" cy="3735324"/>
                    </a:xfrm>
                    <a:prstGeom prst="rect">
                      <a:avLst/>
                    </a:prstGeom>
                  </pic:spPr>
                </pic:pic>
              </a:graphicData>
            </a:graphic>
          </wp:anchor>
        </w:drawing>
      </w:r>
    </w:p>
    <w:p>
      <w:pPr>
        <w:tabs>
          <w:tab w:pos="5857" w:val="left" w:leader="none"/>
        </w:tabs>
        <w:spacing w:line="240" w:lineRule="auto"/>
        <w:ind w:left="272" w:right="0" w:firstLine="0"/>
        <w:rPr>
          <w:sz w:val="20"/>
        </w:rPr>
      </w:pPr>
      <w:r>
        <w:rPr>
          <w:position w:val="15"/>
          <w:sz w:val="20"/>
        </w:rPr>
        <w:drawing>
          <wp:inline distT="0" distB="0" distL="0" distR="0">
            <wp:extent cx="3072760" cy="4096512"/>
            <wp:effectExtent l="0" t="0" r="0" b="0"/>
            <wp:docPr id="197" name="image114.jpeg"/>
            <wp:cNvGraphicFramePr>
              <a:graphicFrameLocks noChangeAspect="1"/>
            </wp:cNvGraphicFramePr>
            <a:graphic>
              <a:graphicData uri="http://schemas.openxmlformats.org/drawingml/2006/picture">
                <pic:pic>
                  <pic:nvPicPr>
                    <pic:cNvPr id="198" name="image114.jpeg"/>
                    <pic:cNvPicPr/>
                  </pic:nvPicPr>
                  <pic:blipFill>
                    <a:blip r:embed="rId165" cstate="print"/>
                    <a:stretch>
                      <a:fillRect/>
                    </a:stretch>
                  </pic:blipFill>
                  <pic:spPr>
                    <a:xfrm>
                      <a:off x="0" y="0"/>
                      <a:ext cx="3072760" cy="4096512"/>
                    </a:xfrm>
                    <a:prstGeom prst="rect">
                      <a:avLst/>
                    </a:prstGeom>
                  </pic:spPr>
                </pic:pic>
              </a:graphicData>
            </a:graphic>
          </wp:inline>
        </w:drawing>
      </w:r>
      <w:r>
        <w:rPr>
          <w:position w:val="15"/>
          <w:sz w:val="20"/>
        </w:rPr>
      </w:r>
      <w:r>
        <w:rPr>
          <w:position w:val="15"/>
          <w:sz w:val="20"/>
        </w:rPr>
        <w:tab/>
      </w:r>
      <w:r>
        <w:rPr>
          <w:sz w:val="20"/>
        </w:rPr>
        <w:drawing>
          <wp:inline distT="0" distB="0" distL="0" distR="0">
            <wp:extent cx="3072003" cy="4096512"/>
            <wp:effectExtent l="0" t="0" r="0" b="0"/>
            <wp:docPr id="199" name="image115.jpeg"/>
            <wp:cNvGraphicFramePr>
              <a:graphicFrameLocks noChangeAspect="1"/>
            </wp:cNvGraphicFramePr>
            <a:graphic>
              <a:graphicData uri="http://schemas.openxmlformats.org/drawingml/2006/picture">
                <pic:pic>
                  <pic:nvPicPr>
                    <pic:cNvPr id="200" name="image115.jpeg"/>
                    <pic:cNvPicPr/>
                  </pic:nvPicPr>
                  <pic:blipFill>
                    <a:blip r:embed="rId166" cstate="print"/>
                    <a:stretch>
                      <a:fillRect/>
                    </a:stretch>
                  </pic:blipFill>
                  <pic:spPr>
                    <a:xfrm>
                      <a:off x="0" y="0"/>
                      <a:ext cx="3072003" cy="4096512"/>
                    </a:xfrm>
                    <a:prstGeom prst="rect">
                      <a:avLst/>
                    </a:prstGeom>
                  </pic:spPr>
                </pic:pic>
              </a:graphicData>
            </a:graphic>
          </wp:inline>
        </w:drawing>
      </w:r>
      <w:r>
        <w:rPr>
          <w:sz w:val="20"/>
        </w:rPr>
      </w:r>
    </w:p>
    <w:p>
      <w:pPr>
        <w:pStyle w:val="BodyText"/>
        <w:rPr>
          <w:sz w:val="20"/>
        </w:rPr>
      </w:pPr>
    </w:p>
    <w:p>
      <w:pPr>
        <w:pStyle w:val="BodyText"/>
        <w:spacing w:before="9"/>
        <w:rPr>
          <w:sz w:val="25"/>
        </w:rPr>
      </w:pPr>
      <w:r>
        <w:rPr/>
        <w:drawing>
          <wp:anchor distT="0" distB="0" distL="0" distR="0" allowOverlap="1" layoutInCell="1" locked="0" behindDoc="0" simplePos="0" relativeHeight="94">
            <wp:simplePos x="0" y="0"/>
            <wp:positionH relativeFrom="page">
              <wp:posOffset>4117847</wp:posOffset>
            </wp:positionH>
            <wp:positionV relativeFrom="paragraph">
              <wp:posOffset>213372</wp:posOffset>
            </wp:positionV>
            <wp:extent cx="3103879" cy="2327910"/>
            <wp:effectExtent l="0" t="0" r="0" b="0"/>
            <wp:wrapTopAndBottom/>
            <wp:docPr id="201" name="image116.jpeg"/>
            <wp:cNvGraphicFramePr>
              <a:graphicFrameLocks noChangeAspect="1"/>
            </wp:cNvGraphicFramePr>
            <a:graphic>
              <a:graphicData uri="http://schemas.openxmlformats.org/drawingml/2006/picture">
                <pic:pic>
                  <pic:nvPicPr>
                    <pic:cNvPr id="202" name="image116.jpeg"/>
                    <pic:cNvPicPr/>
                  </pic:nvPicPr>
                  <pic:blipFill>
                    <a:blip r:embed="rId167" cstate="print"/>
                    <a:stretch>
                      <a:fillRect/>
                    </a:stretch>
                  </pic:blipFill>
                  <pic:spPr>
                    <a:xfrm>
                      <a:off x="0" y="0"/>
                      <a:ext cx="3103879" cy="2327910"/>
                    </a:xfrm>
                    <a:prstGeom prst="rect">
                      <a:avLst/>
                    </a:prstGeom>
                  </pic:spPr>
                </pic:pic>
              </a:graphicData>
            </a:graphic>
          </wp:anchor>
        </w:drawing>
      </w:r>
    </w:p>
    <w:p>
      <w:pPr>
        <w:spacing w:after="0"/>
        <w:rPr>
          <w:sz w:val="25"/>
        </w:rPr>
        <w:sectPr>
          <w:headerReference w:type="default" r:id="rId162"/>
          <w:footerReference w:type="default" r:id="rId163"/>
          <w:pgSz w:w="12240" w:h="15840"/>
          <w:pgMar w:header="712" w:footer="1263" w:top="1200" w:bottom="1460" w:left="620" w:right="0"/>
          <w:pgNumType w:start="70"/>
        </w:sectPr>
      </w:pPr>
    </w:p>
    <w:p>
      <w:pPr>
        <w:pStyle w:val="BodyText"/>
        <w:rPr>
          <w:sz w:val="20"/>
        </w:rPr>
      </w:pPr>
    </w:p>
    <w:p>
      <w:pPr>
        <w:pStyle w:val="BodyText"/>
        <w:spacing w:before="5"/>
        <w:rPr>
          <w:sz w:val="13"/>
        </w:rPr>
      </w:pPr>
    </w:p>
    <w:p>
      <w:pPr>
        <w:tabs>
          <w:tab w:pos="5850" w:val="left" w:leader="none"/>
        </w:tabs>
        <w:spacing w:line="240" w:lineRule="auto"/>
        <w:ind w:left="356" w:right="0" w:firstLine="0"/>
        <w:rPr>
          <w:sz w:val="20"/>
        </w:rPr>
      </w:pPr>
      <w:r>
        <w:rPr>
          <w:sz w:val="20"/>
        </w:rPr>
        <w:drawing>
          <wp:inline distT="0" distB="0" distL="0" distR="0">
            <wp:extent cx="3053588" cy="2290572"/>
            <wp:effectExtent l="0" t="0" r="0" b="0"/>
            <wp:docPr id="203" name="image117.jpeg"/>
            <wp:cNvGraphicFramePr>
              <a:graphicFrameLocks noChangeAspect="1"/>
            </wp:cNvGraphicFramePr>
            <a:graphic>
              <a:graphicData uri="http://schemas.openxmlformats.org/drawingml/2006/picture">
                <pic:pic>
                  <pic:nvPicPr>
                    <pic:cNvPr id="204" name="image117.jpeg"/>
                    <pic:cNvPicPr/>
                  </pic:nvPicPr>
                  <pic:blipFill>
                    <a:blip r:embed="rId168" cstate="print"/>
                    <a:stretch>
                      <a:fillRect/>
                    </a:stretch>
                  </pic:blipFill>
                  <pic:spPr>
                    <a:xfrm>
                      <a:off x="0" y="0"/>
                      <a:ext cx="3053588" cy="2290572"/>
                    </a:xfrm>
                    <a:prstGeom prst="rect">
                      <a:avLst/>
                    </a:prstGeom>
                  </pic:spPr>
                </pic:pic>
              </a:graphicData>
            </a:graphic>
          </wp:inline>
        </w:drawing>
      </w:r>
      <w:r>
        <w:rPr>
          <w:sz w:val="20"/>
        </w:rPr>
      </w:r>
      <w:r>
        <w:rPr>
          <w:sz w:val="20"/>
        </w:rPr>
        <w:tab/>
      </w:r>
      <w:r>
        <w:rPr>
          <w:position w:val="7"/>
          <w:sz w:val="20"/>
        </w:rPr>
        <w:drawing>
          <wp:inline distT="0" distB="0" distL="0" distR="0">
            <wp:extent cx="3139129" cy="2240279"/>
            <wp:effectExtent l="0" t="0" r="0" b="0"/>
            <wp:docPr id="205" name="image118.jpeg"/>
            <wp:cNvGraphicFramePr>
              <a:graphicFrameLocks noChangeAspect="1"/>
            </wp:cNvGraphicFramePr>
            <a:graphic>
              <a:graphicData uri="http://schemas.openxmlformats.org/drawingml/2006/picture">
                <pic:pic>
                  <pic:nvPicPr>
                    <pic:cNvPr id="206" name="image118.jpeg"/>
                    <pic:cNvPicPr/>
                  </pic:nvPicPr>
                  <pic:blipFill>
                    <a:blip r:embed="rId169" cstate="print"/>
                    <a:stretch>
                      <a:fillRect/>
                    </a:stretch>
                  </pic:blipFill>
                  <pic:spPr>
                    <a:xfrm>
                      <a:off x="0" y="0"/>
                      <a:ext cx="3139129" cy="2240279"/>
                    </a:xfrm>
                    <a:prstGeom prst="rect">
                      <a:avLst/>
                    </a:prstGeom>
                  </pic:spPr>
                </pic:pic>
              </a:graphicData>
            </a:graphic>
          </wp:inline>
        </w:drawing>
      </w:r>
      <w:r>
        <w:rPr>
          <w:position w:val="7"/>
          <w:sz w:val="20"/>
        </w:rPr>
      </w:r>
    </w:p>
    <w:p>
      <w:pPr>
        <w:pStyle w:val="BodyText"/>
        <w:rPr>
          <w:sz w:val="20"/>
        </w:rPr>
      </w:pPr>
    </w:p>
    <w:p>
      <w:pPr>
        <w:pStyle w:val="BodyText"/>
        <w:spacing w:before="4"/>
        <w:rPr>
          <w:sz w:val="16"/>
        </w:rPr>
      </w:pPr>
      <w:r>
        <w:rPr/>
        <w:drawing>
          <wp:anchor distT="0" distB="0" distL="0" distR="0" allowOverlap="1" layoutInCell="1" locked="0" behindDoc="0" simplePos="0" relativeHeight="96">
            <wp:simplePos x="0" y="0"/>
            <wp:positionH relativeFrom="page">
              <wp:posOffset>605027</wp:posOffset>
            </wp:positionH>
            <wp:positionV relativeFrom="paragraph">
              <wp:posOffset>144538</wp:posOffset>
            </wp:positionV>
            <wp:extent cx="3102875" cy="2326005"/>
            <wp:effectExtent l="0" t="0" r="0" b="0"/>
            <wp:wrapTopAndBottom/>
            <wp:docPr id="207" name="image119.jpeg"/>
            <wp:cNvGraphicFramePr>
              <a:graphicFrameLocks noChangeAspect="1"/>
            </wp:cNvGraphicFramePr>
            <a:graphic>
              <a:graphicData uri="http://schemas.openxmlformats.org/drawingml/2006/picture">
                <pic:pic>
                  <pic:nvPicPr>
                    <pic:cNvPr id="208" name="image119.jpeg"/>
                    <pic:cNvPicPr/>
                  </pic:nvPicPr>
                  <pic:blipFill>
                    <a:blip r:embed="rId170" cstate="print"/>
                    <a:stretch>
                      <a:fillRect/>
                    </a:stretch>
                  </pic:blipFill>
                  <pic:spPr>
                    <a:xfrm>
                      <a:off x="0" y="0"/>
                      <a:ext cx="3102875" cy="2326005"/>
                    </a:xfrm>
                    <a:prstGeom prst="rect">
                      <a:avLst/>
                    </a:prstGeom>
                  </pic:spPr>
                </pic:pic>
              </a:graphicData>
            </a:graphic>
          </wp:anchor>
        </w:drawing>
      </w:r>
      <w:r>
        <w:rPr/>
        <w:drawing>
          <wp:anchor distT="0" distB="0" distL="0" distR="0" allowOverlap="1" layoutInCell="1" locked="0" behindDoc="0" simplePos="0" relativeHeight="97">
            <wp:simplePos x="0" y="0"/>
            <wp:positionH relativeFrom="page">
              <wp:posOffset>4136135</wp:posOffset>
            </wp:positionH>
            <wp:positionV relativeFrom="paragraph">
              <wp:posOffset>179590</wp:posOffset>
            </wp:positionV>
            <wp:extent cx="3171938" cy="2380488"/>
            <wp:effectExtent l="0" t="0" r="0" b="0"/>
            <wp:wrapTopAndBottom/>
            <wp:docPr id="209" name="image120.jpeg"/>
            <wp:cNvGraphicFramePr>
              <a:graphicFrameLocks noChangeAspect="1"/>
            </wp:cNvGraphicFramePr>
            <a:graphic>
              <a:graphicData uri="http://schemas.openxmlformats.org/drawingml/2006/picture">
                <pic:pic>
                  <pic:nvPicPr>
                    <pic:cNvPr id="210" name="image120.jpeg"/>
                    <pic:cNvPicPr/>
                  </pic:nvPicPr>
                  <pic:blipFill>
                    <a:blip r:embed="rId171" cstate="print"/>
                    <a:stretch>
                      <a:fillRect/>
                    </a:stretch>
                  </pic:blipFill>
                  <pic:spPr>
                    <a:xfrm>
                      <a:off x="0" y="0"/>
                      <a:ext cx="3171938" cy="2380488"/>
                    </a:xfrm>
                    <a:prstGeom prst="rect">
                      <a:avLst/>
                    </a:prstGeom>
                  </pic:spPr>
                </pic:pic>
              </a:graphicData>
            </a:graphic>
          </wp:anchor>
        </w:drawing>
      </w:r>
      <w:r>
        <w:rPr/>
        <w:drawing>
          <wp:anchor distT="0" distB="0" distL="0" distR="0" allowOverlap="1" layoutInCell="1" locked="0" behindDoc="0" simplePos="0" relativeHeight="98">
            <wp:simplePos x="0" y="0"/>
            <wp:positionH relativeFrom="page">
              <wp:posOffset>568451</wp:posOffset>
            </wp:positionH>
            <wp:positionV relativeFrom="paragraph">
              <wp:posOffset>2784106</wp:posOffset>
            </wp:positionV>
            <wp:extent cx="3054198" cy="2289524"/>
            <wp:effectExtent l="0" t="0" r="0" b="0"/>
            <wp:wrapTopAndBottom/>
            <wp:docPr id="211" name="image121.jpeg"/>
            <wp:cNvGraphicFramePr>
              <a:graphicFrameLocks noChangeAspect="1"/>
            </wp:cNvGraphicFramePr>
            <a:graphic>
              <a:graphicData uri="http://schemas.openxmlformats.org/drawingml/2006/picture">
                <pic:pic>
                  <pic:nvPicPr>
                    <pic:cNvPr id="212" name="image121.jpeg"/>
                    <pic:cNvPicPr/>
                  </pic:nvPicPr>
                  <pic:blipFill>
                    <a:blip r:embed="rId172" cstate="print"/>
                    <a:stretch>
                      <a:fillRect/>
                    </a:stretch>
                  </pic:blipFill>
                  <pic:spPr>
                    <a:xfrm>
                      <a:off x="0" y="0"/>
                      <a:ext cx="3054198" cy="2289524"/>
                    </a:xfrm>
                    <a:prstGeom prst="rect">
                      <a:avLst/>
                    </a:prstGeom>
                  </pic:spPr>
                </pic:pic>
              </a:graphicData>
            </a:graphic>
          </wp:anchor>
        </w:drawing>
      </w:r>
      <w:r>
        <w:rPr/>
        <w:drawing>
          <wp:anchor distT="0" distB="0" distL="0" distR="0" allowOverlap="1" layoutInCell="1" locked="0" behindDoc="0" simplePos="0" relativeHeight="99">
            <wp:simplePos x="0" y="0"/>
            <wp:positionH relativeFrom="page">
              <wp:posOffset>4175759</wp:posOffset>
            </wp:positionH>
            <wp:positionV relativeFrom="paragraph">
              <wp:posOffset>2797822</wp:posOffset>
            </wp:positionV>
            <wp:extent cx="3029854" cy="2273141"/>
            <wp:effectExtent l="0" t="0" r="0" b="0"/>
            <wp:wrapTopAndBottom/>
            <wp:docPr id="213" name="image122.jpeg"/>
            <wp:cNvGraphicFramePr>
              <a:graphicFrameLocks noChangeAspect="1"/>
            </wp:cNvGraphicFramePr>
            <a:graphic>
              <a:graphicData uri="http://schemas.openxmlformats.org/drawingml/2006/picture">
                <pic:pic>
                  <pic:nvPicPr>
                    <pic:cNvPr id="214" name="image122.jpeg"/>
                    <pic:cNvPicPr/>
                  </pic:nvPicPr>
                  <pic:blipFill>
                    <a:blip r:embed="rId173" cstate="print"/>
                    <a:stretch>
                      <a:fillRect/>
                    </a:stretch>
                  </pic:blipFill>
                  <pic:spPr>
                    <a:xfrm>
                      <a:off x="0" y="0"/>
                      <a:ext cx="3029854" cy="2273141"/>
                    </a:xfrm>
                    <a:prstGeom prst="rect">
                      <a:avLst/>
                    </a:prstGeom>
                  </pic:spPr>
                </pic:pic>
              </a:graphicData>
            </a:graphic>
          </wp:anchor>
        </w:drawing>
      </w:r>
    </w:p>
    <w:p>
      <w:pPr>
        <w:pStyle w:val="BodyText"/>
        <w:spacing w:before="8"/>
        <w:rPr>
          <w:sz w:val="24"/>
        </w:rPr>
      </w:pPr>
    </w:p>
    <w:p>
      <w:pPr>
        <w:spacing w:after="0"/>
        <w:rPr>
          <w:sz w:val="24"/>
        </w:rPr>
        <w:sectPr>
          <w:pgSz w:w="12240" w:h="15840"/>
          <w:pgMar w:header="712" w:footer="1263" w:top="1200" w:bottom="1460" w:left="620" w:right="0"/>
        </w:sectPr>
      </w:pPr>
    </w:p>
    <w:p>
      <w:pPr>
        <w:pStyle w:val="BodyText"/>
        <w:rPr>
          <w:sz w:val="20"/>
        </w:rPr>
      </w:pPr>
    </w:p>
    <w:p>
      <w:pPr>
        <w:pStyle w:val="BodyText"/>
        <w:spacing w:before="2" w:after="1"/>
        <w:rPr>
          <w:sz w:val="12"/>
        </w:rPr>
      </w:pPr>
    </w:p>
    <w:p>
      <w:pPr>
        <w:tabs>
          <w:tab w:pos="5958" w:val="left" w:leader="none"/>
        </w:tabs>
        <w:spacing w:line="240" w:lineRule="auto"/>
        <w:ind w:left="316" w:right="0" w:firstLine="0"/>
        <w:rPr>
          <w:sz w:val="20"/>
        </w:rPr>
      </w:pPr>
      <w:r>
        <w:rPr>
          <w:sz w:val="20"/>
        </w:rPr>
        <w:drawing>
          <wp:inline distT="0" distB="0" distL="0" distR="0">
            <wp:extent cx="3102356" cy="2327148"/>
            <wp:effectExtent l="0" t="0" r="0" b="0"/>
            <wp:docPr id="215" name="image123.jpeg"/>
            <wp:cNvGraphicFramePr>
              <a:graphicFrameLocks noChangeAspect="1"/>
            </wp:cNvGraphicFramePr>
            <a:graphic>
              <a:graphicData uri="http://schemas.openxmlformats.org/drawingml/2006/picture">
                <pic:pic>
                  <pic:nvPicPr>
                    <pic:cNvPr id="216" name="image123.jpeg"/>
                    <pic:cNvPicPr/>
                  </pic:nvPicPr>
                  <pic:blipFill>
                    <a:blip r:embed="rId174" cstate="print"/>
                    <a:stretch>
                      <a:fillRect/>
                    </a:stretch>
                  </pic:blipFill>
                  <pic:spPr>
                    <a:xfrm>
                      <a:off x="0" y="0"/>
                      <a:ext cx="3102356" cy="2327148"/>
                    </a:xfrm>
                    <a:prstGeom prst="rect">
                      <a:avLst/>
                    </a:prstGeom>
                  </pic:spPr>
                </pic:pic>
              </a:graphicData>
            </a:graphic>
          </wp:inline>
        </w:drawing>
      </w:r>
      <w:r>
        <w:rPr>
          <w:sz w:val="20"/>
        </w:rPr>
      </w:r>
      <w:r>
        <w:rPr>
          <w:sz w:val="20"/>
        </w:rPr>
        <w:tab/>
      </w:r>
      <w:r>
        <w:rPr>
          <w:position w:val="1"/>
          <w:sz w:val="20"/>
        </w:rPr>
        <w:drawing>
          <wp:inline distT="0" distB="0" distL="0" distR="0">
            <wp:extent cx="3085086" cy="2313431"/>
            <wp:effectExtent l="0" t="0" r="0" b="0"/>
            <wp:docPr id="217" name="image124.jpeg"/>
            <wp:cNvGraphicFramePr>
              <a:graphicFrameLocks noChangeAspect="1"/>
            </wp:cNvGraphicFramePr>
            <a:graphic>
              <a:graphicData uri="http://schemas.openxmlformats.org/drawingml/2006/picture">
                <pic:pic>
                  <pic:nvPicPr>
                    <pic:cNvPr id="218" name="image124.jpeg"/>
                    <pic:cNvPicPr/>
                  </pic:nvPicPr>
                  <pic:blipFill>
                    <a:blip r:embed="rId175" cstate="print"/>
                    <a:stretch>
                      <a:fillRect/>
                    </a:stretch>
                  </pic:blipFill>
                  <pic:spPr>
                    <a:xfrm>
                      <a:off x="0" y="0"/>
                      <a:ext cx="3085086" cy="2313431"/>
                    </a:xfrm>
                    <a:prstGeom prst="rect">
                      <a:avLst/>
                    </a:prstGeom>
                  </pic:spPr>
                </pic:pic>
              </a:graphicData>
            </a:graphic>
          </wp:inline>
        </w:drawing>
      </w:r>
      <w:r>
        <w:rPr>
          <w:position w:val="1"/>
          <w:sz w:val="20"/>
        </w:rPr>
      </w:r>
    </w:p>
    <w:p>
      <w:pPr>
        <w:pStyle w:val="BodyText"/>
        <w:spacing w:before="6"/>
        <w:rPr>
          <w:sz w:val="28"/>
        </w:rPr>
      </w:pPr>
      <w:r>
        <w:rPr/>
        <w:drawing>
          <wp:anchor distT="0" distB="0" distL="0" distR="0" allowOverlap="1" layoutInCell="1" locked="0" behindDoc="0" simplePos="0" relativeHeight="100">
            <wp:simplePos x="0" y="0"/>
            <wp:positionH relativeFrom="page">
              <wp:posOffset>646176</wp:posOffset>
            </wp:positionH>
            <wp:positionV relativeFrom="paragraph">
              <wp:posOffset>333629</wp:posOffset>
            </wp:positionV>
            <wp:extent cx="3106415" cy="2330196"/>
            <wp:effectExtent l="0" t="0" r="0" b="0"/>
            <wp:wrapTopAndBottom/>
            <wp:docPr id="219" name="image125.jpeg"/>
            <wp:cNvGraphicFramePr>
              <a:graphicFrameLocks noChangeAspect="1"/>
            </wp:cNvGraphicFramePr>
            <a:graphic>
              <a:graphicData uri="http://schemas.openxmlformats.org/drawingml/2006/picture">
                <pic:pic>
                  <pic:nvPicPr>
                    <pic:cNvPr id="220" name="image125.jpeg"/>
                    <pic:cNvPicPr/>
                  </pic:nvPicPr>
                  <pic:blipFill>
                    <a:blip r:embed="rId176" cstate="print"/>
                    <a:stretch>
                      <a:fillRect/>
                    </a:stretch>
                  </pic:blipFill>
                  <pic:spPr>
                    <a:xfrm>
                      <a:off x="0" y="0"/>
                      <a:ext cx="3106415" cy="2330196"/>
                    </a:xfrm>
                    <a:prstGeom prst="rect">
                      <a:avLst/>
                    </a:prstGeom>
                  </pic:spPr>
                </pic:pic>
              </a:graphicData>
            </a:graphic>
          </wp:anchor>
        </w:drawing>
      </w:r>
      <w:r>
        <w:rPr/>
        <w:drawing>
          <wp:anchor distT="0" distB="0" distL="0" distR="0" allowOverlap="1" layoutInCell="1" locked="0" behindDoc="0" simplePos="0" relativeHeight="101">
            <wp:simplePos x="0" y="0"/>
            <wp:positionH relativeFrom="page">
              <wp:posOffset>4195571</wp:posOffset>
            </wp:positionH>
            <wp:positionV relativeFrom="paragraph">
              <wp:posOffset>233045</wp:posOffset>
            </wp:positionV>
            <wp:extent cx="3111492" cy="2334387"/>
            <wp:effectExtent l="0" t="0" r="0" b="0"/>
            <wp:wrapTopAndBottom/>
            <wp:docPr id="221" name="image126.jpeg"/>
            <wp:cNvGraphicFramePr>
              <a:graphicFrameLocks noChangeAspect="1"/>
            </wp:cNvGraphicFramePr>
            <a:graphic>
              <a:graphicData uri="http://schemas.openxmlformats.org/drawingml/2006/picture">
                <pic:pic>
                  <pic:nvPicPr>
                    <pic:cNvPr id="222" name="image126.jpeg"/>
                    <pic:cNvPicPr/>
                  </pic:nvPicPr>
                  <pic:blipFill>
                    <a:blip r:embed="rId177" cstate="print"/>
                    <a:stretch>
                      <a:fillRect/>
                    </a:stretch>
                  </pic:blipFill>
                  <pic:spPr>
                    <a:xfrm>
                      <a:off x="0" y="0"/>
                      <a:ext cx="3111492" cy="2334387"/>
                    </a:xfrm>
                    <a:prstGeom prst="rect">
                      <a:avLst/>
                    </a:prstGeom>
                  </pic:spPr>
                </pic:pic>
              </a:graphicData>
            </a:graphic>
          </wp:anchor>
        </w:drawing>
      </w:r>
    </w:p>
    <w:p>
      <w:pPr>
        <w:pStyle w:val="BodyText"/>
        <w:rPr>
          <w:sz w:val="20"/>
        </w:rPr>
      </w:pPr>
    </w:p>
    <w:p>
      <w:pPr>
        <w:pStyle w:val="BodyText"/>
        <w:spacing w:before="6"/>
        <w:rPr>
          <w:sz w:val="23"/>
        </w:rPr>
      </w:pPr>
      <w:r>
        <w:rPr/>
        <w:drawing>
          <wp:anchor distT="0" distB="0" distL="0" distR="0" allowOverlap="1" layoutInCell="1" locked="0" behindDoc="0" simplePos="0" relativeHeight="102">
            <wp:simplePos x="0" y="0"/>
            <wp:positionH relativeFrom="page">
              <wp:posOffset>678180</wp:posOffset>
            </wp:positionH>
            <wp:positionV relativeFrom="paragraph">
              <wp:posOffset>236359</wp:posOffset>
            </wp:positionV>
            <wp:extent cx="3041276" cy="2281332"/>
            <wp:effectExtent l="0" t="0" r="0" b="0"/>
            <wp:wrapTopAndBottom/>
            <wp:docPr id="223" name="image127.jpeg"/>
            <wp:cNvGraphicFramePr>
              <a:graphicFrameLocks noChangeAspect="1"/>
            </wp:cNvGraphicFramePr>
            <a:graphic>
              <a:graphicData uri="http://schemas.openxmlformats.org/drawingml/2006/picture">
                <pic:pic>
                  <pic:nvPicPr>
                    <pic:cNvPr id="224" name="image127.jpeg"/>
                    <pic:cNvPicPr/>
                  </pic:nvPicPr>
                  <pic:blipFill>
                    <a:blip r:embed="rId178" cstate="print"/>
                    <a:stretch>
                      <a:fillRect/>
                    </a:stretch>
                  </pic:blipFill>
                  <pic:spPr>
                    <a:xfrm>
                      <a:off x="0" y="0"/>
                      <a:ext cx="3041276" cy="2281332"/>
                    </a:xfrm>
                    <a:prstGeom prst="rect">
                      <a:avLst/>
                    </a:prstGeom>
                  </pic:spPr>
                </pic:pic>
              </a:graphicData>
            </a:graphic>
          </wp:anchor>
        </w:drawing>
      </w:r>
      <w:r>
        <w:rPr/>
        <w:drawing>
          <wp:anchor distT="0" distB="0" distL="0" distR="0" allowOverlap="1" layoutInCell="1" locked="0" behindDoc="0" simplePos="0" relativeHeight="103">
            <wp:simplePos x="0" y="0"/>
            <wp:positionH relativeFrom="page">
              <wp:posOffset>4302252</wp:posOffset>
            </wp:positionH>
            <wp:positionV relativeFrom="paragraph">
              <wp:posOffset>196735</wp:posOffset>
            </wp:positionV>
            <wp:extent cx="3104893" cy="2327148"/>
            <wp:effectExtent l="0" t="0" r="0" b="0"/>
            <wp:wrapTopAndBottom/>
            <wp:docPr id="225" name="image128.jpeg"/>
            <wp:cNvGraphicFramePr>
              <a:graphicFrameLocks noChangeAspect="1"/>
            </wp:cNvGraphicFramePr>
            <a:graphic>
              <a:graphicData uri="http://schemas.openxmlformats.org/drawingml/2006/picture">
                <pic:pic>
                  <pic:nvPicPr>
                    <pic:cNvPr id="226" name="image128.jpeg"/>
                    <pic:cNvPicPr/>
                  </pic:nvPicPr>
                  <pic:blipFill>
                    <a:blip r:embed="rId179" cstate="print"/>
                    <a:stretch>
                      <a:fillRect/>
                    </a:stretch>
                  </pic:blipFill>
                  <pic:spPr>
                    <a:xfrm>
                      <a:off x="0" y="0"/>
                      <a:ext cx="3104893" cy="2327148"/>
                    </a:xfrm>
                    <a:prstGeom prst="rect">
                      <a:avLst/>
                    </a:prstGeom>
                  </pic:spPr>
                </pic:pic>
              </a:graphicData>
            </a:graphic>
          </wp:anchor>
        </w:drawing>
      </w:r>
    </w:p>
    <w:p>
      <w:pPr>
        <w:spacing w:after="0"/>
        <w:rPr>
          <w:sz w:val="23"/>
        </w:rPr>
        <w:sectPr>
          <w:pgSz w:w="12240" w:h="15840"/>
          <w:pgMar w:header="712" w:footer="1263" w:top="1200" w:bottom="1460" w:left="620" w:right="0"/>
        </w:sectPr>
      </w:pPr>
    </w:p>
    <w:p>
      <w:pPr>
        <w:pStyle w:val="BodyText"/>
        <w:spacing w:before="4"/>
        <w:rPr>
          <w:sz w:val="21"/>
        </w:rPr>
      </w:pPr>
    </w:p>
    <w:p>
      <w:pPr>
        <w:tabs>
          <w:tab w:pos="6071" w:val="left" w:leader="none"/>
        </w:tabs>
        <w:spacing w:line="240" w:lineRule="auto"/>
        <w:ind w:left="407" w:right="0" w:firstLine="0"/>
        <w:rPr>
          <w:sz w:val="20"/>
        </w:rPr>
      </w:pPr>
      <w:r>
        <w:rPr>
          <w:position w:val="2"/>
          <w:sz w:val="20"/>
        </w:rPr>
        <w:drawing>
          <wp:inline distT="0" distB="0" distL="0" distR="0">
            <wp:extent cx="3066290" cy="2300858"/>
            <wp:effectExtent l="0" t="0" r="0" b="0"/>
            <wp:docPr id="227" name="image129.jpeg"/>
            <wp:cNvGraphicFramePr>
              <a:graphicFrameLocks noChangeAspect="1"/>
            </wp:cNvGraphicFramePr>
            <a:graphic>
              <a:graphicData uri="http://schemas.openxmlformats.org/drawingml/2006/picture">
                <pic:pic>
                  <pic:nvPicPr>
                    <pic:cNvPr id="228" name="image129.jpeg"/>
                    <pic:cNvPicPr/>
                  </pic:nvPicPr>
                  <pic:blipFill>
                    <a:blip r:embed="rId180" cstate="print"/>
                    <a:stretch>
                      <a:fillRect/>
                    </a:stretch>
                  </pic:blipFill>
                  <pic:spPr>
                    <a:xfrm>
                      <a:off x="0" y="0"/>
                      <a:ext cx="3066290" cy="2300858"/>
                    </a:xfrm>
                    <a:prstGeom prst="rect">
                      <a:avLst/>
                    </a:prstGeom>
                  </pic:spPr>
                </pic:pic>
              </a:graphicData>
            </a:graphic>
          </wp:inline>
        </w:drawing>
      </w:r>
      <w:r>
        <w:rPr>
          <w:position w:val="2"/>
          <w:sz w:val="20"/>
        </w:rPr>
      </w:r>
      <w:r>
        <w:rPr>
          <w:position w:val="2"/>
          <w:sz w:val="20"/>
        </w:rPr>
        <w:tab/>
      </w:r>
      <w:r>
        <w:rPr>
          <w:sz w:val="20"/>
        </w:rPr>
        <w:drawing>
          <wp:inline distT="0" distB="0" distL="0" distR="0">
            <wp:extent cx="3091189" cy="2317623"/>
            <wp:effectExtent l="0" t="0" r="0" b="0"/>
            <wp:docPr id="229" name="image130.jpeg"/>
            <wp:cNvGraphicFramePr>
              <a:graphicFrameLocks noChangeAspect="1"/>
            </wp:cNvGraphicFramePr>
            <a:graphic>
              <a:graphicData uri="http://schemas.openxmlformats.org/drawingml/2006/picture">
                <pic:pic>
                  <pic:nvPicPr>
                    <pic:cNvPr id="230" name="image130.jpeg"/>
                    <pic:cNvPicPr/>
                  </pic:nvPicPr>
                  <pic:blipFill>
                    <a:blip r:embed="rId181" cstate="print"/>
                    <a:stretch>
                      <a:fillRect/>
                    </a:stretch>
                  </pic:blipFill>
                  <pic:spPr>
                    <a:xfrm>
                      <a:off x="0" y="0"/>
                      <a:ext cx="3091189" cy="2317623"/>
                    </a:xfrm>
                    <a:prstGeom prst="rect">
                      <a:avLst/>
                    </a:prstGeom>
                  </pic:spPr>
                </pic:pic>
              </a:graphicData>
            </a:graphic>
          </wp:inline>
        </w:drawing>
      </w:r>
      <w:r>
        <w:rPr>
          <w:sz w:val="20"/>
        </w:rPr>
      </w:r>
    </w:p>
    <w:p>
      <w:pPr>
        <w:pStyle w:val="BodyText"/>
        <w:rPr>
          <w:sz w:val="20"/>
        </w:rPr>
      </w:pPr>
    </w:p>
    <w:p>
      <w:pPr>
        <w:pStyle w:val="BodyText"/>
        <w:spacing w:before="4"/>
        <w:rPr>
          <w:sz w:val="14"/>
        </w:rPr>
      </w:pPr>
      <w:r>
        <w:rPr/>
        <w:drawing>
          <wp:anchor distT="0" distB="0" distL="0" distR="0" allowOverlap="1" layoutInCell="1" locked="0" behindDoc="0" simplePos="0" relativeHeight="104">
            <wp:simplePos x="0" y="0"/>
            <wp:positionH relativeFrom="page">
              <wp:posOffset>650748</wp:posOffset>
            </wp:positionH>
            <wp:positionV relativeFrom="paragraph">
              <wp:posOffset>200164</wp:posOffset>
            </wp:positionV>
            <wp:extent cx="3050538" cy="2286000"/>
            <wp:effectExtent l="0" t="0" r="0" b="0"/>
            <wp:wrapTopAndBottom/>
            <wp:docPr id="231" name="image131.jpeg"/>
            <wp:cNvGraphicFramePr>
              <a:graphicFrameLocks noChangeAspect="1"/>
            </wp:cNvGraphicFramePr>
            <a:graphic>
              <a:graphicData uri="http://schemas.openxmlformats.org/drawingml/2006/picture">
                <pic:pic>
                  <pic:nvPicPr>
                    <pic:cNvPr id="232" name="image131.jpeg"/>
                    <pic:cNvPicPr/>
                  </pic:nvPicPr>
                  <pic:blipFill>
                    <a:blip r:embed="rId182" cstate="print"/>
                    <a:stretch>
                      <a:fillRect/>
                    </a:stretch>
                  </pic:blipFill>
                  <pic:spPr>
                    <a:xfrm>
                      <a:off x="0" y="0"/>
                      <a:ext cx="3050538" cy="2286000"/>
                    </a:xfrm>
                    <a:prstGeom prst="rect">
                      <a:avLst/>
                    </a:prstGeom>
                  </pic:spPr>
                </pic:pic>
              </a:graphicData>
            </a:graphic>
          </wp:anchor>
        </w:drawing>
      </w:r>
      <w:r>
        <w:rPr/>
        <w:drawing>
          <wp:anchor distT="0" distB="0" distL="0" distR="0" allowOverlap="1" layoutInCell="1" locked="0" behindDoc="0" simplePos="0" relativeHeight="105">
            <wp:simplePos x="0" y="0"/>
            <wp:positionH relativeFrom="page">
              <wp:posOffset>4116323</wp:posOffset>
            </wp:positionH>
            <wp:positionV relativeFrom="paragraph">
              <wp:posOffset>130060</wp:posOffset>
            </wp:positionV>
            <wp:extent cx="3142224" cy="2357437"/>
            <wp:effectExtent l="0" t="0" r="0" b="0"/>
            <wp:wrapTopAndBottom/>
            <wp:docPr id="233" name="image132.jpeg"/>
            <wp:cNvGraphicFramePr>
              <a:graphicFrameLocks noChangeAspect="1"/>
            </wp:cNvGraphicFramePr>
            <a:graphic>
              <a:graphicData uri="http://schemas.openxmlformats.org/drawingml/2006/picture">
                <pic:pic>
                  <pic:nvPicPr>
                    <pic:cNvPr id="234" name="image132.jpeg"/>
                    <pic:cNvPicPr/>
                  </pic:nvPicPr>
                  <pic:blipFill>
                    <a:blip r:embed="rId183" cstate="print"/>
                    <a:stretch>
                      <a:fillRect/>
                    </a:stretch>
                  </pic:blipFill>
                  <pic:spPr>
                    <a:xfrm>
                      <a:off x="0" y="0"/>
                      <a:ext cx="3142224" cy="2357437"/>
                    </a:xfrm>
                    <a:prstGeom prst="rect">
                      <a:avLst/>
                    </a:prstGeom>
                  </pic:spPr>
                </pic:pic>
              </a:graphicData>
            </a:graphic>
          </wp:anchor>
        </w:drawing>
      </w:r>
    </w:p>
    <w:p>
      <w:pPr>
        <w:pStyle w:val="BodyText"/>
        <w:rPr>
          <w:sz w:val="20"/>
        </w:rPr>
      </w:pPr>
    </w:p>
    <w:p>
      <w:pPr>
        <w:pStyle w:val="BodyText"/>
        <w:spacing w:before="1"/>
        <w:rPr>
          <w:sz w:val="12"/>
        </w:rPr>
      </w:pPr>
      <w:r>
        <w:rPr/>
        <w:drawing>
          <wp:anchor distT="0" distB="0" distL="0" distR="0" allowOverlap="1" layoutInCell="1" locked="0" behindDoc="0" simplePos="0" relativeHeight="106">
            <wp:simplePos x="0" y="0"/>
            <wp:positionH relativeFrom="page">
              <wp:posOffset>615695</wp:posOffset>
            </wp:positionH>
            <wp:positionV relativeFrom="paragraph">
              <wp:posOffset>113105</wp:posOffset>
            </wp:positionV>
            <wp:extent cx="3089139" cy="2317623"/>
            <wp:effectExtent l="0" t="0" r="0" b="0"/>
            <wp:wrapTopAndBottom/>
            <wp:docPr id="235" name="image133.jpeg"/>
            <wp:cNvGraphicFramePr>
              <a:graphicFrameLocks noChangeAspect="1"/>
            </wp:cNvGraphicFramePr>
            <a:graphic>
              <a:graphicData uri="http://schemas.openxmlformats.org/drawingml/2006/picture">
                <pic:pic>
                  <pic:nvPicPr>
                    <pic:cNvPr id="236" name="image133.jpeg"/>
                    <pic:cNvPicPr/>
                  </pic:nvPicPr>
                  <pic:blipFill>
                    <a:blip r:embed="rId184" cstate="print"/>
                    <a:stretch>
                      <a:fillRect/>
                    </a:stretch>
                  </pic:blipFill>
                  <pic:spPr>
                    <a:xfrm>
                      <a:off x="0" y="0"/>
                      <a:ext cx="3089139" cy="2317623"/>
                    </a:xfrm>
                    <a:prstGeom prst="rect">
                      <a:avLst/>
                    </a:prstGeom>
                  </pic:spPr>
                </pic:pic>
              </a:graphicData>
            </a:graphic>
          </wp:anchor>
        </w:drawing>
      </w:r>
      <w:r>
        <w:rPr/>
        <w:drawing>
          <wp:anchor distT="0" distB="0" distL="0" distR="0" allowOverlap="1" layoutInCell="1" locked="0" behindDoc="0" simplePos="0" relativeHeight="107">
            <wp:simplePos x="0" y="0"/>
            <wp:positionH relativeFrom="page">
              <wp:posOffset>4125467</wp:posOffset>
            </wp:positionH>
            <wp:positionV relativeFrom="paragraph">
              <wp:posOffset>152729</wp:posOffset>
            </wp:positionV>
            <wp:extent cx="3053200" cy="2289524"/>
            <wp:effectExtent l="0" t="0" r="0" b="0"/>
            <wp:wrapTopAndBottom/>
            <wp:docPr id="237" name="image134.jpeg"/>
            <wp:cNvGraphicFramePr>
              <a:graphicFrameLocks noChangeAspect="1"/>
            </wp:cNvGraphicFramePr>
            <a:graphic>
              <a:graphicData uri="http://schemas.openxmlformats.org/drawingml/2006/picture">
                <pic:pic>
                  <pic:nvPicPr>
                    <pic:cNvPr id="238" name="image134.jpeg"/>
                    <pic:cNvPicPr/>
                  </pic:nvPicPr>
                  <pic:blipFill>
                    <a:blip r:embed="rId185" cstate="print"/>
                    <a:stretch>
                      <a:fillRect/>
                    </a:stretch>
                  </pic:blipFill>
                  <pic:spPr>
                    <a:xfrm>
                      <a:off x="0" y="0"/>
                      <a:ext cx="3053200" cy="2289524"/>
                    </a:xfrm>
                    <a:prstGeom prst="rect">
                      <a:avLst/>
                    </a:prstGeom>
                  </pic:spPr>
                </pic:pic>
              </a:graphicData>
            </a:graphic>
          </wp:anchor>
        </w:drawing>
      </w:r>
    </w:p>
    <w:p>
      <w:pPr>
        <w:spacing w:after="0"/>
        <w:rPr>
          <w:sz w:val="12"/>
        </w:rPr>
        <w:sectPr>
          <w:pgSz w:w="12240" w:h="15840"/>
          <w:pgMar w:header="712" w:footer="1263" w:top="1200" w:bottom="1460" w:left="62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after="1"/>
        <w:rPr>
          <w:sz w:val="15"/>
        </w:rPr>
      </w:pPr>
    </w:p>
    <w:p>
      <w:pPr>
        <w:tabs>
          <w:tab w:pos="5716" w:val="left" w:leader="none"/>
        </w:tabs>
        <w:spacing w:line="240" w:lineRule="auto"/>
        <w:ind w:left="248" w:right="0" w:firstLine="0"/>
        <w:rPr>
          <w:sz w:val="20"/>
        </w:rPr>
      </w:pPr>
      <w:r>
        <w:rPr>
          <w:sz w:val="20"/>
        </w:rPr>
        <w:drawing>
          <wp:inline distT="0" distB="0" distL="0" distR="0">
            <wp:extent cx="3143997" cy="2359532"/>
            <wp:effectExtent l="0" t="0" r="0" b="0"/>
            <wp:docPr id="239" name="image135.jpeg"/>
            <wp:cNvGraphicFramePr>
              <a:graphicFrameLocks noChangeAspect="1"/>
            </wp:cNvGraphicFramePr>
            <a:graphic>
              <a:graphicData uri="http://schemas.openxmlformats.org/drawingml/2006/picture">
                <pic:pic>
                  <pic:nvPicPr>
                    <pic:cNvPr id="240" name="image135.jpeg"/>
                    <pic:cNvPicPr/>
                  </pic:nvPicPr>
                  <pic:blipFill>
                    <a:blip r:embed="rId186" cstate="print"/>
                    <a:stretch>
                      <a:fillRect/>
                    </a:stretch>
                  </pic:blipFill>
                  <pic:spPr>
                    <a:xfrm>
                      <a:off x="0" y="0"/>
                      <a:ext cx="3143997" cy="2359532"/>
                    </a:xfrm>
                    <a:prstGeom prst="rect">
                      <a:avLst/>
                    </a:prstGeom>
                  </pic:spPr>
                </pic:pic>
              </a:graphicData>
            </a:graphic>
          </wp:inline>
        </w:drawing>
      </w:r>
      <w:r>
        <w:rPr>
          <w:sz w:val="20"/>
        </w:rPr>
      </w:r>
      <w:r>
        <w:rPr>
          <w:sz w:val="20"/>
        </w:rPr>
        <w:tab/>
      </w:r>
      <w:r>
        <w:rPr>
          <w:position w:val="8"/>
          <w:sz w:val="20"/>
        </w:rPr>
        <w:drawing>
          <wp:inline distT="0" distB="0" distL="0" distR="0">
            <wp:extent cx="3108466" cy="2330196"/>
            <wp:effectExtent l="0" t="0" r="0" b="0"/>
            <wp:docPr id="241" name="image136.jpeg"/>
            <wp:cNvGraphicFramePr>
              <a:graphicFrameLocks noChangeAspect="1"/>
            </wp:cNvGraphicFramePr>
            <a:graphic>
              <a:graphicData uri="http://schemas.openxmlformats.org/drawingml/2006/picture">
                <pic:pic>
                  <pic:nvPicPr>
                    <pic:cNvPr id="242" name="image136.jpeg"/>
                    <pic:cNvPicPr/>
                  </pic:nvPicPr>
                  <pic:blipFill>
                    <a:blip r:embed="rId187" cstate="print"/>
                    <a:stretch>
                      <a:fillRect/>
                    </a:stretch>
                  </pic:blipFill>
                  <pic:spPr>
                    <a:xfrm>
                      <a:off x="0" y="0"/>
                      <a:ext cx="3108466" cy="2330196"/>
                    </a:xfrm>
                    <a:prstGeom prst="rect">
                      <a:avLst/>
                    </a:prstGeom>
                  </pic:spPr>
                </pic:pic>
              </a:graphicData>
            </a:graphic>
          </wp:inline>
        </w:drawing>
      </w:r>
      <w:r>
        <w:rPr>
          <w:position w:val="8"/>
          <w:sz w:val="20"/>
        </w:rPr>
      </w:r>
    </w:p>
    <w:p>
      <w:pPr>
        <w:pStyle w:val="BodyText"/>
        <w:spacing w:before="1"/>
        <w:rPr>
          <w:sz w:val="20"/>
        </w:rPr>
      </w:pPr>
      <w:r>
        <w:rPr/>
        <w:drawing>
          <wp:anchor distT="0" distB="0" distL="0" distR="0" allowOverlap="1" layoutInCell="1" locked="0" behindDoc="0" simplePos="0" relativeHeight="108">
            <wp:simplePos x="0" y="0"/>
            <wp:positionH relativeFrom="page">
              <wp:posOffset>566927</wp:posOffset>
            </wp:positionH>
            <wp:positionV relativeFrom="paragraph">
              <wp:posOffset>171704</wp:posOffset>
            </wp:positionV>
            <wp:extent cx="3105881" cy="2057781"/>
            <wp:effectExtent l="0" t="0" r="0" b="0"/>
            <wp:wrapTopAndBottom/>
            <wp:docPr id="243" name="image137.jpeg"/>
            <wp:cNvGraphicFramePr>
              <a:graphicFrameLocks noChangeAspect="1"/>
            </wp:cNvGraphicFramePr>
            <a:graphic>
              <a:graphicData uri="http://schemas.openxmlformats.org/drawingml/2006/picture">
                <pic:pic>
                  <pic:nvPicPr>
                    <pic:cNvPr id="244" name="image137.jpeg"/>
                    <pic:cNvPicPr/>
                  </pic:nvPicPr>
                  <pic:blipFill>
                    <a:blip r:embed="rId188" cstate="print"/>
                    <a:stretch>
                      <a:fillRect/>
                    </a:stretch>
                  </pic:blipFill>
                  <pic:spPr>
                    <a:xfrm>
                      <a:off x="0" y="0"/>
                      <a:ext cx="3105881" cy="2057781"/>
                    </a:xfrm>
                    <a:prstGeom prst="rect">
                      <a:avLst/>
                    </a:prstGeom>
                  </pic:spPr>
                </pic:pic>
              </a:graphicData>
            </a:graphic>
          </wp:anchor>
        </w:drawing>
      </w:r>
      <w:r>
        <w:rPr/>
        <w:drawing>
          <wp:anchor distT="0" distB="0" distL="0" distR="0" allowOverlap="1" layoutInCell="1" locked="0" behindDoc="0" simplePos="0" relativeHeight="109">
            <wp:simplePos x="0" y="0"/>
            <wp:positionH relativeFrom="page">
              <wp:posOffset>3982211</wp:posOffset>
            </wp:positionH>
            <wp:positionV relativeFrom="paragraph">
              <wp:posOffset>229615</wp:posOffset>
            </wp:positionV>
            <wp:extent cx="3157738" cy="2091308"/>
            <wp:effectExtent l="0" t="0" r="0" b="0"/>
            <wp:wrapTopAndBottom/>
            <wp:docPr id="245" name="image138.jpeg"/>
            <wp:cNvGraphicFramePr>
              <a:graphicFrameLocks noChangeAspect="1"/>
            </wp:cNvGraphicFramePr>
            <a:graphic>
              <a:graphicData uri="http://schemas.openxmlformats.org/drawingml/2006/picture">
                <pic:pic>
                  <pic:nvPicPr>
                    <pic:cNvPr id="246" name="image138.jpeg"/>
                    <pic:cNvPicPr/>
                  </pic:nvPicPr>
                  <pic:blipFill>
                    <a:blip r:embed="rId189" cstate="print"/>
                    <a:stretch>
                      <a:fillRect/>
                    </a:stretch>
                  </pic:blipFill>
                  <pic:spPr>
                    <a:xfrm>
                      <a:off x="0" y="0"/>
                      <a:ext cx="3157738" cy="2091308"/>
                    </a:xfrm>
                    <a:prstGeom prst="rect">
                      <a:avLst/>
                    </a:prstGeom>
                  </pic:spPr>
                </pic:pic>
              </a:graphicData>
            </a:graphic>
          </wp:anchor>
        </w:drawing>
      </w:r>
      <w:r>
        <w:rPr/>
        <w:drawing>
          <wp:anchor distT="0" distB="0" distL="0" distR="0" allowOverlap="1" layoutInCell="1" locked="0" behindDoc="0" simplePos="0" relativeHeight="110">
            <wp:simplePos x="0" y="0"/>
            <wp:positionH relativeFrom="page">
              <wp:posOffset>556259</wp:posOffset>
            </wp:positionH>
            <wp:positionV relativeFrom="paragraph">
              <wp:posOffset>2706116</wp:posOffset>
            </wp:positionV>
            <wp:extent cx="3106664" cy="2057781"/>
            <wp:effectExtent l="0" t="0" r="0" b="0"/>
            <wp:wrapTopAndBottom/>
            <wp:docPr id="247" name="image139.jpeg"/>
            <wp:cNvGraphicFramePr>
              <a:graphicFrameLocks noChangeAspect="1"/>
            </wp:cNvGraphicFramePr>
            <a:graphic>
              <a:graphicData uri="http://schemas.openxmlformats.org/drawingml/2006/picture">
                <pic:pic>
                  <pic:nvPicPr>
                    <pic:cNvPr id="248" name="image139.jpeg"/>
                    <pic:cNvPicPr/>
                  </pic:nvPicPr>
                  <pic:blipFill>
                    <a:blip r:embed="rId190" cstate="print"/>
                    <a:stretch>
                      <a:fillRect/>
                    </a:stretch>
                  </pic:blipFill>
                  <pic:spPr>
                    <a:xfrm>
                      <a:off x="0" y="0"/>
                      <a:ext cx="3106664" cy="2057781"/>
                    </a:xfrm>
                    <a:prstGeom prst="rect">
                      <a:avLst/>
                    </a:prstGeom>
                  </pic:spPr>
                </pic:pic>
              </a:graphicData>
            </a:graphic>
          </wp:anchor>
        </w:drawing>
      </w:r>
      <w:r>
        <w:rPr/>
        <w:drawing>
          <wp:anchor distT="0" distB="0" distL="0" distR="0" allowOverlap="1" layoutInCell="1" locked="0" behindDoc="0" simplePos="0" relativeHeight="111">
            <wp:simplePos x="0" y="0"/>
            <wp:positionH relativeFrom="page">
              <wp:posOffset>4023359</wp:posOffset>
            </wp:positionH>
            <wp:positionV relativeFrom="paragraph">
              <wp:posOffset>2541523</wp:posOffset>
            </wp:positionV>
            <wp:extent cx="3072384" cy="2304288"/>
            <wp:effectExtent l="0" t="0" r="0" b="0"/>
            <wp:wrapTopAndBottom/>
            <wp:docPr id="249" name="image140.jpeg"/>
            <wp:cNvGraphicFramePr>
              <a:graphicFrameLocks noChangeAspect="1"/>
            </wp:cNvGraphicFramePr>
            <a:graphic>
              <a:graphicData uri="http://schemas.openxmlformats.org/drawingml/2006/picture">
                <pic:pic>
                  <pic:nvPicPr>
                    <pic:cNvPr id="250" name="image140.jpeg"/>
                    <pic:cNvPicPr/>
                  </pic:nvPicPr>
                  <pic:blipFill>
                    <a:blip r:embed="rId191" cstate="print"/>
                    <a:stretch>
                      <a:fillRect/>
                    </a:stretch>
                  </pic:blipFill>
                  <pic:spPr>
                    <a:xfrm>
                      <a:off x="0" y="0"/>
                      <a:ext cx="3072384" cy="2304288"/>
                    </a:xfrm>
                    <a:prstGeom prst="rect">
                      <a:avLst/>
                    </a:prstGeom>
                  </pic:spPr>
                </pic:pic>
              </a:graphicData>
            </a:graphic>
          </wp:anchor>
        </w:drawing>
      </w:r>
    </w:p>
    <w:p>
      <w:pPr>
        <w:pStyle w:val="BodyText"/>
        <w:spacing w:before="3"/>
        <w:rPr>
          <w:sz w:val="24"/>
        </w:rPr>
      </w:pPr>
    </w:p>
    <w:p>
      <w:pPr>
        <w:spacing w:after="0"/>
        <w:rPr>
          <w:sz w:val="24"/>
        </w:rPr>
        <w:sectPr>
          <w:pgSz w:w="12240" w:h="15840"/>
          <w:pgMar w:header="712" w:footer="1263" w:top="1200" w:bottom="1460" w:left="620" w:right="0"/>
        </w:sectPr>
      </w:pPr>
    </w:p>
    <w:p>
      <w:pPr>
        <w:pStyle w:val="BodyText"/>
        <w:spacing w:before="11"/>
        <w:rPr>
          <w:sz w:val="20"/>
        </w:rPr>
      </w:pPr>
    </w:p>
    <w:p>
      <w:pPr>
        <w:tabs>
          <w:tab w:pos="5864" w:val="left" w:leader="none"/>
        </w:tabs>
        <w:spacing w:line="240" w:lineRule="auto"/>
        <w:ind w:left="500" w:right="0" w:firstLine="0"/>
        <w:rPr>
          <w:sz w:val="20"/>
        </w:rPr>
      </w:pPr>
      <w:r>
        <w:rPr>
          <w:sz w:val="20"/>
        </w:rPr>
        <w:drawing>
          <wp:inline distT="0" distB="0" distL="0" distR="0">
            <wp:extent cx="3118615" cy="2338578"/>
            <wp:effectExtent l="0" t="0" r="0" b="0"/>
            <wp:docPr id="251" name="image141.jpeg"/>
            <wp:cNvGraphicFramePr>
              <a:graphicFrameLocks noChangeAspect="1"/>
            </wp:cNvGraphicFramePr>
            <a:graphic>
              <a:graphicData uri="http://schemas.openxmlformats.org/drawingml/2006/picture">
                <pic:pic>
                  <pic:nvPicPr>
                    <pic:cNvPr id="252" name="image141.jpeg"/>
                    <pic:cNvPicPr/>
                  </pic:nvPicPr>
                  <pic:blipFill>
                    <a:blip r:embed="rId192" cstate="print"/>
                    <a:stretch>
                      <a:fillRect/>
                    </a:stretch>
                  </pic:blipFill>
                  <pic:spPr>
                    <a:xfrm>
                      <a:off x="0" y="0"/>
                      <a:ext cx="3118615" cy="2338578"/>
                    </a:xfrm>
                    <a:prstGeom prst="rect">
                      <a:avLst/>
                    </a:prstGeom>
                  </pic:spPr>
                </pic:pic>
              </a:graphicData>
            </a:graphic>
          </wp:inline>
        </w:drawing>
      </w:r>
      <w:r>
        <w:rPr>
          <w:sz w:val="20"/>
        </w:rPr>
      </w:r>
      <w:r>
        <w:rPr>
          <w:sz w:val="20"/>
        </w:rPr>
        <w:tab/>
      </w:r>
      <w:r>
        <w:rPr>
          <w:position w:val="18"/>
          <w:sz w:val="20"/>
        </w:rPr>
        <w:drawing>
          <wp:inline distT="0" distB="0" distL="0" distR="0">
            <wp:extent cx="3048000" cy="2286000"/>
            <wp:effectExtent l="0" t="0" r="0" b="0"/>
            <wp:docPr id="253" name="image142.jpeg"/>
            <wp:cNvGraphicFramePr>
              <a:graphicFrameLocks noChangeAspect="1"/>
            </wp:cNvGraphicFramePr>
            <a:graphic>
              <a:graphicData uri="http://schemas.openxmlformats.org/drawingml/2006/picture">
                <pic:pic>
                  <pic:nvPicPr>
                    <pic:cNvPr id="254" name="image142.jpeg"/>
                    <pic:cNvPicPr/>
                  </pic:nvPicPr>
                  <pic:blipFill>
                    <a:blip r:embed="rId193" cstate="print"/>
                    <a:stretch>
                      <a:fillRect/>
                    </a:stretch>
                  </pic:blipFill>
                  <pic:spPr>
                    <a:xfrm>
                      <a:off x="0" y="0"/>
                      <a:ext cx="3048000" cy="2286000"/>
                    </a:xfrm>
                    <a:prstGeom prst="rect">
                      <a:avLst/>
                    </a:prstGeom>
                  </pic:spPr>
                </pic:pic>
              </a:graphicData>
            </a:graphic>
          </wp:inline>
        </w:drawing>
      </w:r>
      <w:r>
        <w:rPr>
          <w:position w:val="18"/>
          <w:sz w:val="20"/>
        </w:rPr>
      </w:r>
    </w:p>
    <w:p>
      <w:pPr>
        <w:pStyle w:val="BodyText"/>
        <w:rPr>
          <w:sz w:val="20"/>
        </w:rPr>
      </w:pPr>
    </w:p>
    <w:p>
      <w:pPr>
        <w:pStyle w:val="BodyText"/>
        <w:rPr>
          <w:sz w:val="20"/>
        </w:rPr>
      </w:pPr>
    </w:p>
    <w:p>
      <w:pPr>
        <w:pStyle w:val="BodyText"/>
        <w:spacing w:before="1"/>
        <w:rPr>
          <w:sz w:val="24"/>
        </w:rPr>
      </w:pPr>
      <w:r>
        <w:rPr/>
        <w:drawing>
          <wp:anchor distT="0" distB="0" distL="0" distR="0" allowOverlap="1" layoutInCell="1" locked="0" behindDoc="0" simplePos="0" relativeHeight="112">
            <wp:simplePos x="0" y="0"/>
            <wp:positionH relativeFrom="page">
              <wp:posOffset>693419</wp:posOffset>
            </wp:positionH>
            <wp:positionV relativeFrom="paragraph">
              <wp:posOffset>289203</wp:posOffset>
            </wp:positionV>
            <wp:extent cx="3140122" cy="2212848"/>
            <wp:effectExtent l="0" t="0" r="0" b="0"/>
            <wp:wrapTopAndBottom/>
            <wp:docPr id="255" name="image143.jpeg"/>
            <wp:cNvGraphicFramePr>
              <a:graphicFrameLocks noChangeAspect="1"/>
            </wp:cNvGraphicFramePr>
            <a:graphic>
              <a:graphicData uri="http://schemas.openxmlformats.org/drawingml/2006/picture">
                <pic:pic>
                  <pic:nvPicPr>
                    <pic:cNvPr id="256" name="image143.jpeg"/>
                    <pic:cNvPicPr/>
                  </pic:nvPicPr>
                  <pic:blipFill>
                    <a:blip r:embed="rId194" cstate="print"/>
                    <a:stretch>
                      <a:fillRect/>
                    </a:stretch>
                  </pic:blipFill>
                  <pic:spPr>
                    <a:xfrm>
                      <a:off x="0" y="0"/>
                      <a:ext cx="3140122" cy="2212848"/>
                    </a:xfrm>
                    <a:prstGeom prst="rect">
                      <a:avLst/>
                    </a:prstGeom>
                  </pic:spPr>
                </pic:pic>
              </a:graphicData>
            </a:graphic>
          </wp:anchor>
        </w:drawing>
      </w:r>
      <w:r>
        <w:rPr/>
        <w:drawing>
          <wp:anchor distT="0" distB="0" distL="0" distR="0" allowOverlap="1" layoutInCell="1" locked="0" behindDoc="0" simplePos="0" relativeHeight="113">
            <wp:simplePos x="0" y="0"/>
            <wp:positionH relativeFrom="page">
              <wp:posOffset>4148328</wp:posOffset>
            </wp:positionH>
            <wp:positionV relativeFrom="paragraph">
              <wp:posOffset>200811</wp:posOffset>
            </wp:positionV>
            <wp:extent cx="3093709" cy="2321814"/>
            <wp:effectExtent l="0" t="0" r="0" b="0"/>
            <wp:wrapTopAndBottom/>
            <wp:docPr id="257" name="image144.jpeg"/>
            <wp:cNvGraphicFramePr>
              <a:graphicFrameLocks noChangeAspect="1"/>
            </wp:cNvGraphicFramePr>
            <a:graphic>
              <a:graphicData uri="http://schemas.openxmlformats.org/drawingml/2006/picture">
                <pic:pic>
                  <pic:nvPicPr>
                    <pic:cNvPr id="258" name="image144.jpeg"/>
                    <pic:cNvPicPr/>
                  </pic:nvPicPr>
                  <pic:blipFill>
                    <a:blip r:embed="rId195" cstate="print"/>
                    <a:stretch>
                      <a:fillRect/>
                    </a:stretch>
                  </pic:blipFill>
                  <pic:spPr>
                    <a:xfrm>
                      <a:off x="0" y="0"/>
                      <a:ext cx="3093709" cy="2321814"/>
                    </a:xfrm>
                    <a:prstGeom prst="rect">
                      <a:avLst/>
                    </a:prstGeom>
                  </pic:spPr>
                </pic:pic>
              </a:graphicData>
            </a:graphic>
          </wp:anchor>
        </w:drawing>
      </w:r>
      <w:r>
        <w:rPr/>
        <w:drawing>
          <wp:anchor distT="0" distB="0" distL="0" distR="0" allowOverlap="1" layoutInCell="1" locked="0" behindDoc="0" simplePos="0" relativeHeight="114">
            <wp:simplePos x="0" y="0"/>
            <wp:positionH relativeFrom="page">
              <wp:posOffset>649223</wp:posOffset>
            </wp:positionH>
            <wp:positionV relativeFrom="paragraph">
              <wp:posOffset>2783991</wp:posOffset>
            </wp:positionV>
            <wp:extent cx="3105903" cy="2330195"/>
            <wp:effectExtent l="0" t="0" r="0" b="0"/>
            <wp:wrapTopAndBottom/>
            <wp:docPr id="259" name="image145.jpeg"/>
            <wp:cNvGraphicFramePr>
              <a:graphicFrameLocks noChangeAspect="1"/>
            </wp:cNvGraphicFramePr>
            <a:graphic>
              <a:graphicData uri="http://schemas.openxmlformats.org/drawingml/2006/picture">
                <pic:pic>
                  <pic:nvPicPr>
                    <pic:cNvPr id="260" name="image145.jpeg"/>
                    <pic:cNvPicPr/>
                  </pic:nvPicPr>
                  <pic:blipFill>
                    <a:blip r:embed="rId196" cstate="print"/>
                    <a:stretch>
                      <a:fillRect/>
                    </a:stretch>
                  </pic:blipFill>
                  <pic:spPr>
                    <a:xfrm>
                      <a:off x="0" y="0"/>
                      <a:ext cx="3105903" cy="2330195"/>
                    </a:xfrm>
                    <a:prstGeom prst="rect">
                      <a:avLst/>
                    </a:prstGeom>
                  </pic:spPr>
                </pic:pic>
              </a:graphicData>
            </a:graphic>
          </wp:anchor>
        </w:drawing>
      </w:r>
      <w:r>
        <w:rPr/>
        <w:drawing>
          <wp:anchor distT="0" distB="0" distL="0" distR="0" allowOverlap="1" layoutInCell="1" locked="0" behindDoc="0" simplePos="0" relativeHeight="115">
            <wp:simplePos x="0" y="0"/>
            <wp:positionH relativeFrom="page">
              <wp:posOffset>4117847</wp:posOffset>
            </wp:positionH>
            <wp:positionV relativeFrom="paragraph">
              <wp:posOffset>2864763</wp:posOffset>
            </wp:positionV>
            <wp:extent cx="3036315" cy="2277237"/>
            <wp:effectExtent l="0" t="0" r="0" b="0"/>
            <wp:wrapTopAndBottom/>
            <wp:docPr id="261" name="image146.jpeg"/>
            <wp:cNvGraphicFramePr>
              <a:graphicFrameLocks noChangeAspect="1"/>
            </wp:cNvGraphicFramePr>
            <a:graphic>
              <a:graphicData uri="http://schemas.openxmlformats.org/drawingml/2006/picture">
                <pic:pic>
                  <pic:nvPicPr>
                    <pic:cNvPr id="262" name="image146.jpeg"/>
                    <pic:cNvPicPr/>
                  </pic:nvPicPr>
                  <pic:blipFill>
                    <a:blip r:embed="rId197" cstate="print"/>
                    <a:stretch>
                      <a:fillRect/>
                    </a:stretch>
                  </pic:blipFill>
                  <pic:spPr>
                    <a:xfrm>
                      <a:off x="0" y="0"/>
                      <a:ext cx="3036315" cy="2277237"/>
                    </a:xfrm>
                    <a:prstGeom prst="rect">
                      <a:avLst/>
                    </a:prstGeom>
                  </pic:spPr>
                </pic:pic>
              </a:graphicData>
            </a:graphic>
          </wp:anchor>
        </w:drawing>
      </w:r>
    </w:p>
    <w:p>
      <w:pPr>
        <w:pStyle w:val="BodyText"/>
        <w:spacing w:before="10"/>
        <w:rPr>
          <w:sz w:val="29"/>
        </w:rPr>
      </w:pPr>
    </w:p>
    <w:p>
      <w:pPr>
        <w:spacing w:after="0"/>
        <w:rPr>
          <w:sz w:val="29"/>
        </w:rPr>
        <w:sectPr>
          <w:pgSz w:w="12240" w:h="15840"/>
          <w:pgMar w:header="712" w:footer="1263" w:top="1200" w:bottom="1460" w:left="620" w:right="0"/>
        </w:sectPr>
      </w:pPr>
    </w:p>
    <w:p>
      <w:pPr>
        <w:pStyle w:val="BodyText"/>
        <w:spacing w:before="6"/>
        <w:rPr>
          <w:sz w:val="10"/>
        </w:rPr>
      </w:pPr>
    </w:p>
    <w:p>
      <w:pPr>
        <w:tabs>
          <w:tab w:pos="5724" w:val="left" w:leader="none"/>
        </w:tabs>
        <w:spacing w:line="240" w:lineRule="auto"/>
        <w:ind w:left="288" w:right="0" w:firstLine="0"/>
        <w:rPr>
          <w:sz w:val="20"/>
        </w:rPr>
      </w:pPr>
      <w:r>
        <w:rPr>
          <w:sz w:val="20"/>
        </w:rPr>
        <w:drawing>
          <wp:inline distT="0" distB="0" distL="0" distR="0">
            <wp:extent cx="3168395" cy="3222879"/>
            <wp:effectExtent l="0" t="0" r="0" b="0"/>
            <wp:docPr id="263" name="image147.jpeg"/>
            <wp:cNvGraphicFramePr>
              <a:graphicFrameLocks noChangeAspect="1"/>
            </wp:cNvGraphicFramePr>
            <a:graphic>
              <a:graphicData uri="http://schemas.openxmlformats.org/drawingml/2006/picture">
                <pic:pic>
                  <pic:nvPicPr>
                    <pic:cNvPr id="264" name="image147.jpeg"/>
                    <pic:cNvPicPr/>
                  </pic:nvPicPr>
                  <pic:blipFill>
                    <a:blip r:embed="rId198" cstate="print"/>
                    <a:stretch>
                      <a:fillRect/>
                    </a:stretch>
                  </pic:blipFill>
                  <pic:spPr>
                    <a:xfrm>
                      <a:off x="0" y="0"/>
                      <a:ext cx="3168395" cy="3222879"/>
                    </a:xfrm>
                    <a:prstGeom prst="rect">
                      <a:avLst/>
                    </a:prstGeom>
                  </pic:spPr>
                </pic:pic>
              </a:graphicData>
            </a:graphic>
          </wp:inline>
        </w:drawing>
      </w:r>
      <w:r>
        <w:rPr>
          <w:sz w:val="20"/>
        </w:rPr>
      </w:r>
      <w:r>
        <w:rPr>
          <w:sz w:val="20"/>
        </w:rPr>
        <w:tab/>
      </w:r>
      <w:r>
        <w:rPr>
          <w:position w:val="21"/>
          <w:sz w:val="20"/>
        </w:rPr>
        <w:drawing>
          <wp:inline distT="0" distB="0" distL="0" distR="0">
            <wp:extent cx="3034284" cy="3021711"/>
            <wp:effectExtent l="0" t="0" r="0" b="0"/>
            <wp:docPr id="265" name="image148.jpeg"/>
            <wp:cNvGraphicFramePr>
              <a:graphicFrameLocks noChangeAspect="1"/>
            </wp:cNvGraphicFramePr>
            <a:graphic>
              <a:graphicData uri="http://schemas.openxmlformats.org/drawingml/2006/picture">
                <pic:pic>
                  <pic:nvPicPr>
                    <pic:cNvPr id="266" name="image148.jpeg"/>
                    <pic:cNvPicPr/>
                  </pic:nvPicPr>
                  <pic:blipFill>
                    <a:blip r:embed="rId199" cstate="print"/>
                    <a:stretch>
                      <a:fillRect/>
                    </a:stretch>
                  </pic:blipFill>
                  <pic:spPr>
                    <a:xfrm>
                      <a:off x="0" y="0"/>
                      <a:ext cx="3034284" cy="3021711"/>
                    </a:xfrm>
                    <a:prstGeom prst="rect">
                      <a:avLst/>
                    </a:prstGeom>
                  </pic:spPr>
                </pic:pic>
              </a:graphicData>
            </a:graphic>
          </wp:inline>
        </w:drawing>
      </w:r>
      <w:r>
        <w:rPr>
          <w:position w:val="21"/>
          <w:sz w:val="20"/>
        </w:rPr>
      </w:r>
    </w:p>
    <w:p>
      <w:pPr>
        <w:pStyle w:val="BodyText"/>
        <w:rPr>
          <w:sz w:val="20"/>
        </w:rPr>
      </w:pPr>
    </w:p>
    <w:p>
      <w:pPr>
        <w:pStyle w:val="BodyText"/>
        <w:rPr>
          <w:sz w:val="20"/>
        </w:rPr>
      </w:pPr>
    </w:p>
    <w:p>
      <w:pPr>
        <w:pStyle w:val="BodyText"/>
        <w:rPr>
          <w:sz w:val="10"/>
        </w:rPr>
      </w:pPr>
      <w:r>
        <w:rPr/>
        <w:drawing>
          <wp:anchor distT="0" distB="0" distL="0" distR="0" allowOverlap="1" layoutInCell="1" locked="0" behindDoc="0" simplePos="0" relativeHeight="116">
            <wp:simplePos x="0" y="0"/>
            <wp:positionH relativeFrom="page">
              <wp:posOffset>466344</wp:posOffset>
            </wp:positionH>
            <wp:positionV relativeFrom="paragraph">
              <wp:posOffset>98068</wp:posOffset>
            </wp:positionV>
            <wp:extent cx="3342956" cy="4078224"/>
            <wp:effectExtent l="0" t="0" r="0" b="0"/>
            <wp:wrapTopAndBottom/>
            <wp:docPr id="267" name="image149.jpeg"/>
            <wp:cNvGraphicFramePr>
              <a:graphicFrameLocks noChangeAspect="1"/>
            </wp:cNvGraphicFramePr>
            <a:graphic>
              <a:graphicData uri="http://schemas.openxmlformats.org/drawingml/2006/picture">
                <pic:pic>
                  <pic:nvPicPr>
                    <pic:cNvPr id="268" name="image149.jpeg"/>
                    <pic:cNvPicPr/>
                  </pic:nvPicPr>
                  <pic:blipFill>
                    <a:blip r:embed="rId200" cstate="print"/>
                    <a:stretch>
                      <a:fillRect/>
                    </a:stretch>
                  </pic:blipFill>
                  <pic:spPr>
                    <a:xfrm>
                      <a:off x="0" y="0"/>
                      <a:ext cx="3342956" cy="4078224"/>
                    </a:xfrm>
                    <a:prstGeom prst="rect">
                      <a:avLst/>
                    </a:prstGeom>
                  </pic:spPr>
                </pic:pic>
              </a:graphicData>
            </a:graphic>
          </wp:anchor>
        </w:drawing>
      </w:r>
      <w:r>
        <w:rPr/>
        <w:drawing>
          <wp:anchor distT="0" distB="0" distL="0" distR="0" allowOverlap="1" layoutInCell="1" locked="0" behindDoc="0" simplePos="0" relativeHeight="117">
            <wp:simplePos x="0" y="0"/>
            <wp:positionH relativeFrom="page">
              <wp:posOffset>4085844</wp:posOffset>
            </wp:positionH>
            <wp:positionV relativeFrom="paragraph">
              <wp:posOffset>98068</wp:posOffset>
            </wp:positionV>
            <wp:extent cx="3052190" cy="4069079"/>
            <wp:effectExtent l="0" t="0" r="0" b="0"/>
            <wp:wrapTopAndBottom/>
            <wp:docPr id="269" name="image150.jpeg"/>
            <wp:cNvGraphicFramePr>
              <a:graphicFrameLocks noChangeAspect="1"/>
            </wp:cNvGraphicFramePr>
            <a:graphic>
              <a:graphicData uri="http://schemas.openxmlformats.org/drawingml/2006/picture">
                <pic:pic>
                  <pic:nvPicPr>
                    <pic:cNvPr id="270" name="image150.jpeg"/>
                    <pic:cNvPicPr/>
                  </pic:nvPicPr>
                  <pic:blipFill>
                    <a:blip r:embed="rId201" cstate="print"/>
                    <a:stretch>
                      <a:fillRect/>
                    </a:stretch>
                  </pic:blipFill>
                  <pic:spPr>
                    <a:xfrm>
                      <a:off x="0" y="0"/>
                      <a:ext cx="3052190" cy="4069079"/>
                    </a:xfrm>
                    <a:prstGeom prst="rect">
                      <a:avLst/>
                    </a:prstGeom>
                  </pic:spPr>
                </pic:pic>
              </a:graphicData>
            </a:graphic>
          </wp:anchor>
        </w:drawing>
      </w:r>
    </w:p>
    <w:p>
      <w:pPr>
        <w:spacing w:after="0"/>
        <w:rPr>
          <w:sz w:val="10"/>
        </w:rPr>
        <w:sectPr>
          <w:pgSz w:w="12240" w:h="15840"/>
          <w:pgMar w:header="712" w:footer="1263" w:top="1200" w:bottom="1460" w:left="620" w:right="0"/>
        </w:sectPr>
      </w:pPr>
    </w:p>
    <w:p>
      <w:pPr>
        <w:pStyle w:val="BodyText"/>
        <w:spacing w:before="4"/>
        <w:rPr>
          <w:sz w:val="25"/>
        </w:rPr>
      </w:pPr>
    </w:p>
    <w:p>
      <w:pPr>
        <w:tabs>
          <w:tab w:pos="5903" w:val="left" w:leader="none"/>
        </w:tabs>
        <w:spacing w:line="240" w:lineRule="auto"/>
        <w:ind w:left="546" w:right="0" w:firstLine="0"/>
        <w:rPr>
          <w:sz w:val="20"/>
        </w:rPr>
      </w:pPr>
      <w:r>
        <w:rPr>
          <w:sz w:val="20"/>
        </w:rPr>
        <w:drawing>
          <wp:inline distT="0" distB="0" distL="0" distR="0">
            <wp:extent cx="3159158" cy="2112264"/>
            <wp:effectExtent l="0" t="0" r="0" b="0"/>
            <wp:docPr id="271" name="image151.jpeg"/>
            <wp:cNvGraphicFramePr>
              <a:graphicFrameLocks noChangeAspect="1"/>
            </wp:cNvGraphicFramePr>
            <a:graphic>
              <a:graphicData uri="http://schemas.openxmlformats.org/drawingml/2006/picture">
                <pic:pic>
                  <pic:nvPicPr>
                    <pic:cNvPr id="272" name="image151.jpeg"/>
                    <pic:cNvPicPr/>
                  </pic:nvPicPr>
                  <pic:blipFill>
                    <a:blip r:embed="rId202" cstate="print"/>
                    <a:stretch>
                      <a:fillRect/>
                    </a:stretch>
                  </pic:blipFill>
                  <pic:spPr>
                    <a:xfrm>
                      <a:off x="0" y="0"/>
                      <a:ext cx="3159158" cy="2112264"/>
                    </a:xfrm>
                    <a:prstGeom prst="rect">
                      <a:avLst/>
                    </a:prstGeom>
                  </pic:spPr>
                </pic:pic>
              </a:graphicData>
            </a:graphic>
          </wp:inline>
        </w:drawing>
      </w:r>
      <w:r>
        <w:rPr>
          <w:sz w:val="20"/>
        </w:rPr>
      </w:r>
      <w:r>
        <w:rPr>
          <w:sz w:val="20"/>
        </w:rPr>
        <w:tab/>
      </w:r>
      <w:r>
        <w:rPr>
          <w:position w:val="1"/>
          <w:sz w:val="20"/>
        </w:rPr>
        <w:drawing>
          <wp:inline distT="0" distB="0" distL="0" distR="0">
            <wp:extent cx="3178805" cy="2124836"/>
            <wp:effectExtent l="0" t="0" r="0" b="0"/>
            <wp:docPr id="273" name="image152.jpeg"/>
            <wp:cNvGraphicFramePr>
              <a:graphicFrameLocks noChangeAspect="1"/>
            </wp:cNvGraphicFramePr>
            <a:graphic>
              <a:graphicData uri="http://schemas.openxmlformats.org/drawingml/2006/picture">
                <pic:pic>
                  <pic:nvPicPr>
                    <pic:cNvPr id="274" name="image152.jpeg"/>
                    <pic:cNvPicPr/>
                  </pic:nvPicPr>
                  <pic:blipFill>
                    <a:blip r:embed="rId203" cstate="print"/>
                    <a:stretch>
                      <a:fillRect/>
                    </a:stretch>
                  </pic:blipFill>
                  <pic:spPr>
                    <a:xfrm>
                      <a:off x="0" y="0"/>
                      <a:ext cx="3178805" cy="2124836"/>
                    </a:xfrm>
                    <a:prstGeom prst="rect">
                      <a:avLst/>
                    </a:prstGeom>
                  </pic:spPr>
                </pic:pic>
              </a:graphicData>
            </a:graphic>
          </wp:inline>
        </w:drawing>
      </w:r>
      <w:r>
        <w:rPr>
          <w:position w:val="1"/>
          <w:sz w:val="20"/>
        </w:rPr>
      </w:r>
    </w:p>
    <w:p>
      <w:pPr>
        <w:pStyle w:val="BodyText"/>
        <w:rPr>
          <w:sz w:val="20"/>
        </w:rPr>
      </w:pPr>
    </w:p>
    <w:p>
      <w:pPr>
        <w:pStyle w:val="BodyText"/>
        <w:rPr>
          <w:sz w:val="20"/>
        </w:rPr>
      </w:pPr>
    </w:p>
    <w:p>
      <w:pPr>
        <w:pStyle w:val="BodyText"/>
        <w:rPr>
          <w:sz w:val="20"/>
        </w:rPr>
      </w:pPr>
    </w:p>
    <w:p>
      <w:pPr>
        <w:pStyle w:val="BodyText"/>
        <w:rPr>
          <w:sz w:val="18"/>
        </w:rPr>
      </w:pPr>
      <w:r>
        <w:rPr/>
        <w:drawing>
          <wp:anchor distT="0" distB="0" distL="0" distR="0" allowOverlap="1" layoutInCell="1" locked="0" behindDoc="0" simplePos="0" relativeHeight="118">
            <wp:simplePos x="0" y="0"/>
            <wp:positionH relativeFrom="page">
              <wp:posOffset>740663</wp:posOffset>
            </wp:positionH>
            <wp:positionV relativeFrom="paragraph">
              <wp:posOffset>156247</wp:posOffset>
            </wp:positionV>
            <wp:extent cx="3148144" cy="2103881"/>
            <wp:effectExtent l="0" t="0" r="0" b="0"/>
            <wp:wrapTopAndBottom/>
            <wp:docPr id="275" name="image153.jpeg"/>
            <wp:cNvGraphicFramePr>
              <a:graphicFrameLocks noChangeAspect="1"/>
            </wp:cNvGraphicFramePr>
            <a:graphic>
              <a:graphicData uri="http://schemas.openxmlformats.org/drawingml/2006/picture">
                <pic:pic>
                  <pic:nvPicPr>
                    <pic:cNvPr id="276" name="image153.jpeg"/>
                    <pic:cNvPicPr/>
                  </pic:nvPicPr>
                  <pic:blipFill>
                    <a:blip r:embed="rId204" cstate="print"/>
                    <a:stretch>
                      <a:fillRect/>
                    </a:stretch>
                  </pic:blipFill>
                  <pic:spPr>
                    <a:xfrm>
                      <a:off x="0" y="0"/>
                      <a:ext cx="3148144" cy="2103881"/>
                    </a:xfrm>
                    <a:prstGeom prst="rect">
                      <a:avLst/>
                    </a:prstGeom>
                  </pic:spPr>
                </pic:pic>
              </a:graphicData>
            </a:graphic>
          </wp:anchor>
        </w:drawing>
      </w:r>
      <w:r>
        <w:rPr/>
        <w:drawing>
          <wp:anchor distT="0" distB="0" distL="0" distR="0" allowOverlap="1" layoutInCell="1" locked="0" behindDoc="0" simplePos="0" relativeHeight="119">
            <wp:simplePos x="0" y="0"/>
            <wp:positionH relativeFrom="page">
              <wp:posOffset>4209288</wp:posOffset>
            </wp:positionH>
            <wp:positionV relativeFrom="paragraph">
              <wp:posOffset>156247</wp:posOffset>
            </wp:positionV>
            <wp:extent cx="3109641" cy="2078736"/>
            <wp:effectExtent l="0" t="0" r="0" b="0"/>
            <wp:wrapTopAndBottom/>
            <wp:docPr id="277" name="image154.jpeg"/>
            <wp:cNvGraphicFramePr>
              <a:graphicFrameLocks noChangeAspect="1"/>
            </wp:cNvGraphicFramePr>
            <a:graphic>
              <a:graphicData uri="http://schemas.openxmlformats.org/drawingml/2006/picture">
                <pic:pic>
                  <pic:nvPicPr>
                    <pic:cNvPr id="278" name="image154.jpeg"/>
                    <pic:cNvPicPr/>
                  </pic:nvPicPr>
                  <pic:blipFill>
                    <a:blip r:embed="rId205" cstate="print"/>
                    <a:stretch>
                      <a:fillRect/>
                    </a:stretch>
                  </pic:blipFill>
                  <pic:spPr>
                    <a:xfrm>
                      <a:off x="0" y="0"/>
                      <a:ext cx="3109641" cy="2078736"/>
                    </a:xfrm>
                    <a:prstGeom prst="rect">
                      <a:avLst/>
                    </a:prstGeom>
                  </pic:spPr>
                </pic:pic>
              </a:graphicData>
            </a:graphic>
          </wp:anchor>
        </w:drawing>
      </w:r>
    </w:p>
    <w:p>
      <w:pPr>
        <w:pStyle w:val="BodyText"/>
        <w:rPr>
          <w:sz w:val="20"/>
        </w:rPr>
      </w:pPr>
    </w:p>
    <w:p>
      <w:pPr>
        <w:pStyle w:val="BodyText"/>
        <w:spacing w:before="5"/>
        <w:rPr>
          <w:sz w:val="15"/>
        </w:rPr>
      </w:pPr>
      <w:r>
        <w:rPr/>
        <w:drawing>
          <wp:anchor distT="0" distB="0" distL="0" distR="0" allowOverlap="1" layoutInCell="1" locked="0" behindDoc="0" simplePos="0" relativeHeight="120">
            <wp:simplePos x="0" y="0"/>
            <wp:positionH relativeFrom="page">
              <wp:posOffset>850391</wp:posOffset>
            </wp:positionH>
            <wp:positionV relativeFrom="paragraph">
              <wp:posOffset>142633</wp:posOffset>
            </wp:positionV>
            <wp:extent cx="3015144" cy="2015108"/>
            <wp:effectExtent l="0" t="0" r="0" b="0"/>
            <wp:wrapTopAndBottom/>
            <wp:docPr id="279" name="image155.jpeg"/>
            <wp:cNvGraphicFramePr>
              <a:graphicFrameLocks noChangeAspect="1"/>
            </wp:cNvGraphicFramePr>
            <a:graphic>
              <a:graphicData uri="http://schemas.openxmlformats.org/drawingml/2006/picture">
                <pic:pic>
                  <pic:nvPicPr>
                    <pic:cNvPr id="280" name="image155.jpeg"/>
                    <pic:cNvPicPr/>
                  </pic:nvPicPr>
                  <pic:blipFill>
                    <a:blip r:embed="rId206" cstate="print"/>
                    <a:stretch>
                      <a:fillRect/>
                    </a:stretch>
                  </pic:blipFill>
                  <pic:spPr>
                    <a:xfrm>
                      <a:off x="0" y="0"/>
                      <a:ext cx="3015144" cy="2015108"/>
                    </a:xfrm>
                    <a:prstGeom prst="rect">
                      <a:avLst/>
                    </a:prstGeom>
                  </pic:spPr>
                </pic:pic>
              </a:graphicData>
            </a:graphic>
          </wp:anchor>
        </w:drawing>
      </w:r>
      <w:r>
        <w:rPr/>
        <w:drawing>
          <wp:anchor distT="0" distB="0" distL="0" distR="0" allowOverlap="1" layoutInCell="1" locked="0" behindDoc="0" simplePos="0" relativeHeight="121">
            <wp:simplePos x="0" y="0"/>
            <wp:positionH relativeFrom="page">
              <wp:posOffset>4186428</wp:posOffset>
            </wp:positionH>
            <wp:positionV relativeFrom="paragraph">
              <wp:posOffset>138061</wp:posOffset>
            </wp:positionV>
            <wp:extent cx="3038967" cy="2031492"/>
            <wp:effectExtent l="0" t="0" r="0" b="0"/>
            <wp:wrapTopAndBottom/>
            <wp:docPr id="281" name="image156.jpeg"/>
            <wp:cNvGraphicFramePr>
              <a:graphicFrameLocks noChangeAspect="1"/>
            </wp:cNvGraphicFramePr>
            <a:graphic>
              <a:graphicData uri="http://schemas.openxmlformats.org/drawingml/2006/picture">
                <pic:pic>
                  <pic:nvPicPr>
                    <pic:cNvPr id="282" name="image156.jpeg"/>
                    <pic:cNvPicPr/>
                  </pic:nvPicPr>
                  <pic:blipFill>
                    <a:blip r:embed="rId207" cstate="print"/>
                    <a:stretch>
                      <a:fillRect/>
                    </a:stretch>
                  </pic:blipFill>
                  <pic:spPr>
                    <a:xfrm>
                      <a:off x="0" y="0"/>
                      <a:ext cx="3038967" cy="2031492"/>
                    </a:xfrm>
                    <a:prstGeom prst="rect">
                      <a:avLst/>
                    </a:prstGeom>
                  </pic:spPr>
                </pic:pic>
              </a:graphicData>
            </a:graphic>
          </wp:anchor>
        </w:drawing>
      </w:r>
    </w:p>
    <w:p>
      <w:pPr>
        <w:spacing w:after="0"/>
        <w:rPr>
          <w:sz w:val="15"/>
        </w:rPr>
        <w:sectPr>
          <w:pgSz w:w="12240" w:h="15840"/>
          <w:pgMar w:header="712" w:footer="1263" w:top="1200" w:bottom="1460" w:left="620" w:right="0"/>
        </w:sectPr>
      </w:pPr>
    </w:p>
    <w:p>
      <w:pPr>
        <w:pStyle w:val="BodyText"/>
        <w:rPr>
          <w:sz w:val="20"/>
        </w:rPr>
      </w:pPr>
      <w:r>
        <w:rPr/>
        <w:drawing>
          <wp:anchor distT="0" distB="0" distL="0" distR="0" allowOverlap="1" layoutInCell="1" locked="0" behindDoc="0" simplePos="0" relativeHeight="15791104">
            <wp:simplePos x="0" y="0"/>
            <wp:positionH relativeFrom="page">
              <wp:posOffset>914400</wp:posOffset>
            </wp:positionH>
            <wp:positionV relativeFrom="page">
              <wp:posOffset>1516380</wp:posOffset>
            </wp:positionV>
            <wp:extent cx="3072767" cy="4096512"/>
            <wp:effectExtent l="0" t="0" r="0" b="0"/>
            <wp:wrapNone/>
            <wp:docPr id="283" name="image157.jpeg"/>
            <wp:cNvGraphicFramePr>
              <a:graphicFrameLocks noChangeAspect="1"/>
            </wp:cNvGraphicFramePr>
            <a:graphic>
              <a:graphicData uri="http://schemas.openxmlformats.org/drawingml/2006/picture">
                <pic:pic>
                  <pic:nvPicPr>
                    <pic:cNvPr id="284" name="image157.jpeg"/>
                    <pic:cNvPicPr/>
                  </pic:nvPicPr>
                  <pic:blipFill>
                    <a:blip r:embed="rId208" cstate="print"/>
                    <a:stretch>
                      <a:fillRect/>
                    </a:stretch>
                  </pic:blipFill>
                  <pic:spPr>
                    <a:xfrm>
                      <a:off x="0" y="0"/>
                      <a:ext cx="3072767" cy="4096512"/>
                    </a:xfrm>
                    <a:prstGeom prst="rect">
                      <a:avLst/>
                    </a:prstGeom>
                  </pic:spPr>
                </pic:pic>
              </a:graphicData>
            </a:graphic>
          </wp:anchor>
        </w:drawing>
      </w:r>
      <w:r>
        <w:rPr/>
        <w:drawing>
          <wp:anchor distT="0" distB="0" distL="0" distR="0" allowOverlap="1" layoutInCell="1" locked="0" behindDoc="0" simplePos="0" relativeHeight="15791616">
            <wp:simplePos x="0" y="0"/>
            <wp:positionH relativeFrom="page">
              <wp:posOffset>4175759</wp:posOffset>
            </wp:positionH>
            <wp:positionV relativeFrom="page">
              <wp:posOffset>992124</wp:posOffset>
            </wp:positionV>
            <wp:extent cx="3148093" cy="2359532"/>
            <wp:effectExtent l="0" t="0" r="0" b="0"/>
            <wp:wrapNone/>
            <wp:docPr id="285" name="image158.jpeg"/>
            <wp:cNvGraphicFramePr>
              <a:graphicFrameLocks noChangeAspect="1"/>
            </wp:cNvGraphicFramePr>
            <a:graphic>
              <a:graphicData uri="http://schemas.openxmlformats.org/drawingml/2006/picture">
                <pic:pic>
                  <pic:nvPicPr>
                    <pic:cNvPr id="286" name="image158.jpeg"/>
                    <pic:cNvPicPr/>
                  </pic:nvPicPr>
                  <pic:blipFill>
                    <a:blip r:embed="rId209" cstate="print"/>
                    <a:stretch>
                      <a:fillRect/>
                    </a:stretch>
                  </pic:blipFill>
                  <pic:spPr>
                    <a:xfrm>
                      <a:off x="0" y="0"/>
                      <a:ext cx="3148093" cy="2359532"/>
                    </a:xfrm>
                    <a:prstGeom prst="rect">
                      <a:avLst/>
                    </a:prstGeom>
                  </pic:spPr>
                </pic:pic>
              </a:graphicData>
            </a:graphic>
          </wp:anchor>
        </w:drawing>
      </w:r>
      <w:r>
        <w:rPr/>
        <w:drawing>
          <wp:anchor distT="0" distB="0" distL="0" distR="0" allowOverlap="1" layoutInCell="1" locked="0" behindDoc="0" simplePos="0" relativeHeight="15792128">
            <wp:simplePos x="0" y="0"/>
            <wp:positionH relativeFrom="page">
              <wp:posOffset>4245864</wp:posOffset>
            </wp:positionH>
            <wp:positionV relativeFrom="page">
              <wp:posOffset>3881628</wp:posOffset>
            </wp:positionV>
            <wp:extent cx="3080524" cy="2309241"/>
            <wp:effectExtent l="0" t="0" r="0" b="0"/>
            <wp:wrapNone/>
            <wp:docPr id="287" name="image159.jpeg"/>
            <wp:cNvGraphicFramePr>
              <a:graphicFrameLocks noChangeAspect="1"/>
            </wp:cNvGraphicFramePr>
            <a:graphic>
              <a:graphicData uri="http://schemas.openxmlformats.org/drawingml/2006/picture">
                <pic:pic>
                  <pic:nvPicPr>
                    <pic:cNvPr id="288" name="image159.jpeg"/>
                    <pic:cNvPicPr/>
                  </pic:nvPicPr>
                  <pic:blipFill>
                    <a:blip r:embed="rId210" cstate="print"/>
                    <a:stretch>
                      <a:fillRect/>
                    </a:stretch>
                  </pic:blipFill>
                  <pic:spPr>
                    <a:xfrm>
                      <a:off x="0" y="0"/>
                      <a:ext cx="3080524" cy="230924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tabs>
          <w:tab w:pos="6025" w:val="left" w:leader="none"/>
        </w:tabs>
        <w:spacing w:line="240" w:lineRule="auto"/>
        <w:ind w:left="772" w:right="0" w:firstLine="0"/>
        <w:rPr>
          <w:sz w:val="20"/>
        </w:rPr>
      </w:pPr>
      <w:r>
        <w:rPr>
          <w:position w:val="6"/>
          <w:sz w:val="20"/>
        </w:rPr>
        <w:drawing>
          <wp:inline distT="0" distB="0" distL="0" distR="0">
            <wp:extent cx="3046235" cy="2285428"/>
            <wp:effectExtent l="0" t="0" r="0" b="0"/>
            <wp:docPr id="289" name="image160.jpeg"/>
            <wp:cNvGraphicFramePr>
              <a:graphicFrameLocks noChangeAspect="1"/>
            </wp:cNvGraphicFramePr>
            <a:graphic>
              <a:graphicData uri="http://schemas.openxmlformats.org/drawingml/2006/picture">
                <pic:pic>
                  <pic:nvPicPr>
                    <pic:cNvPr id="290" name="image160.jpeg"/>
                    <pic:cNvPicPr/>
                  </pic:nvPicPr>
                  <pic:blipFill>
                    <a:blip r:embed="rId211" cstate="print"/>
                    <a:stretch>
                      <a:fillRect/>
                    </a:stretch>
                  </pic:blipFill>
                  <pic:spPr>
                    <a:xfrm>
                      <a:off x="0" y="0"/>
                      <a:ext cx="3046235" cy="2285428"/>
                    </a:xfrm>
                    <a:prstGeom prst="rect">
                      <a:avLst/>
                    </a:prstGeom>
                  </pic:spPr>
                </pic:pic>
              </a:graphicData>
            </a:graphic>
          </wp:inline>
        </w:drawing>
      </w:r>
      <w:r>
        <w:rPr>
          <w:position w:val="6"/>
          <w:sz w:val="20"/>
        </w:rPr>
      </w:r>
      <w:r>
        <w:rPr>
          <w:position w:val="6"/>
          <w:sz w:val="20"/>
        </w:rPr>
        <w:tab/>
      </w:r>
      <w:r>
        <w:rPr>
          <w:sz w:val="20"/>
        </w:rPr>
        <w:drawing>
          <wp:inline distT="0" distB="0" distL="0" distR="0">
            <wp:extent cx="3073904" cy="2304288"/>
            <wp:effectExtent l="0" t="0" r="0" b="0"/>
            <wp:docPr id="291" name="image161.jpeg"/>
            <wp:cNvGraphicFramePr>
              <a:graphicFrameLocks noChangeAspect="1"/>
            </wp:cNvGraphicFramePr>
            <a:graphic>
              <a:graphicData uri="http://schemas.openxmlformats.org/drawingml/2006/picture">
                <pic:pic>
                  <pic:nvPicPr>
                    <pic:cNvPr id="292" name="image161.jpeg"/>
                    <pic:cNvPicPr/>
                  </pic:nvPicPr>
                  <pic:blipFill>
                    <a:blip r:embed="rId212" cstate="print"/>
                    <a:stretch>
                      <a:fillRect/>
                    </a:stretch>
                  </pic:blipFill>
                  <pic:spPr>
                    <a:xfrm>
                      <a:off x="0" y="0"/>
                      <a:ext cx="3073904" cy="2304288"/>
                    </a:xfrm>
                    <a:prstGeom prst="rect">
                      <a:avLst/>
                    </a:prstGeom>
                  </pic:spPr>
                </pic:pic>
              </a:graphicData>
            </a:graphic>
          </wp:inline>
        </w:drawing>
      </w:r>
      <w:r>
        <w:rPr>
          <w:sz w:val="20"/>
        </w:rPr>
      </w:r>
    </w:p>
    <w:p>
      <w:pPr>
        <w:spacing w:after="0" w:line="240" w:lineRule="auto"/>
        <w:rPr>
          <w:sz w:val="20"/>
        </w:rPr>
        <w:sectPr>
          <w:pgSz w:w="12240" w:h="15840"/>
          <w:pgMar w:header="712" w:footer="1263" w:top="1200" w:bottom="1460" w:left="620" w:right="0"/>
        </w:sectPr>
      </w:pPr>
    </w:p>
    <w:p>
      <w:pPr>
        <w:pStyle w:val="BodyText"/>
        <w:spacing w:before="7"/>
      </w:pPr>
    </w:p>
    <w:p>
      <w:pPr>
        <w:tabs>
          <w:tab w:pos="6193" w:val="left" w:leader="none"/>
        </w:tabs>
        <w:spacing w:line="240" w:lineRule="auto"/>
        <w:ind w:left="736" w:right="0" w:firstLine="0"/>
        <w:rPr>
          <w:sz w:val="20"/>
        </w:rPr>
      </w:pPr>
      <w:r>
        <w:rPr>
          <w:sz w:val="20"/>
        </w:rPr>
        <w:drawing>
          <wp:inline distT="0" distB="0" distL="0" distR="0">
            <wp:extent cx="3185159" cy="2388870"/>
            <wp:effectExtent l="0" t="0" r="0" b="0"/>
            <wp:docPr id="293" name="image162.jpeg"/>
            <wp:cNvGraphicFramePr>
              <a:graphicFrameLocks noChangeAspect="1"/>
            </wp:cNvGraphicFramePr>
            <a:graphic>
              <a:graphicData uri="http://schemas.openxmlformats.org/drawingml/2006/picture">
                <pic:pic>
                  <pic:nvPicPr>
                    <pic:cNvPr id="294" name="image162.jpeg"/>
                    <pic:cNvPicPr/>
                  </pic:nvPicPr>
                  <pic:blipFill>
                    <a:blip r:embed="rId213" cstate="print"/>
                    <a:stretch>
                      <a:fillRect/>
                    </a:stretch>
                  </pic:blipFill>
                  <pic:spPr>
                    <a:xfrm>
                      <a:off x="0" y="0"/>
                      <a:ext cx="3185159" cy="2388870"/>
                    </a:xfrm>
                    <a:prstGeom prst="rect">
                      <a:avLst/>
                    </a:prstGeom>
                  </pic:spPr>
                </pic:pic>
              </a:graphicData>
            </a:graphic>
          </wp:inline>
        </w:drawing>
      </w:r>
      <w:r>
        <w:rPr>
          <w:sz w:val="20"/>
        </w:rPr>
      </w:r>
      <w:r>
        <w:rPr>
          <w:sz w:val="20"/>
        </w:rPr>
        <w:tab/>
      </w:r>
      <w:r>
        <w:rPr>
          <w:position w:val="11"/>
          <w:sz w:val="20"/>
        </w:rPr>
        <w:drawing>
          <wp:inline distT="0" distB="0" distL="0" distR="0">
            <wp:extent cx="3123691" cy="2342769"/>
            <wp:effectExtent l="0" t="0" r="0" b="0"/>
            <wp:docPr id="295" name="image163.jpeg"/>
            <wp:cNvGraphicFramePr>
              <a:graphicFrameLocks noChangeAspect="1"/>
            </wp:cNvGraphicFramePr>
            <a:graphic>
              <a:graphicData uri="http://schemas.openxmlformats.org/drawingml/2006/picture">
                <pic:pic>
                  <pic:nvPicPr>
                    <pic:cNvPr id="296" name="image163.jpeg"/>
                    <pic:cNvPicPr/>
                  </pic:nvPicPr>
                  <pic:blipFill>
                    <a:blip r:embed="rId214" cstate="print"/>
                    <a:stretch>
                      <a:fillRect/>
                    </a:stretch>
                  </pic:blipFill>
                  <pic:spPr>
                    <a:xfrm>
                      <a:off x="0" y="0"/>
                      <a:ext cx="3123691" cy="2342769"/>
                    </a:xfrm>
                    <a:prstGeom prst="rect">
                      <a:avLst/>
                    </a:prstGeom>
                  </pic:spPr>
                </pic:pic>
              </a:graphicData>
            </a:graphic>
          </wp:inline>
        </w:drawing>
      </w:r>
      <w:r>
        <w:rPr>
          <w:position w:val="11"/>
          <w:sz w:val="20"/>
        </w:rPr>
      </w:r>
    </w:p>
    <w:p>
      <w:pPr>
        <w:pStyle w:val="BodyText"/>
        <w:rPr>
          <w:sz w:val="20"/>
        </w:rPr>
      </w:pPr>
    </w:p>
    <w:p>
      <w:pPr>
        <w:pStyle w:val="BodyText"/>
        <w:rPr>
          <w:sz w:val="14"/>
        </w:rPr>
      </w:pPr>
      <w:r>
        <w:rPr/>
        <w:drawing>
          <wp:anchor distT="0" distB="0" distL="0" distR="0" allowOverlap="1" layoutInCell="1" locked="0" behindDoc="0" simplePos="0" relativeHeight="125">
            <wp:simplePos x="0" y="0"/>
            <wp:positionH relativeFrom="page">
              <wp:posOffset>914400</wp:posOffset>
            </wp:positionH>
            <wp:positionV relativeFrom="paragraph">
              <wp:posOffset>366788</wp:posOffset>
            </wp:positionV>
            <wp:extent cx="3125157" cy="2082927"/>
            <wp:effectExtent l="0" t="0" r="0" b="0"/>
            <wp:wrapTopAndBottom/>
            <wp:docPr id="297" name="image164.jpeg"/>
            <wp:cNvGraphicFramePr>
              <a:graphicFrameLocks noChangeAspect="1"/>
            </wp:cNvGraphicFramePr>
            <a:graphic>
              <a:graphicData uri="http://schemas.openxmlformats.org/drawingml/2006/picture">
                <pic:pic>
                  <pic:nvPicPr>
                    <pic:cNvPr id="298" name="image164.jpeg"/>
                    <pic:cNvPicPr/>
                  </pic:nvPicPr>
                  <pic:blipFill>
                    <a:blip r:embed="rId215" cstate="print"/>
                    <a:stretch>
                      <a:fillRect/>
                    </a:stretch>
                  </pic:blipFill>
                  <pic:spPr>
                    <a:xfrm>
                      <a:off x="0" y="0"/>
                      <a:ext cx="3125157" cy="2082927"/>
                    </a:xfrm>
                    <a:prstGeom prst="rect">
                      <a:avLst/>
                    </a:prstGeom>
                  </pic:spPr>
                </pic:pic>
              </a:graphicData>
            </a:graphic>
          </wp:anchor>
        </w:drawing>
      </w:r>
      <w:r>
        <w:rPr/>
        <w:drawing>
          <wp:anchor distT="0" distB="0" distL="0" distR="0" allowOverlap="1" layoutInCell="1" locked="0" behindDoc="0" simplePos="0" relativeHeight="126">
            <wp:simplePos x="0" y="0"/>
            <wp:positionH relativeFrom="page">
              <wp:posOffset>4351020</wp:posOffset>
            </wp:positionH>
            <wp:positionV relativeFrom="paragraph">
              <wp:posOffset>127520</wp:posOffset>
            </wp:positionV>
            <wp:extent cx="3076449" cy="2308860"/>
            <wp:effectExtent l="0" t="0" r="0" b="0"/>
            <wp:wrapTopAndBottom/>
            <wp:docPr id="299" name="image165.jpeg"/>
            <wp:cNvGraphicFramePr>
              <a:graphicFrameLocks noChangeAspect="1"/>
            </wp:cNvGraphicFramePr>
            <a:graphic>
              <a:graphicData uri="http://schemas.openxmlformats.org/drawingml/2006/picture">
                <pic:pic>
                  <pic:nvPicPr>
                    <pic:cNvPr id="300" name="image165.jpeg"/>
                    <pic:cNvPicPr/>
                  </pic:nvPicPr>
                  <pic:blipFill>
                    <a:blip r:embed="rId216" cstate="print"/>
                    <a:stretch>
                      <a:fillRect/>
                    </a:stretch>
                  </pic:blipFill>
                  <pic:spPr>
                    <a:xfrm>
                      <a:off x="0" y="0"/>
                      <a:ext cx="3076449" cy="2308860"/>
                    </a:xfrm>
                    <a:prstGeom prst="rect">
                      <a:avLst/>
                    </a:prstGeom>
                  </pic:spPr>
                </pic:pic>
              </a:graphicData>
            </a:graphic>
          </wp:anchor>
        </w:drawing>
      </w:r>
    </w:p>
    <w:p>
      <w:pPr>
        <w:pStyle w:val="BodyText"/>
        <w:rPr>
          <w:sz w:val="20"/>
        </w:rPr>
      </w:pPr>
    </w:p>
    <w:p>
      <w:pPr>
        <w:pStyle w:val="BodyText"/>
        <w:spacing w:before="3"/>
        <w:rPr>
          <w:sz w:val="16"/>
        </w:rPr>
      </w:pPr>
      <w:r>
        <w:rPr/>
        <w:drawing>
          <wp:anchor distT="0" distB="0" distL="0" distR="0" allowOverlap="1" layoutInCell="1" locked="0" behindDoc="0" simplePos="0" relativeHeight="127">
            <wp:simplePos x="0" y="0"/>
            <wp:positionH relativeFrom="page">
              <wp:posOffset>914400</wp:posOffset>
            </wp:positionH>
            <wp:positionV relativeFrom="paragraph">
              <wp:posOffset>267220</wp:posOffset>
            </wp:positionV>
            <wp:extent cx="3041376" cy="2279904"/>
            <wp:effectExtent l="0" t="0" r="0" b="0"/>
            <wp:wrapTopAndBottom/>
            <wp:docPr id="301" name="image166.jpeg"/>
            <wp:cNvGraphicFramePr>
              <a:graphicFrameLocks noChangeAspect="1"/>
            </wp:cNvGraphicFramePr>
            <a:graphic>
              <a:graphicData uri="http://schemas.openxmlformats.org/drawingml/2006/picture">
                <pic:pic>
                  <pic:nvPicPr>
                    <pic:cNvPr id="302" name="image166.jpeg"/>
                    <pic:cNvPicPr/>
                  </pic:nvPicPr>
                  <pic:blipFill>
                    <a:blip r:embed="rId217" cstate="print"/>
                    <a:stretch>
                      <a:fillRect/>
                    </a:stretch>
                  </pic:blipFill>
                  <pic:spPr>
                    <a:xfrm>
                      <a:off x="0" y="0"/>
                      <a:ext cx="3041376" cy="2279904"/>
                    </a:xfrm>
                    <a:prstGeom prst="rect">
                      <a:avLst/>
                    </a:prstGeom>
                  </pic:spPr>
                </pic:pic>
              </a:graphicData>
            </a:graphic>
          </wp:anchor>
        </w:drawing>
      </w:r>
      <w:r>
        <w:rPr/>
        <w:drawing>
          <wp:anchor distT="0" distB="0" distL="0" distR="0" allowOverlap="1" layoutInCell="1" locked="0" behindDoc="0" simplePos="0" relativeHeight="128">
            <wp:simplePos x="0" y="0"/>
            <wp:positionH relativeFrom="page">
              <wp:posOffset>4351020</wp:posOffset>
            </wp:positionH>
            <wp:positionV relativeFrom="paragraph">
              <wp:posOffset>143776</wp:posOffset>
            </wp:positionV>
            <wp:extent cx="3126740" cy="2345436"/>
            <wp:effectExtent l="0" t="0" r="0" b="0"/>
            <wp:wrapTopAndBottom/>
            <wp:docPr id="303" name="image167.jpeg"/>
            <wp:cNvGraphicFramePr>
              <a:graphicFrameLocks noChangeAspect="1"/>
            </wp:cNvGraphicFramePr>
            <a:graphic>
              <a:graphicData uri="http://schemas.openxmlformats.org/drawingml/2006/picture">
                <pic:pic>
                  <pic:nvPicPr>
                    <pic:cNvPr id="304" name="image167.jpeg"/>
                    <pic:cNvPicPr/>
                  </pic:nvPicPr>
                  <pic:blipFill>
                    <a:blip r:embed="rId218" cstate="print"/>
                    <a:stretch>
                      <a:fillRect/>
                    </a:stretch>
                  </pic:blipFill>
                  <pic:spPr>
                    <a:xfrm>
                      <a:off x="0" y="0"/>
                      <a:ext cx="3126740" cy="2345436"/>
                    </a:xfrm>
                    <a:prstGeom prst="rect">
                      <a:avLst/>
                    </a:prstGeom>
                  </pic:spPr>
                </pic:pic>
              </a:graphicData>
            </a:graphic>
          </wp:anchor>
        </w:drawing>
      </w:r>
    </w:p>
    <w:p>
      <w:pPr>
        <w:spacing w:after="0"/>
        <w:rPr>
          <w:sz w:val="16"/>
        </w:rPr>
        <w:sectPr>
          <w:pgSz w:w="12240" w:h="15840"/>
          <w:pgMar w:header="712" w:footer="1263" w:top="1200" w:bottom="1460" w:left="620" w:right="0"/>
        </w:sectPr>
      </w:pPr>
    </w:p>
    <w:p>
      <w:pPr>
        <w:pStyle w:val="BodyText"/>
        <w:spacing w:before="4" w:after="1"/>
        <w:rPr>
          <w:sz w:val="17"/>
        </w:rPr>
      </w:pPr>
    </w:p>
    <w:p>
      <w:pPr>
        <w:tabs>
          <w:tab w:pos="5956" w:val="left" w:leader="none"/>
        </w:tabs>
        <w:spacing w:line="240" w:lineRule="auto"/>
        <w:ind w:left="618" w:right="0" w:firstLine="0"/>
        <w:rPr>
          <w:sz w:val="20"/>
        </w:rPr>
      </w:pPr>
      <w:r>
        <w:rPr>
          <w:position w:val="2"/>
          <w:sz w:val="20"/>
        </w:rPr>
        <w:drawing>
          <wp:inline distT="0" distB="0" distL="0" distR="0">
            <wp:extent cx="3056636" cy="2292477"/>
            <wp:effectExtent l="0" t="0" r="0" b="0"/>
            <wp:docPr id="305" name="image168.jpeg"/>
            <wp:cNvGraphicFramePr>
              <a:graphicFrameLocks noChangeAspect="1"/>
            </wp:cNvGraphicFramePr>
            <a:graphic>
              <a:graphicData uri="http://schemas.openxmlformats.org/drawingml/2006/picture">
                <pic:pic>
                  <pic:nvPicPr>
                    <pic:cNvPr id="306" name="image168.jpeg"/>
                    <pic:cNvPicPr/>
                  </pic:nvPicPr>
                  <pic:blipFill>
                    <a:blip r:embed="rId219" cstate="print"/>
                    <a:stretch>
                      <a:fillRect/>
                    </a:stretch>
                  </pic:blipFill>
                  <pic:spPr>
                    <a:xfrm>
                      <a:off x="0" y="0"/>
                      <a:ext cx="3056636" cy="2292477"/>
                    </a:xfrm>
                    <a:prstGeom prst="rect">
                      <a:avLst/>
                    </a:prstGeom>
                  </pic:spPr>
                </pic:pic>
              </a:graphicData>
            </a:graphic>
          </wp:inline>
        </w:drawing>
      </w:r>
      <w:r>
        <w:rPr>
          <w:position w:val="2"/>
          <w:sz w:val="20"/>
        </w:rPr>
      </w:r>
      <w:r>
        <w:rPr>
          <w:position w:val="2"/>
          <w:sz w:val="20"/>
        </w:rPr>
        <w:tab/>
      </w:r>
      <w:r>
        <w:rPr>
          <w:sz w:val="20"/>
        </w:rPr>
        <w:drawing>
          <wp:inline distT="0" distB="0" distL="0" distR="0">
            <wp:extent cx="3070863" cy="2304288"/>
            <wp:effectExtent l="0" t="0" r="0" b="0"/>
            <wp:docPr id="307" name="image169.jpeg"/>
            <wp:cNvGraphicFramePr>
              <a:graphicFrameLocks noChangeAspect="1"/>
            </wp:cNvGraphicFramePr>
            <a:graphic>
              <a:graphicData uri="http://schemas.openxmlformats.org/drawingml/2006/picture">
                <pic:pic>
                  <pic:nvPicPr>
                    <pic:cNvPr id="308" name="image169.jpeg"/>
                    <pic:cNvPicPr/>
                  </pic:nvPicPr>
                  <pic:blipFill>
                    <a:blip r:embed="rId220" cstate="print"/>
                    <a:stretch>
                      <a:fillRect/>
                    </a:stretch>
                  </pic:blipFill>
                  <pic:spPr>
                    <a:xfrm>
                      <a:off x="0" y="0"/>
                      <a:ext cx="3070863" cy="2304288"/>
                    </a:xfrm>
                    <a:prstGeom prst="rect">
                      <a:avLst/>
                    </a:prstGeom>
                  </pic:spPr>
                </pic:pic>
              </a:graphicData>
            </a:graphic>
          </wp:inline>
        </w:drawing>
      </w:r>
      <w:r>
        <w:rPr>
          <w:sz w:val="20"/>
        </w:rPr>
      </w:r>
    </w:p>
    <w:p>
      <w:pPr>
        <w:pStyle w:val="BodyText"/>
        <w:rPr>
          <w:sz w:val="20"/>
        </w:rPr>
      </w:pPr>
    </w:p>
    <w:p>
      <w:pPr>
        <w:pStyle w:val="BodyText"/>
        <w:spacing w:before="5"/>
        <w:rPr>
          <w:sz w:val="18"/>
        </w:rPr>
      </w:pPr>
      <w:r>
        <w:rPr/>
        <w:drawing>
          <wp:anchor distT="0" distB="0" distL="0" distR="0" allowOverlap="1" layoutInCell="1" locked="0" behindDoc="0" simplePos="0" relativeHeight="129">
            <wp:simplePos x="0" y="0"/>
            <wp:positionH relativeFrom="page">
              <wp:posOffset>769619</wp:posOffset>
            </wp:positionH>
            <wp:positionV relativeFrom="paragraph">
              <wp:posOffset>159778</wp:posOffset>
            </wp:positionV>
            <wp:extent cx="3114563" cy="2334387"/>
            <wp:effectExtent l="0" t="0" r="0" b="0"/>
            <wp:wrapTopAndBottom/>
            <wp:docPr id="309" name="image170.jpeg"/>
            <wp:cNvGraphicFramePr>
              <a:graphicFrameLocks noChangeAspect="1"/>
            </wp:cNvGraphicFramePr>
            <a:graphic>
              <a:graphicData uri="http://schemas.openxmlformats.org/drawingml/2006/picture">
                <pic:pic>
                  <pic:nvPicPr>
                    <pic:cNvPr id="310" name="image170.jpeg"/>
                    <pic:cNvPicPr/>
                  </pic:nvPicPr>
                  <pic:blipFill>
                    <a:blip r:embed="rId221" cstate="print"/>
                    <a:stretch>
                      <a:fillRect/>
                    </a:stretch>
                  </pic:blipFill>
                  <pic:spPr>
                    <a:xfrm>
                      <a:off x="0" y="0"/>
                      <a:ext cx="3114563" cy="2334387"/>
                    </a:xfrm>
                    <a:prstGeom prst="rect">
                      <a:avLst/>
                    </a:prstGeom>
                  </pic:spPr>
                </pic:pic>
              </a:graphicData>
            </a:graphic>
          </wp:anchor>
        </w:drawing>
      </w:r>
      <w:r>
        <w:rPr/>
        <w:drawing>
          <wp:anchor distT="0" distB="0" distL="0" distR="0" allowOverlap="1" layoutInCell="1" locked="0" behindDoc="0" simplePos="0" relativeHeight="130">
            <wp:simplePos x="0" y="0"/>
            <wp:positionH relativeFrom="page">
              <wp:posOffset>4171188</wp:posOffset>
            </wp:positionH>
            <wp:positionV relativeFrom="paragraph">
              <wp:posOffset>164350</wp:posOffset>
            </wp:positionV>
            <wp:extent cx="3124956" cy="2344102"/>
            <wp:effectExtent l="0" t="0" r="0" b="0"/>
            <wp:wrapTopAndBottom/>
            <wp:docPr id="311" name="image171.jpeg"/>
            <wp:cNvGraphicFramePr>
              <a:graphicFrameLocks noChangeAspect="1"/>
            </wp:cNvGraphicFramePr>
            <a:graphic>
              <a:graphicData uri="http://schemas.openxmlformats.org/drawingml/2006/picture">
                <pic:pic>
                  <pic:nvPicPr>
                    <pic:cNvPr id="312" name="image171.jpeg"/>
                    <pic:cNvPicPr/>
                  </pic:nvPicPr>
                  <pic:blipFill>
                    <a:blip r:embed="rId222" cstate="print"/>
                    <a:stretch>
                      <a:fillRect/>
                    </a:stretch>
                  </pic:blipFill>
                  <pic:spPr>
                    <a:xfrm>
                      <a:off x="0" y="0"/>
                      <a:ext cx="3124956" cy="2344102"/>
                    </a:xfrm>
                    <a:prstGeom prst="rect">
                      <a:avLst/>
                    </a:prstGeom>
                  </pic:spPr>
                </pic:pic>
              </a:graphicData>
            </a:graphic>
          </wp:anchor>
        </w:drawing>
      </w:r>
      <w:r>
        <w:rPr/>
        <w:drawing>
          <wp:anchor distT="0" distB="0" distL="0" distR="0" allowOverlap="1" layoutInCell="1" locked="0" behindDoc="0" simplePos="0" relativeHeight="131">
            <wp:simplePos x="0" y="0"/>
            <wp:positionH relativeFrom="page">
              <wp:posOffset>777240</wp:posOffset>
            </wp:positionH>
            <wp:positionV relativeFrom="paragraph">
              <wp:posOffset>2685046</wp:posOffset>
            </wp:positionV>
            <wp:extent cx="3113027" cy="2334387"/>
            <wp:effectExtent l="0" t="0" r="0" b="0"/>
            <wp:wrapTopAndBottom/>
            <wp:docPr id="313" name="image172.jpeg"/>
            <wp:cNvGraphicFramePr>
              <a:graphicFrameLocks noChangeAspect="1"/>
            </wp:cNvGraphicFramePr>
            <a:graphic>
              <a:graphicData uri="http://schemas.openxmlformats.org/drawingml/2006/picture">
                <pic:pic>
                  <pic:nvPicPr>
                    <pic:cNvPr id="314" name="image172.jpeg"/>
                    <pic:cNvPicPr/>
                  </pic:nvPicPr>
                  <pic:blipFill>
                    <a:blip r:embed="rId223" cstate="print"/>
                    <a:stretch>
                      <a:fillRect/>
                    </a:stretch>
                  </pic:blipFill>
                  <pic:spPr>
                    <a:xfrm>
                      <a:off x="0" y="0"/>
                      <a:ext cx="3113027" cy="2334387"/>
                    </a:xfrm>
                    <a:prstGeom prst="rect">
                      <a:avLst/>
                    </a:prstGeom>
                  </pic:spPr>
                </pic:pic>
              </a:graphicData>
            </a:graphic>
          </wp:anchor>
        </w:drawing>
      </w:r>
      <w:r>
        <w:rPr/>
        <w:drawing>
          <wp:anchor distT="0" distB="0" distL="0" distR="0" allowOverlap="1" layoutInCell="1" locked="0" behindDoc="0" simplePos="0" relativeHeight="132">
            <wp:simplePos x="0" y="0"/>
            <wp:positionH relativeFrom="page">
              <wp:posOffset>4181855</wp:posOffset>
            </wp:positionH>
            <wp:positionV relativeFrom="paragraph">
              <wp:posOffset>2729242</wp:posOffset>
            </wp:positionV>
            <wp:extent cx="3042778" cy="2281332"/>
            <wp:effectExtent l="0" t="0" r="0" b="0"/>
            <wp:wrapTopAndBottom/>
            <wp:docPr id="315" name="image173.jpeg"/>
            <wp:cNvGraphicFramePr>
              <a:graphicFrameLocks noChangeAspect="1"/>
            </wp:cNvGraphicFramePr>
            <a:graphic>
              <a:graphicData uri="http://schemas.openxmlformats.org/drawingml/2006/picture">
                <pic:pic>
                  <pic:nvPicPr>
                    <pic:cNvPr id="316" name="image173.jpeg"/>
                    <pic:cNvPicPr/>
                  </pic:nvPicPr>
                  <pic:blipFill>
                    <a:blip r:embed="rId224" cstate="print"/>
                    <a:stretch>
                      <a:fillRect/>
                    </a:stretch>
                  </pic:blipFill>
                  <pic:spPr>
                    <a:xfrm>
                      <a:off x="0" y="0"/>
                      <a:ext cx="3042778" cy="2281332"/>
                    </a:xfrm>
                    <a:prstGeom prst="rect">
                      <a:avLst/>
                    </a:prstGeom>
                  </pic:spPr>
                </pic:pic>
              </a:graphicData>
            </a:graphic>
          </wp:anchor>
        </w:drawing>
      </w:r>
    </w:p>
    <w:p>
      <w:pPr>
        <w:pStyle w:val="BodyText"/>
        <w:spacing w:before="3"/>
        <w:rPr>
          <w:sz w:val="18"/>
        </w:rPr>
      </w:pPr>
    </w:p>
    <w:p>
      <w:pPr>
        <w:spacing w:after="0"/>
        <w:rPr>
          <w:sz w:val="18"/>
        </w:rPr>
        <w:sectPr>
          <w:pgSz w:w="12240" w:h="15840"/>
          <w:pgMar w:header="712" w:footer="1263" w:top="1200" w:bottom="1460" w:left="620" w:right="0"/>
        </w:sectPr>
      </w:pPr>
    </w:p>
    <w:p>
      <w:pPr>
        <w:pStyle w:val="BodyText"/>
        <w:spacing w:before="5"/>
      </w:pPr>
    </w:p>
    <w:p>
      <w:pPr>
        <w:tabs>
          <w:tab w:pos="6234" w:val="left" w:leader="none"/>
        </w:tabs>
        <w:spacing w:line="240" w:lineRule="auto"/>
        <w:ind w:left="820" w:right="0" w:firstLine="0"/>
        <w:rPr>
          <w:sz w:val="20"/>
        </w:rPr>
      </w:pPr>
      <w:r>
        <w:rPr>
          <w:sz w:val="20"/>
        </w:rPr>
        <w:drawing>
          <wp:inline distT="0" distB="0" distL="0" distR="0">
            <wp:extent cx="3168908" cy="2376297"/>
            <wp:effectExtent l="0" t="0" r="0" b="0"/>
            <wp:docPr id="317" name="image174.jpeg"/>
            <wp:cNvGraphicFramePr>
              <a:graphicFrameLocks noChangeAspect="1"/>
            </wp:cNvGraphicFramePr>
            <a:graphic>
              <a:graphicData uri="http://schemas.openxmlformats.org/drawingml/2006/picture">
                <pic:pic>
                  <pic:nvPicPr>
                    <pic:cNvPr id="318" name="image174.jpeg"/>
                    <pic:cNvPicPr/>
                  </pic:nvPicPr>
                  <pic:blipFill>
                    <a:blip r:embed="rId225" cstate="print"/>
                    <a:stretch>
                      <a:fillRect/>
                    </a:stretch>
                  </pic:blipFill>
                  <pic:spPr>
                    <a:xfrm>
                      <a:off x="0" y="0"/>
                      <a:ext cx="3168908" cy="2376297"/>
                    </a:xfrm>
                    <a:prstGeom prst="rect">
                      <a:avLst/>
                    </a:prstGeom>
                  </pic:spPr>
                </pic:pic>
              </a:graphicData>
            </a:graphic>
          </wp:inline>
        </w:drawing>
      </w:r>
      <w:r>
        <w:rPr>
          <w:sz w:val="20"/>
        </w:rPr>
      </w:r>
      <w:r>
        <w:rPr>
          <w:sz w:val="20"/>
        </w:rPr>
        <w:tab/>
      </w:r>
      <w:r>
        <w:rPr>
          <w:position w:val="6"/>
          <w:sz w:val="20"/>
        </w:rPr>
        <w:drawing>
          <wp:inline distT="0" distB="0" distL="0" distR="0">
            <wp:extent cx="3142068" cy="2082927"/>
            <wp:effectExtent l="0" t="0" r="0" b="0"/>
            <wp:docPr id="319" name="image175.jpeg"/>
            <wp:cNvGraphicFramePr>
              <a:graphicFrameLocks noChangeAspect="1"/>
            </wp:cNvGraphicFramePr>
            <a:graphic>
              <a:graphicData uri="http://schemas.openxmlformats.org/drawingml/2006/picture">
                <pic:pic>
                  <pic:nvPicPr>
                    <pic:cNvPr id="320" name="image175.jpeg"/>
                    <pic:cNvPicPr/>
                  </pic:nvPicPr>
                  <pic:blipFill>
                    <a:blip r:embed="rId226" cstate="print"/>
                    <a:stretch>
                      <a:fillRect/>
                    </a:stretch>
                  </pic:blipFill>
                  <pic:spPr>
                    <a:xfrm>
                      <a:off x="0" y="0"/>
                      <a:ext cx="3142068" cy="2082927"/>
                    </a:xfrm>
                    <a:prstGeom prst="rect">
                      <a:avLst/>
                    </a:prstGeom>
                  </pic:spPr>
                </pic:pic>
              </a:graphicData>
            </a:graphic>
          </wp:inline>
        </w:drawing>
      </w:r>
      <w:r>
        <w:rPr>
          <w:position w:val="6"/>
          <w:sz w:val="20"/>
        </w:rPr>
      </w:r>
    </w:p>
    <w:p>
      <w:pPr>
        <w:pStyle w:val="BodyText"/>
        <w:spacing w:before="10"/>
        <w:rPr>
          <w:sz w:val="21"/>
        </w:rPr>
      </w:pPr>
      <w:r>
        <w:rPr/>
        <w:drawing>
          <wp:anchor distT="0" distB="0" distL="0" distR="0" allowOverlap="1" layoutInCell="1" locked="0" behindDoc="0" simplePos="0" relativeHeight="133">
            <wp:simplePos x="0" y="0"/>
            <wp:positionH relativeFrom="page">
              <wp:posOffset>914400</wp:posOffset>
            </wp:positionH>
            <wp:positionV relativeFrom="paragraph">
              <wp:posOffset>273431</wp:posOffset>
            </wp:positionV>
            <wp:extent cx="3113540" cy="2334387"/>
            <wp:effectExtent l="0" t="0" r="0" b="0"/>
            <wp:wrapTopAndBottom/>
            <wp:docPr id="321" name="image176.jpeg"/>
            <wp:cNvGraphicFramePr>
              <a:graphicFrameLocks noChangeAspect="1"/>
            </wp:cNvGraphicFramePr>
            <a:graphic>
              <a:graphicData uri="http://schemas.openxmlformats.org/drawingml/2006/picture">
                <pic:pic>
                  <pic:nvPicPr>
                    <pic:cNvPr id="322" name="image176.jpeg"/>
                    <pic:cNvPicPr/>
                  </pic:nvPicPr>
                  <pic:blipFill>
                    <a:blip r:embed="rId227" cstate="print"/>
                    <a:stretch>
                      <a:fillRect/>
                    </a:stretch>
                  </pic:blipFill>
                  <pic:spPr>
                    <a:xfrm>
                      <a:off x="0" y="0"/>
                      <a:ext cx="3113540" cy="2334387"/>
                    </a:xfrm>
                    <a:prstGeom prst="rect">
                      <a:avLst/>
                    </a:prstGeom>
                  </pic:spPr>
                </pic:pic>
              </a:graphicData>
            </a:graphic>
          </wp:anchor>
        </w:drawing>
      </w:r>
      <w:r>
        <w:rPr/>
        <w:drawing>
          <wp:anchor distT="0" distB="0" distL="0" distR="0" allowOverlap="1" layoutInCell="1" locked="0" behindDoc="0" simplePos="0" relativeHeight="134">
            <wp:simplePos x="0" y="0"/>
            <wp:positionH relativeFrom="page">
              <wp:posOffset>4346447</wp:posOffset>
            </wp:positionH>
            <wp:positionV relativeFrom="paragraph">
              <wp:posOffset>185038</wp:posOffset>
            </wp:positionV>
            <wp:extent cx="3179572" cy="2384679"/>
            <wp:effectExtent l="0" t="0" r="0" b="0"/>
            <wp:wrapTopAndBottom/>
            <wp:docPr id="323" name="image177.jpeg"/>
            <wp:cNvGraphicFramePr>
              <a:graphicFrameLocks noChangeAspect="1"/>
            </wp:cNvGraphicFramePr>
            <a:graphic>
              <a:graphicData uri="http://schemas.openxmlformats.org/drawingml/2006/picture">
                <pic:pic>
                  <pic:nvPicPr>
                    <pic:cNvPr id="324" name="image177.jpeg"/>
                    <pic:cNvPicPr/>
                  </pic:nvPicPr>
                  <pic:blipFill>
                    <a:blip r:embed="rId228" cstate="print"/>
                    <a:stretch>
                      <a:fillRect/>
                    </a:stretch>
                  </pic:blipFill>
                  <pic:spPr>
                    <a:xfrm>
                      <a:off x="0" y="0"/>
                      <a:ext cx="3179572" cy="2384679"/>
                    </a:xfrm>
                    <a:prstGeom prst="rect">
                      <a:avLst/>
                    </a:prstGeom>
                  </pic:spPr>
                </pic:pic>
              </a:graphicData>
            </a:graphic>
          </wp:anchor>
        </w:drawing>
      </w:r>
    </w:p>
    <w:p>
      <w:pPr>
        <w:pStyle w:val="BodyText"/>
        <w:rPr>
          <w:sz w:val="20"/>
        </w:rPr>
      </w:pPr>
    </w:p>
    <w:p>
      <w:pPr>
        <w:pStyle w:val="BodyText"/>
        <w:spacing w:before="2"/>
        <w:rPr>
          <w:sz w:val="18"/>
        </w:rPr>
      </w:pPr>
      <w:r>
        <w:rPr/>
        <w:drawing>
          <wp:anchor distT="0" distB="0" distL="0" distR="0" allowOverlap="1" layoutInCell="1" locked="0" behindDoc="0" simplePos="0" relativeHeight="135">
            <wp:simplePos x="0" y="0"/>
            <wp:positionH relativeFrom="page">
              <wp:posOffset>914400</wp:posOffset>
            </wp:positionH>
            <wp:positionV relativeFrom="paragraph">
              <wp:posOffset>159016</wp:posOffset>
            </wp:positionV>
            <wp:extent cx="3060258" cy="2330481"/>
            <wp:effectExtent l="0" t="0" r="0" b="0"/>
            <wp:wrapTopAndBottom/>
            <wp:docPr id="325" name="image178.jpeg"/>
            <wp:cNvGraphicFramePr>
              <a:graphicFrameLocks noChangeAspect="1"/>
            </wp:cNvGraphicFramePr>
            <a:graphic>
              <a:graphicData uri="http://schemas.openxmlformats.org/drawingml/2006/picture">
                <pic:pic>
                  <pic:nvPicPr>
                    <pic:cNvPr id="326" name="image178.jpeg"/>
                    <pic:cNvPicPr/>
                  </pic:nvPicPr>
                  <pic:blipFill>
                    <a:blip r:embed="rId229" cstate="print"/>
                    <a:stretch>
                      <a:fillRect/>
                    </a:stretch>
                  </pic:blipFill>
                  <pic:spPr>
                    <a:xfrm>
                      <a:off x="0" y="0"/>
                      <a:ext cx="3060258" cy="2330481"/>
                    </a:xfrm>
                    <a:prstGeom prst="rect">
                      <a:avLst/>
                    </a:prstGeom>
                  </pic:spPr>
                </pic:pic>
              </a:graphicData>
            </a:graphic>
          </wp:anchor>
        </w:drawing>
      </w:r>
      <w:r>
        <w:rPr/>
        <w:drawing>
          <wp:anchor distT="0" distB="0" distL="0" distR="0" allowOverlap="1" layoutInCell="1" locked="0" behindDoc="0" simplePos="0" relativeHeight="136">
            <wp:simplePos x="0" y="0"/>
            <wp:positionH relativeFrom="page">
              <wp:posOffset>4386071</wp:posOffset>
            </wp:positionH>
            <wp:positionV relativeFrom="paragraph">
              <wp:posOffset>157492</wp:posOffset>
            </wp:positionV>
            <wp:extent cx="3104878" cy="2330196"/>
            <wp:effectExtent l="0" t="0" r="0" b="0"/>
            <wp:wrapTopAndBottom/>
            <wp:docPr id="327" name="image179.jpeg"/>
            <wp:cNvGraphicFramePr>
              <a:graphicFrameLocks noChangeAspect="1"/>
            </wp:cNvGraphicFramePr>
            <a:graphic>
              <a:graphicData uri="http://schemas.openxmlformats.org/drawingml/2006/picture">
                <pic:pic>
                  <pic:nvPicPr>
                    <pic:cNvPr id="328" name="image179.jpeg"/>
                    <pic:cNvPicPr/>
                  </pic:nvPicPr>
                  <pic:blipFill>
                    <a:blip r:embed="rId230" cstate="print"/>
                    <a:stretch>
                      <a:fillRect/>
                    </a:stretch>
                  </pic:blipFill>
                  <pic:spPr>
                    <a:xfrm>
                      <a:off x="0" y="0"/>
                      <a:ext cx="3104878" cy="2330196"/>
                    </a:xfrm>
                    <a:prstGeom prst="rect">
                      <a:avLst/>
                    </a:prstGeom>
                  </pic:spPr>
                </pic:pic>
              </a:graphicData>
            </a:graphic>
          </wp:anchor>
        </w:drawing>
      </w:r>
    </w:p>
    <w:p>
      <w:pPr>
        <w:spacing w:after="0"/>
        <w:rPr>
          <w:sz w:val="18"/>
        </w:rPr>
        <w:sectPr>
          <w:pgSz w:w="12240" w:h="15840"/>
          <w:pgMar w:header="712" w:footer="1263" w:top="1200" w:bottom="1460" w:left="620" w:right="0"/>
        </w:sectPr>
      </w:pPr>
    </w:p>
    <w:p>
      <w:pPr>
        <w:pStyle w:val="BodyText"/>
        <w:spacing w:before="4"/>
        <w:rPr>
          <w:sz w:val="17"/>
        </w:rPr>
      </w:pPr>
      <w:r>
        <w:rPr/>
        <w:drawing>
          <wp:anchor distT="0" distB="0" distL="0" distR="0" allowOverlap="1" layoutInCell="1" locked="0" behindDoc="0" simplePos="0" relativeHeight="15798784">
            <wp:simplePos x="0" y="0"/>
            <wp:positionH relativeFrom="page">
              <wp:posOffset>4219955</wp:posOffset>
            </wp:positionH>
            <wp:positionV relativeFrom="page">
              <wp:posOffset>3534155</wp:posOffset>
            </wp:positionV>
            <wp:extent cx="3090676" cy="2317623"/>
            <wp:effectExtent l="0" t="0" r="0" b="0"/>
            <wp:wrapNone/>
            <wp:docPr id="329" name="image180.jpeg"/>
            <wp:cNvGraphicFramePr>
              <a:graphicFrameLocks noChangeAspect="1"/>
            </wp:cNvGraphicFramePr>
            <a:graphic>
              <a:graphicData uri="http://schemas.openxmlformats.org/drawingml/2006/picture">
                <pic:pic>
                  <pic:nvPicPr>
                    <pic:cNvPr id="330" name="image180.jpeg"/>
                    <pic:cNvPicPr/>
                  </pic:nvPicPr>
                  <pic:blipFill>
                    <a:blip r:embed="rId231" cstate="print"/>
                    <a:stretch>
                      <a:fillRect/>
                    </a:stretch>
                  </pic:blipFill>
                  <pic:spPr>
                    <a:xfrm>
                      <a:off x="0" y="0"/>
                      <a:ext cx="3090676" cy="2317623"/>
                    </a:xfrm>
                    <a:prstGeom prst="rect">
                      <a:avLst/>
                    </a:prstGeom>
                  </pic:spPr>
                </pic:pic>
              </a:graphicData>
            </a:graphic>
          </wp:anchor>
        </w:drawing>
      </w:r>
      <w:r>
        <w:rPr/>
        <w:drawing>
          <wp:anchor distT="0" distB="0" distL="0" distR="0" allowOverlap="1" layoutInCell="1" locked="0" behindDoc="0" simplePos="0" relativeHeight="15799296">
            <wp:simplePos x="0" y="0"/>
            <wp:positionH relativeFrom="page">
              <wp:posOffset>704087</wp:posOffset>
            </wp:positionH>
            <wp:positionV relativeFrom="page">
              <wp:posOffset>5193791</wp:posOffset>
            </wp:positionV>
            <wp:extent cx="3141992" cy="2355342"/>
            <wp:effectExtent l="0" t="0" r="0" b="0"/>
            <wp:wrapNone/>
            <wp:docPr id="331" name="image181.jpeg"/>
            <wp:cNvGraphicFramePr>
              <a:graphicFrameLocks noChangeAspect="1"/>
            </wp:cNvGraphicFramePr>
            <a:graphic>
              <a:graphicData uri="http://schemas.openxmlformats.org/drawingml/2006/picture">
                <pic:pic>
                  <pic:nvPicPr>
                    <pic:cNvPr id="332" name="image181.jpeg"/>
                    <pic:cNvPicPr/>
                  </pic:nvPicPr>
                  <pic:blipFill>
                    <a:blip r:embed="rId232" cstate="print"/>
                    <a:stretch>
                      <a:fillRect/>
                    </a:stretch>
                  </pic:blipFill>
                  <pic:spPr>
                    <a:xfrm>
                      <a:off x="0" y="0"/>
                      <a:ext cx="3141992" cy="2355342"/>
                    </a:xfrm>
                    <a:prstGeom prst="rect">
                      <a:avLst/>
                    </a:prstGeom>
                  </pic:spPr>
                </pic:pic>
              </a:graphicData>
            </a:graphic>
          </wp:anchor>
        </w:drawing>
      </w:r>
      <w:r>
        <w:rPr/>
        <w:drawing>
          <wp:anchor distT="0" distB="0" distL="0" distR="0" allowOverlap="1" layoutInCell="1" locked="0" behindDoc="0" simplePos="0" relativeHeight="15799808">
            <wp:simplePos x="0" y="0"/>
            <wp:positionH relativeFrom="page">
              <wp:posOffset>4232147</wp:posOffset>
            </wp:positionH>
            <wp:positionV relativeFrom="page">
              <wp:posOffset>931163</wp:posOffset>
            </wp:positionV>
            <wp:extent cx="3090163" cy="2317623"/>
            <wp:effectExtent l="0" t="0" r="0" b="0"/>
            <wp:wrapNone/>
            <wp:docPr id="333" name="image182.jpeg"/>
            <wp:cNvGraphicFramePr>
              <a:graphicFrameLocks noChangeAspect="1"/>
            </wp:cNvGraphicFramePr>
            <a:graphic>
              <a:graphicData uri="http://schemas.openxmlformats.org/drawingml/2006/picture">
                <pic:pic>
                  <pic:nvPicPr>
                    <pic:cNvPr id="334" name="image182.jpeg"/>
                    <pic:cNvPicPr/>
                  </pic:nvPicPr>
                  <pic:blipFill>
                    <a:blip r:embed="rId233" cstate="print"/>
                    <a:stretch>
                      <a:fillRect/>
                    </a:stretch>
                  </pic:blipFill>
                  <pic:spPr>
                    <a:xfrm>
                      <a:off x="0" y="0"/>
                      <a:ext cx="3090163" cy="2317623"/>
                    </a:xfrm>
                    <a:prstGeom prst="rect">
                      <a:avLst/>
                    </a:prstGeom>
                  </pic:spPr>
                </pic:pic>
              </a:graphicData>
            </a:graphic>
          </wp:anchor>
        </w:drawing>
      </w:r>
      <w:r>
        <w:rPr/>
        <w:drawing>
          <wp:anchor distT="0" distB="0" distL="0" distR="0" allowOverlap="1" layoutInCell="1" locked="0" behindDoc="0" simplePos="0" relativeHeight="15800320">
            <wp:simplePos x="0" y="0"/>
            <wp:positionH relativeFrom="page">
              <wp:posOffset>713231</wp:posOffset>
            </wp:positionH>
            <wp:positionV relativeFrom="page">
              <wp:posOffset>1150854</wp:posOffset>
            </wp:positionV>
            <wp:extent cx="3076163" cy="3881628"/>
            <wp:effectExtent l="0" t="0" r="0" b="0"/>
            <wp:wrapNone/>
            <wp:docPr id="335" name="image183.jpeg"/>
            <wp:cNvGraphicFramePr>
              <a:graphicFrameLocks noChangeAspect="1"/>
            </wp:cNvGraphicFramePr>
            <a:graphic>
              <a:graphicData uri="http://schemas.openxmlformats.org/drawingml/2006/picture">
                <pic:pic>
                  <pic:nvPicPr>
                    <pic:cNvPr id="336" name="image183.jpeg"/>
                    <pic:cNvPicPr/>
                  </pic:nvPicPr>
                  <pic:blipFill>
                    <a:blip r:embed="rId234" cstate="print"/>
                    <a:stretch>
                      <a:fillRect/>
                    </a:stretch>
                  </pic:blipFill>
                  <pic:spPr>
                    <a:xfrm>
                      <a:off x="0" y="0"/>
                      <a:ext cx="3076163" cy="3881628"/>
                    </a:xfrm>
                    <a:prstGeom prst="rect">
                      <a:avLst/>
                    </a:prstGeom>
                  </pic:spPr>
                </pic:pic>
              </a:graphicData>
            </a:graphic>
          </wp:anchor>
        </w:drawing>
      </w:r>
      <w:r>
        <w:rPr/>
        <w:drawing>
          <wp:anchor distT="0" distB="0" distL="0" distR="0" allowOverlap="1" layoutInCell="1" locked="0" behindDoc="0" simplePos="0" relativeHeight="15800832">
            <wp:simplePos x="0" y="0"/>
            <wp:positionH relativeFrom="page">
              <wp:posOffset>4165091</wp:posOffset>
            </wp:positionH>
            <wp:positionV relativeFrom="page">
              <wp:posOffset>6073140</wp:posOffset>
            </wp:positionV>
            <wp:extent cx="3058915" cy="2088832"/>
            <wp:effectExtent l="0" t="0" r="0" b="0"/>
            <wp:wrapNone/>
            <wp:docPr id="337" name="image184.jpeg"/>
            <wp:cNvGraphicFramePr>
              <a:graphicFrameLocks noChangeAspect="1"/>
            </wp:cNvGraphicFramePr>
            <a:graphic>
              <a:graphicData uri="http://schemas.openxmlformats.org/drawingml/2006/picture">
                <pic:pic>
                  <pic:nvPicPr>
                    <pic:cNvPr id="338" name="image184.jpeg"/>
                    <pic:cNvPicPr/>
                  </pic:nvPicPr>
                  <pic:blipFill>
                    <a:blip r:embed="rId235" cstate="print"/>
                    <a:stretch>
                      <a:fillRect/>
                    </a:stretch>
                  </pic:blipFill>
                  <pic:spPr>
                    <a:xfrm>
                      <a:off x="0" y="0"/>
                      <a:ext cx="3058915" cy="2088832"/>
                    </a:xfrm>
                    <a:prstGeom prst="rect">
                      <a:avLst/>
                    </a:prstGeom>
                  </pic:spPr>
                </pic:pic>
              </a:graphicData>
            </a:graphic>
          </wp:anchor>
        </w:drawing>
      </w:r>
    </w:p>
    <w:p>
      <w:pPr>
        <w:spacing w:after="0"/>
        <w:rPr>
          <w:sz w:val="17"/>
        </w:rPr>
        <w:sectPr>
          <w:pgSz w:w="12240" w:h="15840"/>
          <w:pgMar w:header="712" w:footer="1263" w:top="1200" w:bottom="1460" w:left="620" w:right="0"/>
        </w:sectPr>
      </w:pPr>
    </w:p>
    <w:p>
      <w:pPr>
        <w:pStyle w:val="BodyText"/>
        <w:rPr>
          <w:sz w:val="20"/>
        </w:rPr>
      </w:pPr>
      <w:r>
        <w:rPr/>
        <w:drawing>
          <wp:anchor distT="0" distB="0" distL="0" distR="0" allowOverlap="1" layoutInCell="1" locked="0" behindDoc="0" simplePos="0" relativeHeight="15801344">
            <wp:simplePos x="0" y="0"/>
            <wp:positionH relativeFrom="page">
              <wp:posOffset>3965447</wp:posOffset>
            </wp:positionH>
            <wp:positionV relativeFrom="page">
              <wp:posOffset>902208</wp:posOffset>
            </wp:positionV>
            <wp:extent cx="3108466" cy="2330196"/>
            <wp:effectExtent l="0" t="0" r="0" b="0"/>
            <wp:wrapNone/>
            <wp:docPr id="339" name="image185.jpeg"/>
            <wp:cNvGraphicFramePr>
              <a:graphicFrameLocks noChangeAspect="1"/>
            </wp:cNvGraphicFramePr>
            <a:graphic>
              <a:graphicData uri="http://schemas.openxmlformats.org/drawingml/2006/picture">
                <pic:pic>
                  <pic:nvPicPr>
                    <pic:cNvPr id="340" name="image185.jpeg"/>
                    <pic:cNvPicPr/>
                  </pic:nvPicPr>
                  <pic:blipFill>
                    <a:blip r:embed="rId236" cstate="print"/>
                    <a:stretch>
                      <a:fillRect/>
                    </a:stretch>
                  </pic:blipFill>
                  <pic:spPr>
                    <a:xfrm>
                      <a:off x="0" y="0"/>
                      <a:ext cx="3108466" cy="2330196"/>
                    </a:xfrm>
                    <a:prstGeom prst="rect">
                      <a:avLst/>
                    </a:prstGeom>
                  </pic:spPr>
                </pic:pic>
              </a:graphicData>
            </a:graphic>
          </wp:anchor>
        </w:drawing>
      </w:r>
      <w:r>
        <w:rPr/>
        <w:drawing>
          <wp:anchor distT="0" distB="0" distL="0" distR="0" allowOverlap="1" layoutInCell="1" locked="0" behindDoc="0" simplePos="0" relativeHeight="15801856">
            <wp:simplePos x="0" y="0"/>
            <wp:positionH relativeFrom="page">
              <wp:posOffset>650748</wp:posOffset>
            </wp:positionH>
            <wp:positionV relativeFrom="page">
              <wp:posOffset>940308</wp:posOffset>
            </wp:positionV>
            <wp:extent cx="3072383" cy="4096512"/>
            <wp:effectExtent l="0" t="0" r="0" b="0"/>
            <wp:wrapNone/>
            <wp:docPr id="341" name="image186.jpeg"/>
            <wp:cNvGraphicFramePr>
              <a:graphicFrameLocks noChangeAspect="1"/>
            </wp:cNvGraphicFramePr>
            <a:graphic>
              <a:graphicData uri="http://schemas.openxmlformats.org/drawingml/2006/picture">
                <pic:pic>
                  <pic:nvPicPr>
                    <pic:cNvPr id="342" name="image186.jpeg"/>
                    <pic:cNvPicPr/>
                  </pic:nvPicPr>
                  <pic:blipFill>
                    <a:blip r:embed="rId237" cstate="print"/>
                    <a:stretch>
                      <a:fillRect/>
                    </a:stretch>
                  </pic:blipFill>
                  <pic:spPr>
                    <a:xfrm>
                      <a:off x="0" y="0"/>
                      <a:ext cx="3072383" cy="4096512"/>
                    </a:xfrm>
                    <a:prstGeom prst="rect">
                      <a:avLst/>
                    </a:prstGeom>
                  </pic:spPr>
                </pic:pic>
              </a:graphicData>
            </a:graphic>
          </wp:anchor>
        </w:drawing>
      </w:r>
      <w:r>
        <w:rPr/>
        <w:drawing>
          <wp:anchor distT="0" distB="0" distL="0" distR="0" allowOverlap="1" layoutInCell="1" locked="0" behindDoc="0" simplePos="0" relativeHeight="15802368">
            <wp:simplePos x="0" y="0"/>
            <wp:positionH relativeFrom="page">
              <wp:posOffset>4059935</wp:posOffset>
            </wp:positionH>
            <wp:positionV relativeFrom="page">
              <wp:posOffset>3505200</wp:posOffset>
            </wp:positionV>
            <wp:extent cx="3155169" cy="2367915"/>
            <wp:effectExtent l="0" t="0" r="0" b="0"/>
            <wp:wrapNone/>
            <wp:docPr id="343" name="image187.jpeg"/>
            <wp:cNvGraphicFramePr>
              <a:graphicFrameLocks noChangeAspect="1"/>
            </wp:cNvGraphicFramePr>
            <a:graphic>
              <a:graphicData uri="http://schemas.openxmlformats.org/drawingml/2006/picture">
                <pic:pic>
                  <pic:nvPicPr>
                    <pic:cNvPr id="344" name="image187.jpeg"/>
                    <pic:cNvPicPr/>
                  </pic:nvPicPr>
                  <pic:blipFill>
                    <a:blip r:embed="rId238" cstate="print"/>
                    <a:stretch>
                      <a:fillRect/>
                    </a:stretch>
                  </pic:blipFill>
                  <pic:spPr>
                    <a:xfrm>
                      <a:off x="0" y="0"/>
                      <a:ext cx="3155169" cy="236791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tabs>
          <w:tab w:pos="5785" w:val="left" w:leader="none"/>
        </w:tabs>
        <w:spacing w:line="240" w:lineRule="auto"/>
        <w:ind w:left="407" w:right="0" w:firstLine="0"/>
        <w:rPr>
          <w:sz w:val="20"/>
        </w:rPr>
      </w:pPr>
      <w:r>
        <w:rPr>
          <w:sz w:val="20"/>
        </w:rPr>
        <w:drawing>
          <wp:inline distT="0" distB="0" distL="0" distR="0">
            <wp:extent cx="3065798" cy="2047875"/>
            <wp:effectExtent l="0" t="0" r="0" b="0"/>
            <wp:docPr id="345" name="image188.jpeg"/>
            <wp:cNvGraphicFramePr>
              <a:graphicFrameLocks noChangeAspect="1"/>
            </wp:cNvGraphicFramePr>
            <a:graphic>
              <a:graphicData uri="http://schemas.openxmlformats.org/drawingml/2006/picture">
                <pic:pic>
                  <pic:nvPicPr>
                    <pic:cNvPr id="346" name="image188.jpeg"/>
                    <pic:cNvPicPr/>
                  </pic:nvPicPr>
                  <pic:blipFill>
                    <a:blip r:embed="rId239" cstate="print"/>
                    <a:stretch>
                      <a:fillRect/>
                    </a:stretch>
                  </pic:blipFill>
                  <pic:spPr>
                    <a:xfrm>
                      <a:off x="0" y="0"/>
                      <a:ext cx="3065798" cy="2047875"/>
                    </a:xfrm>
                    <a:prstGeom prst="rect">
                      <a:avLst/>
                    </a:prstGeom>
                  </pic:spPr>
                </pic:pic>
              </a:graphicData>
            </a:graphic>
          </wp:inline>
        </w:drawing>
      </w:r>
      <w:r>
        <w:rPr>
          <w:sz w:val="20"/>
        </w:rPr>
      </w:r>
      <w:r>
        <w:rPr>
          <w:sz w:val="20"/>
        </w:rPr>
        <w:tab/>
      </w:r>
      <w:r>
        <w:rPr>
          <w:position w:val="1"/>
          <w:sz w:val="20"/>
        </w:rPr>
        <w:drawing>
          <wp:inline distT="0" distB="0" distL="0" distR="0">
            <wp:extent cx="3057660" cy="2293620"/>
            <wp:effectExtent l="0" t="0" r="0" b="0"/>
            <wp:docPr id="347" name="image189.jpeg"/>
            <wp:cNvGraphicFramePr>
              <a:graphicFrameLocks noChangeAspect="1"/>
            </wp:cNvGraphicFramePr>
            <a:graphic>
              <a:graphicData uri="http://schemas.openxmlformats.org/drawingml/2006/picture">
                <pic:pic>
                  <pic:nvPicPr>
                    <pic:cNvPr id="348" name="image189.jpeg"/>
                    <pic:cNvPicPr/>
                  </pic:nvPicPr>
                  <pic:blipFill>
                    <a:blip r:embed="rId240" cstate="print"/>
                    <a:stretch>
                      <a:fillRect/>
                    </a:stretch>
                  </pic:blipFill>
                  <pic:spPr>
                    <a:xfrm>
                      <a:off x="0" y="0"/>
                      <a:ext cx="3057660" cy="2293620"/>
                    </a:xfrm>
                    <a:prstGeom prst="rect">
                      <a:avLst/>
                    </a:prstGeom>
                  </pic:spPr>
                </pic:pic>
              </a:graphicData>
            </a:graphic>
          </wp:inline>
        </w:drawing>
      </w:r>
      <w:r>
        <w:rPr>
          <w:position w:val="1"/>
          <w:sz w:val="20"/>
        </w:rPr>
      </w:r>
    </w:p>
    <w:p>
      <w:pPr>
        <w:spacing w:after="0" w:line="240" w:lineRule="auto"/>
        <w:rPr>
          <w:sz w:val="20"/>
        </w:rPr>
        <w:sectPr>
          <w:pgSz w:w="12240" w:h="15840"/>
          <w:pgMar w:header="712" w:footer="1263" w:top="1200" w:bottom="1460" w:left="620" w:right="0"/>
        </w:sectPr>
      </w:pPr>
    </w:p>
    <w:p>
      <w:pPr>
        <w:pStyle w:val="BodyText"/>
        <w:rPr>
          <w:sz w:val="20"/>
        </w:rPr>
      </w:pPr>
      <w:r>
        <w:rPr/>
        <w:pict>
          <v:group style="position:absolute;margin-left:318.119995pt;margin-top:308.399994pt;width:246.85pt;height:365.4pt;mso-position-horizontal-relative:page;mso-position-vertical-relative:page;z-index:15802880" coordorigin="6362,6168" coordsize="4937,7308">
            <v:shape style="position:absolute;left:6362;top:6168;width:4882;height:3663" type="#_x0000_t75" stroked="false">
              <v:imagedata r:id="rId241" o:title=""/>
            </v:shape>
            <v:shape style="position:absolute;left:6448;top:9840;width:4851;height:3636" type="#_x0000_t75" stroked="false">
              <v:imagedata r:id="rId242" o:title=""/>
            </v:shape>
            <w10:wrap type="none"/>
          </v:group>
        </w:pict>
      </w:r>
      <w:r>
        <w:rPr/>
        <w:drawing>
          <wp:anchor distT="0" distB="0" distL="0" distR="0" allowOverlap="1" layoutInCell="1" locked="0" behindDoc="0" simplePos="0" relativeHeight="15803392">
            <wp:simplePos x="0" y="0"/>
            <wp:positionH relativeFrom="page">
              <wp:posOffset>579119</wp:posOffset>
            </wp:positionH>
            <wp:positionV relativeFrom="page">
              <wp:posOffset>6300215</wp:posOffset>
            </wp:positionV>
            <wp:extent cx="3098289" cy="2322576"/>
            <wp:effectExtent l="0" t="0" r="0" b="0"/>
            <wp:wrapNone/>
            <wp:docPr id="349" name="image192.jpeg"/>
            <wp:cNvGraphicFramePr>
              <a:graphicFrameLocks noChangeAspect="1"/>
            </wp:cNvGraphicFramePr>
            <a:graphic>
              <a:graphicData uri="http://schemas.openxmlformats.org/drawingml/2006/picture">
                <pic:pic>
                  <pic:nvPicPr>
                    <pic:cNvPr id="350" name="image192.jpeg"/>
                    <pic:cNvPicPr/>
                  </pic:nvPicPr>
                  <pic:blipFill>
                    <a:blip r:embed="rId243" cstate="print"/>
                    <a:stretch>
                      <a:fillRect/>
                    </a:stretch>
                  </pic:blipFill>
                  <pic:spPr>
                    <a:xfrm>
                      <a:off x="0" y="0"/>
                      <a:ext cx="3098289" cy="2322576"/>
                    </a:xfrm>
                    <a:prstGeom prst="rect">
                      <a:avLst/>
                    </a:prstGeom>
                  </pic:spPr>
                </pic:pic>
              </a:graphicData>
            </a:graphic>
          </wp:anchor>
        </w:drawing>
      </w:r>
      <w:r>
        <w:rPr/>
        <w:drawing>
          <wp:anchor distT="0" distB="0" distL="0" distR="0" allowOverlap="1" layoutInCell="1" locked="0" behindDoc="0" simplePos="0" relativeHeight="15803904">
            <wp:simplePos x="0" y="0"/>
            <wp:positionH relativeFrom="page">
              <wp:posOffset>576072</wp:posOffset>
            </wp:positionH>
            <wp:positionV relativeFrom="page">
              <wp:posOffset>3863340</wp:posOffset>
            </wp:positionV>
            <wp:extent cx="3132338" cy="2348484"/>
            <wp:effectExtent l="0" t="0" r="0" b="0"/>
            <wp:wrapNone/>
            <wp:docPr id="351" name="image193.jpeg"/>
            <wp:cNvGraphicFramePr>
              <a:graphicFrameLocks noChangeAspect="1"/>
            </wp:cNvGraphicFramePr>
            <a:graphic>
              <a:graphicData uri="http://schemas.openxmlformats.org/drawingml/2006/picture">
                <pic:pic>
                  <pic:nvPicPr>
                    <pic:cNvPr id="352" name="image193.jpeg"/>
                    <pic:cNvPicPr/>
                  </pic:nvPicPr>
                  <pic:blipFill>
                    <a:blip r:embed="rId244" cstate="print"/>
                    <a:stretch>
                      <a:fillRect/>
                    </a:stretch>
                  </pic:blipFill>
                  <pic:spPr>
                    <a:xfrm>
                      <a:off x="0" y="0"/>
                      <a:ext cx="3132338" cy="2348484"/>
                    </a:xfrm>
                    <a:prstGeom prst="rect">
                      <a:avLst/>
                    </a:prstGeom>
                  </pic:spPr>
                </pic:pic>
              </a:graphicData>
            </a:graphic>
          </wp:anchor>
        </w:drawing>
      </w:r>
    </w:p>
    <w:p>
      <w:pPr>
        <w:pStyle w:val="BodyText"/>
        <w:rPr>
          <w:sz w:val="20"/>
        </w:rPr>
      </w:pPr>
    </w:p>
    <w:p>
      <w:pPr>
        <w:pStyle w:val="BodyText"/>
        <w:spacing w:before="2" w:after="1"/>
        <w:rPr>
          <w:sz w:val="16"/>
        </w:rPr>
      </w:pPr>
    </w:p>
    <w:p>
      <w:pPr>
        <w:spacing w:line="240" w:lineRule="auto"/>
        <w:ind w:left="820" w:right="0" w:firstLine="0"/>
        <w:rPr>
          <w:sz w:val="20"/>
        </w:rPr>
      </w:pPr>
      <w:r>
        <w:rPr>
          <w:position w:val="20"/>
          <w:sz w:val="20"/>
        </w:rPr>
        <w:drawing>
          <wp:inline distT="0" distB="0" distL="0" distR="0">
            <wp:extent cx="3114056" cy="2334386"/>
            <wp:effectExtent l="0" t="0" r="0" b="0"/>
            <wp:docPr id="353" name="image194.jpeg"/>
            <wp:cNvGraphicFramePr>
              <a:graphicFrameLocks noChangeAspect="1"/>
            </wp:cNvGraphicFramePr>
            <a:graphic>
              <a:graphicData uri="http://schemas.openxmlformats.org/drawingml/2006/picture">
                <pic:pic>
                  <pic:nvPicPr>
                    <pic:cNvPr id="354" name="image194.jpeg"/>
                    <pic:cNvPicPr/>
                  </pic:nvPicPr>
                  <pic:blipFill>
                    <a:blip r:embed="rId245" cstate="print"/>
                    <a:stretch>
                      <a:fillRect/>
                    </a:stretch>
                  </pic:blipFill>
                  <pic:spPr>
                    <a:xfrm>
                      <a:off x="0" y="0"/>
                      <a:ext cx="3114056" cy="2334386"/>
                    </a:xfrm>
                    <a:prstGeom prst="rect">
                      <a:avLst/>
                    </a:prstGeom>
                  </pic:spPr>
                </pic:pic>
              </a:graphicData>
            </a:graphic>
          </wp:inline>
        </w:drawing>
      </w:r>
      <w:r>
        <w:rPr>
          <w:position w:val="20"/>
          <w:sz w:val="20"/>
        </w:rPr>
      </w:r>
      <w:r>
        <w:rPr>
          <w:rFonts w:ascii="Times New Roman"/>
          <w:spacing w:val="-32"/>
          <w:position w:val="20"/>
          <w:sz w:val="20"/>
        </w:rPr>
        <w:t> </w:t>
      </w:r>
      <w:r>
        <w:rPr>
          <w:spacing w:val="-32"/>
          <w:sz w:val="20"/>
        </w:rPr>
        <w:drawing>
          <wp:inline distT="0" distB="0" distL="0" distR="0">
            <wp:extent cx="3132350" cy="2091308"/>
            <wp:effectExtent l="0" t="0" r="0" b="0"/>
            <wp:docPr id="355" name="image195.jpeg"/>
            <wp:cNvGraphicFramePr>
              <a:graphicFrameLocks noChangeAspect="1"/>
            </wp:cNvGraphicFramePr>
            <a:graphic>
              <a:graphicData uri="http://schemas.openxmlformats.org/drawingml/2006/picture">
                <pic:pic>
                  <pic:nvPicPr>
                    <pic:cNvPr id="356" name="image195.jpeg"/>
                    <pic:cNvPicPr/>
                  </pic:nvPicPr>
                  <pic:blipFill>
                    <a:blip r:embed="rId246" cstate="print"/>
                    <a:stretch>
                      <a:fillRect/>
                    </a:stretch>
                  </pic:blipFill>
                  <pic:spPr>
                    <a:xfrm>
                      <a:off x="0" y="0"/>
                      <a:ext cx="3132350" cy="2091308"/>
                    </a:xfrm>
                    <a:prstGeom prst="rect">
                      <a:avLst/>
                    </a:prstGeom>
                  </pic:spPr>
                </pic:pic>
              </a:graphicData>
            </a:graphic>
          </wp:inline>
        </w:drawing>
      </w:r>
      <w:r>
        <w:rPr>
          <w:spacing w:val="-32"/>
          <w:sz w:val="20"/>
        </w:rPr>
      </w:r>
    </w:p>
    <w:sectPr>
      <w:pgSz w:w="12240" w:h="15840"/>
      <w:pgMar w:header="712" w:footer="1263" w:top="1200" w:bottom="1460" w:left="6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58304"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52160"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50112"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48576"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47040"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45504"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43968"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41408"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38848"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56768"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55232" type="#_x0000_t202" filled="false" stroked="false">
          <v:textbox inset="0,0,0,0">
            <w:txbxContent>
              <w:p>
                <w:pPr>
                  <w:pStyle w:val="BodyText"/>
                  <w:spacing w:before="13"/>
                  <w:ind w:left="20"/>
                </w:pPr>
                <w:r>
                  <w:rPr/>
                  <w:t>Lic. Sagrario Elizabeth Guzmán Ureña.</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9.649994pt;margin-top:717.861755pt;width:192.8pt;height:14.35pt;mso-position-horizontal-relative:page;mso-position-vertical-relative:page;z-index:-17053696" type="#_x0000_t202" filled="false" stroked="false">
          <v:textbox inset="0,0,0,0">
            <w:txbxContent>
              <w:p>
                <w:pPr>
                  <w:pStyle w:val="BodyText"/>
                  <w:spacing w:before="13"/>
                  <w:ind w:left="20"/>
                </w:pPr>
                <w:r>
                  <w:rPr/>
                  <w:t>Lic. Sagrario Elizabeth Guzmán Ureña.</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0.979980pt;margin-top:34.605782pt;width:12.15pt;height:14.35pt;mso-position-horizontal-relative:page;mso-position-vertical-relative:page;z-index:-17059328" type="#_x0000_t202" filled="false" stroked="false">
          <v:textbox inset="0,0,0,0">
            <w:txbxContent>
              <w:p>
                <w:pPr>
                  <w:pStyle w:val="BodyText"/>
                  <w:spacing w:before="13"/>
                  <w:ind w:left="60"/>
                </w:pPr>
                <w:r>
                  <w:rPr/>
                  <w:fldChar w:fldCharType="begin"/>
                </w:r>
                <w:r>
                  <w:rPr>
                    <w:w w:val="100"/>
                  </w:rPr>
                  <w:instrText> PAGE </w:instrText>
                </w:r>
                <w:r>
                  <w:rPr/>
                  <w:fldChar w:fldCharType="separate"/>
                </w:r>
                <w:r>
                  <w:rPr/>
                  <w:t>3</w:t>
                </w:r>
                <w:r>
                  <w:rPr/>
                  <w:fldChar w:fldCharType="end"/>
                </w:r>
              </w:p>
            </w:txbxContent>
          </v:textbox>
          <w10:wrap type="none"/>
        </v:shape>
      </w:pict>
    </w:r>
    <w:r>
      <w:rPr/>
      <w:pict>
        <v:shape style="position:absolute;margin-left:71.024002pt;margin-top:47.325783pt;width:264.850pt;height:14.35pt;mso-position-horizontal-relative:page;mso-position-vertical-relative:page;z-index:-17058816"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53184" type="#_x0000_t202" filled="false" stroked="false">
          <v:textbox inset="0,0,0,0">
            <w:txbxContent>
              <w:p>
                <w:pPr>
                  <w:pStyle w:val="BodyText"/>
                  <w:spacing w:before="13"/>
                  <w:ind w:left="60"/>
                </w:pPr>
                <w:r>
                  <w:rPr/>
                  <w:fldChar w:fldCharType="begin"/>
                </w:r>
                <w:r>
                  <w:rPr/>
                  <w:instrText> PAGE </w:instrText>
                </w:r>
                <w:r>
                  <w:rPr/>
                  <w:fldChar w:fldCharType="separate"/>
                </w:r>
                <w:r>
                  <w:rPr/>
                  <w:t>26</w:t>
                </w:r>
                <w:r>
                  <w:rPr/>
                  <w:fldChar w:fldCharType="end"/>
                </w:r>
              </w:p>
            </w:txbxContent>
          </v:textbox>
          <w10:wrap type="none"/>
        </v:shape>
      </w:pict>
    </w:r>
    <w:r>
      <w:rPr/>
      <w:pict>
        <v:shape style="position:absolute;margin-left:71.024002pt;margin-top:47.325783pt;width:264.850pt;height:14.35pt;mso-position-horizontal-relative:page;mso-position-vertical-relative:page;z-index:-17052672"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51648" type="#_x0000_t202" filled="false" stroked="false">
          <v:textbox inset="0,0,0,0">
            <w:txbxContent>
              <w:p>
                <w:pPr>
                  <w:pStyle w:val="BodyText"/>
                  <w:spacing w:before="13"/>
                  <w:ind w:left="60"/>
                </w:pPr>
                <w:r>
                  <w:rPr/>
                  <w:fldChar w:fldCharType="begin"/>
                </w:r>
                <w:r>
                  <w:rPr/>
                  <w:instrText> PAGE </w:instrText>
                </w:r>
                <w:r>
                  <w:rPr/>
                  <w:fldChar w:fldCharType="separate"/>
                </w:r>
                <w:r>
                  <w:rPr/>
                  <w:t>27</w:t>
                </w:r>
                <w:r>
                  <w:rPr/>
                  <w:fldChar w:fldCharType="end"/>
                </w:r>
              </w:p>
            </w:txbxContent>
          </v:textbox>
          <w10:wrap type="none"/>
        </v:shape>
      </w:pict>
    </w:r>
    <w:r>
      <w:rPr/>
      <w:pict>
        <v:shape style="position:absolute;margin-left:71.024002pt;margin-top:47.325783pt;width:264.850pt;height:14.35pt;mso-position-horizontal-relative:page;mso-position-vertical-relative:page;z-index:-17051136" type="#_x0000_t202" filled="false" stroked="false">
          <v:textbox inset="0,0,0,0">
            <w:txbxContent>
              <w:p>
                <w:pPr>
                  <w:pStyle w:val="BodyText"/>
                  <w:spacing w:before="13"/>
                  <w:ind w:left="20"/>
                </w:pPr>
                <w:r>
                  <w:rPr/>
                  <w:t>SEGUNDO INFORME DE ACTIVIDADES 2019-2020</w:t>
                </w:r>
              </w:p>
            </w:txbxContent>
          </v:textbox>
          <w10:wrap type="none"/>
        </v:shape>
      </w:pict>
    </w:r>
    <w:r>
      <w:rPr/>
      <w:pict>
        <v:shape style="position:absolute;margin-left:71.024002pt;margin-top:71.085785pt;width:333.9pt;height:14.35pt;mso-position-horizontal-relative:page;mso-position-vertical-relative:page;z-index:-17050624" type="#_x0000_t202" filled="false" stroked="false">
          <v:textbox inset="0,0,0,0">
            <w:txbxContent>
              <w:p>
                <w:pPr>
                  <w:spacing w:before="13"/>
                  <w:ind w:left="20" w:right="0" w:firstLine="0"/>
                  <w:jc w:val="left"/>
                  <w:rPr>
                    <w:sz w:val="22"/>
                  </w:rPr>
                </w:pPr>
                <w:r>
                  <w:rPr>
                    <w:b/>
                    <w:sz w:val="22"/>
                  </w:rPr>
                  <w:t>Tipo de Iniciativa: </w:t>
                </w:r>
                <w:r>
                  <w:rPr>
                    <w:sz w:val="22"/>
                  </w:rPr>
                  <w:t>Iniciativa de Acuerdo con Carácter de Dictamen.</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9600" type="#_x0000_t202" filled="false" stroked="false">
          <v:textbox inset="0,0,0,0">
            <w:txbxContent>
              <w:p>
                <w:pPr>
                  <w:pStyle w:val="BodyText"/>
                  <w:spacing w:before="13"/>
                  <w:ind w:left="60"/>
                </w:pPr>
                <w:r>
                  <w:rPr/>
                  <w:fldChar w:fldCharType="begin"/>
                </w:r>
                <w:r>
                  <w:rPr/>
                  <w:instrText> PAGE </w:instrText>
                </w:r>
                <w:r>
                  <w:rPr/>
                  <w:fldChar w:fldCharType="separate"/>
                </w:r>
                <w:r>
                  <w:rPr/>
                  <w:t>29</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9088"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8064" type="#_x0000_t202" filled="false" stroked="false">
          <v:textbox inset="0,0,0,0">
            <w:txbxContent>
              <w:p>
                <w:pPr>
                  <w:pStyle w:val="BodyText"/>
                  <w:spacing w:before="13"/>
                  <w:ind w:left="60"/>
                </w:pPr>
                <w:r>
                  <w:rPr/>
                  <w:fldChar w:fldCharType="begin"/>
                </w:r>
                <w:r>
                  <w:rPr/>
                  <w:instrText> PAGE </w:instrText>
                </w:r>
                <w:r>
                  <w:rPr/>
                  <w:fldChar w:fldCharType="separate"/>
                </w:r>
                <w:r>
                  <w:rPr/>
                  <w:t>35</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7552"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6528" type="#_x0000_t202" filled="false" stroked="false">
          <v:textbox inset="0,0,0,0">
            <w:txbxContent>
              <w:p>
                <w:pPr>
                  <w:pStyle w:val="BodyText"/>
                  <w:spacing w:before="13"/>
                  <w:ind w:left="60"/>
                </w:pPr>
                <w:r>
                  <w:rPr/>
                  <w:fldChar w:fldCharType="begin"/>
                </w:r>
                <w:r>
                  <w:rPr/>
                  <w:instrText> PAGE </w:instrText>
                </w:r>
                <w:r>
                  <w:rPr/>
                  <w:fldChar w:fldCharType="separate"/>
                </w:r>
                <w:r>
                  <w:rPr/>
                  <w:t>39</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6016"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4992" type="#_x0000_t202" filled="false" stroked="false">
          <v:textbox inset="0,0,0,0">
            <w:txbxContent>
              <w:p>
                <w:pPr>
                  <w:pStyle w:val="BodyText"/>
                  <w:spacing w:before="13"/>
                  <w:ind w:left="60"/>
                </w:pPr>
                <w:r>
                  <w:rPr/>
                  <w:fldChar w:fldCharType="begin"/>
                </w:r>
                <w:r>
                  <w:rPr/>
                  <w:instrText> PAGE </w:instrText>
                </w:r>
                <w:r>
                  <w:rPr/>
                  <w:fldChar w:fldCharType="separate"/>
                </w:r>
                <w:r>
                  <w:rPr/>
                  <w:t>43</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4480"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3456" type="#_x0000_t202" filled="false" stroked="false">
          <v:textbox inset="0,0,0,0">
            <w:txbxContent>
              <w:p>
                <w:pPr>
                  <w:pStyle w:val="BodyText"/>
                  <w:spacing w:before="13"/>
                  <w:ind w:left="60"/>
                </w:pPr>
                <w:r>
                  <w:rPr/>
                  <w:fldChar w:fldCharType="begin"/>
                </w:r>
                <w:r>
                  <w:rPr/>
                  <w:instrText> PAGE </w:instrText>
                </w:r>
                <w:r>
                  <w:rPr/>
                  <w:fldChar w:fldCharType="separate"/>
                </w:r>
                <w:r>
                  <w:rPr/>
                  <w:t>64</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2944"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2432" type="#_x0000_t202" filled="false" stroked="false">
          <v:textbox inset="0,0,0,0">
            <w:txbxContent>
              <w:p>
                <w:pPr>
                  <w:pStyle w:val="BodyText"/>
                  <w:spacing w:before="13"/>
                  <w:ind w:left="60"/>
                </w:pPr>
                <w:r>
                  <w:rPr/>
                  <w:fldChar w:fldCharType="begin"/>
                </w:r>
                <w:r>
                  <w:rPr/>
                  <w:instrText> PAGE </w:instrText>
                </w:r>
                <w:r>
                  <w:rPr/>
                  <w:fldChar w:fldCharType="separate"/>
                </w:r>
                <w:r>
                  <w:rPr/>
                  <w:t>65</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1920"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40896" type="#_x0000_t202" filled="false" stroked="false">
          <v:textbox inset="0,0,0,0">
            <w:txbxContent>
              <w:p>
                <w:pPr>
                  <w:pStyle w:val="BodyText"/>
                  <w:spacing w:before="13"/>
                  <w:ind w:left="60"/>
                </w:pPr>
                <w:r>
                  <w:rPr/>
                  <w:fldChar w:fldCharType="begin"/>
                </w:r>
                <w:r>
                  <w:rPr/>
                  <w:instrText> PAGE </w:instrText>
                </w:r>
                <w:r>
                  <w:rPr/>
                  <w:fldChar w:fldCharType="separate"/>
                </w:r>
                <w:r>
                  <w:rPr/>
                  <w:t>69</w:t>
                </w:r>
                <w:r>
                  <w:rPr/>
                  <w:fldChar w:fldCharType="end"/>
                </w:r>
              </w:p>
            </w:txbxContent>
          </v:textbox>
          <w10:wrap type="none"/>
        </v:shape>
      </w:pict>
    </w:r>
    <w:r>
      <w:rPr/>
      <w:pict>
        <v:shape style="position:absolute;margin-left:71.024002pt;margin-top:47.325783pt;width:264.850pt;height:14.35pt;mso-position-horizontal-relative:page;mso-position-vertical-relative:page;z-index:-17040384"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39872" type="#_x0000_t202" filled="false" stroked="false">
          <v:textbox inset="0,0,0,0">
            <w:txbxContent>
              <w:p>
                <w:pPr>
                  <w:pStyle w:val="BodyText"/>
                  <w:spacing w:before="13"/>
                  <w:ind w:left="60"/>
                </w:pPr>
                <w:r>
                  <w:rPr/>
                  <w:fldChar w:fldCharType="begin"/>
                </w:r>
                <w:r>
                  <w:rPr/>
                  <w:instrText> PAGE </w:instrText>
                </w:r>
                <w:r>
                  <w:rPr/>
                  <w:fldChar w:fldCharType="separate"/>
                </w:r>
                <w:r>
                  <w:rPr/>
                  <w:t>70</w:t>
                </w:r>
                <w:r>
                  <w:rPr/>
                  <w:fldChar w:fldCharType="end"/>
                </w:r>
              </w:p>
            </w:txbxContent>
          </v:textbox>
          <w10:wrap type="none"/>
        </v:shape>
      </w:pict>
    </w:r>
    <w:r>
      <w:rPr/>
      <w:pict>
        <v:shape style="position:absolute;margin-left:71.024002pt;margin-top:47.325783pt;width:264.850pt;height:14.35pt;mso-position-horizontal-relative:page;mso-position-vertical-relative:page;z-index:-17039360"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57792" type="#_x0000_t202" filled="false" stroked="false">
          <v:textbox inset="0,0,0,0">
            <w:txbxContent>
              <w:p>
                <w:pPr>
                  <w:pStyle w:val="BodyText"/>
                  <w:spacing w:before="13"/>
                  <w:ind w:left="60"/>
                </w:pPr>
                <w:r>
                  <w:rPr/>
                  <w:fldChar w:fldCharType="begin"/>
                </w:r>
                <w:r>
                  <w:rPr/>
                  <w:instrText> PAGE </w:instrText>
                </w:r>
                <w:r>
                  <w:rPr/>
                  <w:fldChar w:fldCharType="separate"/>
                </w:r>
                <w:r>
                  <w:rPr/>
                  <w:t>11</w:t>
                </w:r>
                <w:r>
                  <w:rPr/>
                  <w:fldChar w:fldCharType="end"/>
                </w:r>
              </w:p>
            </w:txbxContent>
          </v:textbox>
          <w10:wrap type="none"/>
        </v:shape>
      </w:pict>
    </w:r>
    <w:r>
      <w:rPr/>
      <w:pict>
        <v:shape style="position:absolute;margin-left:71.024002pt;margin-top:47.325783pt;width:264.850pt;height:14.35pt;mso-position-horizontal-relative:page;mso-position-vertical-relative:page;z-index:-17057280"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56256" type="#_x0000_t202" filled="false" stroked="false">
          <v:textbox inset="0,0,0,0">
            <w:txbxContent>
              <w:p>
                <w:pPr>
                  <w:pStyle w:val="BodyText"/>
                  <w:spacing w:before="13"/>
                  <w:ind w:left="60"/>
                </w:pPr>
                <w:r>
                  <w:rPr/>
                  <w:fldChar w:fldCharType="begin"/>
                </w:r>
                <w:r>
                  <w:rPr/>
                  <w:instrText> PAGE </w:instrText>
                </w:r>
                <w:r>
                  <w:rPr/>
                  <w:fldChar w:fldCharType="separate"/>
                </w:r>
                <w:r>
                  <w:rPr/>
                  <w:t>15</w:t>
                </w:r>
                <w:r>
                  <w:rPr/>
                  <w:fldChar w:fldCharType="end"/>
                </w:r>
              </w:p>
            </w:txbxContent>
          </v:textbox>
          <w10:wrap type="none"/>
        </v:shape>
      </w:pict>
    </w:r>
    <w:r>
      <w:rPr/>
      <w:pict>
        <v:shape style="position:absolute;margin-left:71.024002pt;margin-top:47.325783pt;width:264.850pt;height:14.35pt;mso-position-horizontal-relative:page;mso-position-vertical-relative:page;z-index:-17055744" type="#_x0000_t202" filled="false" stroked="false">
          <v:textbox inset="0,0,0,0">
            <w:txbxContent>
              <w:p>
                <w:pPr>
                  <w:pStyle w:val="BodyText"/>
                  <w:spacing w:before="13"/>
                  <w:ind w:left="20"/>
                </w:pPr>
                <w:r>
                  <w:rPr/>
                  <w:t>SEGUNDO INFORME DE ACTIVIDADES 2019-2020</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859985pt;margin-top:34.605782pt;width:18.25pt;height:14.35pt;mso-position-horizontal-relative:page;mso-position-vertical-relative:page;z-index:-17054720" type="#_x0000_t202" filled="false" stroked="false">
          <v:textbox inset="0,0,0,0">
            <w:txbxContent>
              <w:p>
                <w:pPr>
                  <w:pStyle w:val="BodyText"/>
                  <w:spacing w:before="13"/>
                  <w:ind w:left="60"/>
                </w:pPr>
                <w:r>
                  <w:rPr/>
                  <w:fldChar w:fldCharType="begin"/>
                </w:r>
                <w:r>
                  <w:rPr/>
                  <w:instrText> PAGE </w:instrText>
                </w:r>
                <w:r>
                  <w:rPr/>
                  <w:fldChar w:fldCharType="separate"/>
                </w:r>
                <w:r>
                  <w:rPr/>
                  <w:t>20</w:t>
                </w:r>
                <w:r>
                  <w:rPr/>
                  <w:fldChar w:fldCharType="end"/>
                </w:r>
              </w:p>
            </w:txbxContent>
          </v:textbox>
          <w10:wrap type="none"/>
        </v:shape>
      </w:pict>
    </w:r>
    <w:r>
      <w:rPr/>
      <w:pict>
        <v:shape style="position:absolute;margin-left:71.024002pt;margin-top:47.325783pt;width:264.850pt;height:14.35pt;mso-position-horizontal-relative:page;mso-position-vertical-relative:page;z-index:-17054208" type="#_x0000_t202" filled="false" stroked="false">
          <v:textbox inset="0,0,0,0">
            <w:txbxContent>
              <w:p>
                <w:pPr>
                  <w:pStyle w:val="BodyText"/>
                  <w:spacing w:before="13"/>
                  <w:ind w:left="20"/>
                </w:pPr>
                <w:r>
                  <w:rPr/>
                  <w:t>SEGUNDO INFORME DE ACTIVIDADES 2019-2020</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4">
    <w:multiLevelType w:val="hybridMultilevel"/>
    <w:lvl w:ilvl="0">
      <w:start w:val="1"/>
      <w:numFmt w:val="decimalZero"/>
      <w:lvlText w:val="%1"/>
      <w:lvlJc w:val="left"/>
      <w:pPr>
        <w:ind w:left="820" w:hanging="327"/>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27"/>
      </w:pPr>
      <w:rPr>
        <w:rFonts w:hint="default"/>
        <w:lang w:val="es-ES" w:eastAsia="en-US" w:bidi="ar-SA"/>
      </w:rPr>
    </w:lvl>
    <w:lvl w:ilvl="2">
      <w:start w:val="0"/>
      <w:numFmt w:val="bullet"/>
      <w:lvlText w:val="•"/>
      <w:lvlJc w:val="left"/>
      <w:pPr>
        <w:ind w:left="2980" w:hanging="327"/>
      </w:pPr>
      <w:rPr>
        <w:rFonts w:hint="default"/>
        <w:lang w:val="es-ES" w:eastAsia="en-US" w:bidi="ar-SA"/>
      </w:rPr>
    </w:lvl>
    <w:lvl w:ilvl="3">
      <w:start w:val="0"/>
      <w:numFmt w:val="bullet"/>
      <w:lvlText w:val="•"/>
      <w:lvlJc w:val="left"/>
      <w:pPr>
        <w:ind w:left="4060" w:hanging="327"/>
      </w:pPr>
      <w:rPr>
        <w:rFonts w:hint="default"/>
        <w:lang w:val="es-ES" w:eastAsia="en-US" w:bidi="ar-SA"/>
      </w:rPr>
    </w:lvl>
    <w:lvl w:ilvl="4">
      <w:start w:val="0"/>
      <w:numFmt w:val="bullet"/>
      <w:lvlText w:val="•"/>
      <w:lvlJc w:val="left"/>
      <w:pPr>
        <w:ind w:left="5140" w:hanging="327"/>
      </w:pPr>
      <w:rPr>
        <w:rFonts w:hint="default"/>
        <w:lang w:val="es-ES" w:eastAsia="en-US" w:bidi="ar-SA"/>
      </w:rPr>
    </w:lvl>
    <w:lvl w:ilvl="5">
      <w:start w:val="0"/>
      <w:numFmt w:val="bullet"/>
      <w:lvlText w:val="•"/>
      <w:lvlJc w:val="left"/>
      <w:pPr>
        <w:ind w:left="6220" w:hanging="327"/>
      </w:pPr>
      <w:rPr>
        <w:rFonts w:hint="default"/>
        <w:lang w:val="es-ES" w:eastAsia="en-US" w:bidi="ar-SA"/>
      </w:rPr>
    </w:lvl>
    <w:lvl w:ilvl="6">
      <w:start w:val="0"/>
      <w:numFmt w:val="bullet"/>
      <w:lvlText w:val="•"/>
      <w:lvlJc w:val="left"/>
      <w:pPr>
        <w:ind w:left="7300" w:hanging="327"/>
      </w:pPr>
      <w:rPr>
        <w:rFonts w:hint="default"/>
        <w:lang w:val="es-ES" w:eastAsia="en-US" w:bidi="ar-SA"/>
      </w:rPr>
    </w:lvl>
    <w:lvl w:ilvl="7">
      <w:start w:val="0"/>
      <w:numFmt w:val="bullet"/>
      <w:lvlText w:val="•"/>
      <w:lvlJc w:val="left"/>
      <w:pPr>
        <w:ind w:left="8380" w:hanging="327"/>
      </w:pPr>
      <w:rPr>
        <w:rFonts w:hint="default"/>
        <w:lang w:val="es-ES" w:eastAsia="en-US" w:bidi="ar-SA"/>
      </w:rPr>
    </w:lvl>
    <w:lvl w:ilvl="8">
      <w:start w:val="0"/>
      <w:numFmt w:val="bullet"/>
      <w:lvlText w:val="•"/>
      <w:lvlJc w:val="left"/>
      <w:pPr>
        <w:ind w:left="9460" w:hanging="327"/>
      </w:pPr>
      <w:rPr>
        <w:rFonts w:hint="default"/>
        <w:lang w:val="es-ES" w:eastAsia="en-US" w:bidi="ar-SA"/>
      </w:rPr>
    </w:lvl>
  </w:abstractNum>
  <w:abstractNum w:abstractNumId="25">
    <w:multiLevelType w:val="hybridMultilevel"/>
    <w:lvl w:ilvl="0">
      <w:start w:val="5"/>
      <w:numFmt w:val="decimalZero"/>
      <w:lvlText w:val="%1"/>
      <w:lvlJc w:val="left"/>
      <w:pPr>
        <w:ind w:left="820" w:hanging="322"/>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22"/>
      </w:pPr>
      <w:rPr>
        <w:rFonts w:hint="default"/>
        <w:lang w:val="es-ES" w:eastAsia="en-US" w:bidi="ar-SA"/>
      </w:rPr>
    </w:lvl>
    <w:lvl w:ilvl="2">
      <w:start w:val="0"/>
      <w:numFmt w:val="bullet"/>
      <w:lvlText w:val="•"/>
      <w:lvlJc w:val="left"/>
      <w:pPr>
        <w:ind w:left="2980" w:hanging="322"/>
      </w:pPr>
      <w:rPr>
        <w:rFonts w:hint="default"/>
        <w:lang w:val="es-ES" w:eastAsia="en-US" w:bidi="ar-SA"/>
      </w:rPr>
    </w:lvl>
    <w:lvl w:ilvl="3">
      <w:start w:val="0"/>
      <w:numFmt w:val="bullet"/>
      <w:lvlText w:val="•"/>
      <w:lvlJc w:val="left"/>
      <w:pPr>
        <w:ind w:left="4060" w:hanging="322"/>
      </w:pPr>
      <w:rPr>
        <w:rFonts w:hint="default"/>
        <w:lang w:val="es-ES" w:eastAsia="en-US" w:bidi="ar-SA"/>
      </w:rPr>
    </w:lvl>
    <w:lvl w:ilvl="4">
      <w:start w:val="0"/>
      <w:numFmt w:val="bullet"/>
      <w:lvlText w:val="•"/>
      <w:lvlJc w:val="left"/>
      <w:pPr>
        <w:ind w:left="5140" w:hanging="322"/>
      </w:pPr>
      <w:rPr>
        <w:rFonts w:hint="default"/>
        <w:lang w:val="es-ES" w:eastAsia="en-US" w:bidi="ar-SA"/>
      </w:rPr>
    </w:lvl>
    <w:lvl w:ilvl="5">
      <w:start w:val="0"/>
      <w:numFmt w:val="bullet"/>
      <w:lvlText w:val="•"/>
      <w:lvlJc w:val="left"/>
      <w:pPr>
        <w:ind w:left="6220" w:hanging="322"/>
      </w:pPr>
      <w:rPr>
        <w:rFonts w:hint="default"/>
        <w:lang w:val="es-ES" w:eastAsia="en-US" w:bidi="ar-SA"/>
      </w:rPr>
    </w:lvl>
    <w:lvl w:ilvl="6">
      <w:start w:val="0"/>
      <w:numFmt w:val="bullet"/>
      <w:lvlText w:val="•"/>
      <w:lvlJc w:val="left"/>
      <w:pPr>
        <w:ind w:left="7300" w:hanging="322"/>
      </w:pPr>
      <w:rPr>
        <w:rFonts w:hint="default"/>
        <w:lang w:val="es-ES" w:eastAsia="en-US" w:bidi="ar-SA"/>
      </w:rPr>
    </w:lvl>
    <w:lvl w:ilvl="7">
      <w:start w:val="0"/>
      <w:numFmt w:val="bullet"/>
      <w:lvlText w:val="•"/>
      <w:lvlJc w:val="left"/>
      <w:pPr>
        <w:ind w:left="8380" w:hanging="322"/>
      </w:pPr>
      <w:rPr>
        <w:rFonts w:hint="default"/>
        <w:lang w:val="es-ES" w:eastAsia="en-US" w:bidi="ar-SA"/>
      </w:rPr>
    </w:lvl>
    <w:lvl w:ilvl="8">
      <w:start w:val="0"/>
      <w:numFmt w:val="bullet"/>
      <w:lvlText w:val="•"/>
      <w:lvlJc w:val="left"/>
      <w:pPr>
        <w:ind w:left="9460" w:hanging="322"/>
      </w:pPr>
      <w:rPr>
        <w:rFonts w:hint="default"/>
        <w:lang w:val="es-ES" w:eastAsia="en-US" w:bidi="ar-SA"/>
      </w:rPr>
    </w:lvl>
  </w:abstractNum>
  <w:abstractNum w:abstractNumId="23">
    <w:multiLevelType w:val="hybridMultilevel"/>
    <w:lvl w:ilvl="0">
      <w:start w:val="25"/>
      <w:numFmt w:val="decimal"/>
      <w:lvlText w:val="%1"/>
      <w:lvlJc w:val="left"/>
      <w:pPr>
        <w:ind w:left="820" w:hanging="322"/>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22"/>
      </w:pPr>
      <w:rPr>
        <w:rFonts w:hint="default"/>
        <w:lang w:val="es-ES" w:eastAsia="en-US" w:bidi="ar-SA"/>
      </w:rPr>
    </w:lvl>
    <w:lvl w:ilvl="2">
      <w:start w:val="0"/>
      <w:numFmt w:val="bullet"/>
      <w:lvlText w:val="•"/>
      <w:lvlJc w:val="left"/>
      <w:pPr>
        <w:ind w:left="2980" w:hanging="322"/>
      </w:pPr>
      <w:rPr>
        <w:rFonts w:hint="default"/>
        <w:lang w:val="es-ES" w:eastAsia="en-US" w:bidi="ar-SA"/>
      </w:rPr>
    </w:lvl>
    <w:lvl w:ilvl="3">
      <w:start w:val="0"/>
      <w:numFmt w:val="bullet"/>
      <w:lvlText w:val="•"/>
      <w:lvlJc w:val="left"/>
      <w:pPr>
        <w:ind w:left="4060" w:hanging="322"/>
      </w:pPr>
      <w:rPr>
        <w:rFonts w:hint="default"/>
        <w:lang w:val="es-ES" w:eastAsia="en-US" w:bidi="ar-SA"/>
      </w:rPr>
    </w:lvl>
    <w:lvl w:ilvl="4">
      <w:start w:val="0"/>
      <w:numFmt w:val="bullet"/>
      <w:lvlText w:val="•"/>
      <w:lvlJc w:val="left"/>
      <w:pPr>
        <w:ind w:left="5140" w:hanging="322"/>
      </w:pPr>
      <w:rPr>
        <w:rFonts w:hint="default"/>
        <w:lang w:val="es-ES" w:eastAsia="en-US" w:bidi="ar-SA"/>
      </w:rPr>
    </w:lvl>
    <w:lvl w:ilvl="5">
      <w:start w:val="0"/>
      <w:numFmt w:val="bullet"/>
      <w:lvlText w:val="•"/>
      <w:lvlJc w:val="left"/>
      <w:pPr>
        <w:ind w:left="6220" w:hanging="322"/>
      </w:pPr>
      <w:rPr>
        <w:rFonts w:hint="default"/>
        <w:lang w:val="es-ES" w:eastAsia="en-US" w:bidi="ar-SA"/>
      </w:rPr>
    </w:lvl>
    <w:lvl w:ilvl="6">
      <w:start w:val="0"/>
      <w:numFmt w:val="bullet"/>
      <w:lvlText w:val="•"/>
      <w:lvlJc w:val="left"/>
      <w:pPr>
        <w:ind w:left="7300" w:hanging="322"/>
      </w:pPr>
      <w:rPr>
        <w:rFonts w:hint="default"/>
        <w:lang w:val="es-ES" w:eastAsia="en-US" w:bidi="ar-SA"/>
      </w:rPr>
    </w:lvl>
    <w:lvl w:ilvl="7">
      <w:start w:val="0"/>
      <w:numFmt w:val="bullet"/>
      <w:lvlText w:val="•"/>
      <w:lvlJc w:val="left"/>
      <w:pPr>
        <w:ind w:left="8380" w:hanging="322"/>
      </w:pPr>
      <w:rPr>
        <w:rFonts w:hint="default"/>
        <w:lang w:val="es-ES" w:eastAsia="en-US" w:bidi="ar-SA"/>
      </w:rPr>
    </w:lvl>
    <w:lvl w:ilvl="8">
      <w:start w:val="0"/>
      <w:numFmt w:val="bullet"/>
      <w:lvlText w:val="•"/>
      <w:lvlJc w:val="left"/>
      <w:pPr>
        <w:ind w:left="9460" w:hanging="322"/>
      </w:pPr>
      <w:rPr>
        <w:rFonts w:hint="default"/>
        <w:lang w:val="es-ES" w:eastAsia="en-US" w:bidi="ar-SA"/>
      </w:rPr>
    </w:lvl>
  </w:abstractNum>
  <w:abstractNum w:abstractNumId="22">
    <w:multiLevelType w:val="hybridMultilevel"/>
    <w:lvl w:ilvl="0">
      <w:start w:val="16"/>
      <w:numFmt w:val="decimal"/>
      <w:lvlText w:val="%1"/>
      <w:lvlJc w:val="left"/>
      <w:pPr>
        <w:ind w:left="820" w:hanging="315"/>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15"/>
      </w:pPr>
      <w:rPr>
        <w:rFonts w:hint="default"/>
        <w:lang w:val="es-ES" w:eastAsia="en-US" w:bidi="ar-SA"/>
      </w:rPr>
    </w:lvl>
    <w:lvl w:ilvl="2">
      <w:start w:val="0"/>
      <w:numFmt w:val="bullet"/>
      <w:lvlText w:val="•"/>
      <w:lvlJc w:val="left"/>
      <w:pPr>
        <w:ind w:left="2980" w:hanging="315"/>
      </w:pPr>
      <w:rPr>
        <w:rFonts w:hint="default"/>
        <w:lang w:val="es-ES" w:eastAsia="en-US" w:bidi="ar-SA"/>
      </w:rPr>
    </w:lvl>
    <w:lvl w:ilvl="3">
      <w:start w:val="0"/>
      <w:numFmt w:val="bullet"/>
      <w:lvlText w:val="•"/>
      <w:lvlJc w:val="left"/>
      <w:pPr>
        <w:ind w:left="4060" w:hanging="315"/>
      </w:pPr>
      <w:rPr>
        <w:rFonts w:hint="default"/>
        <w:lang w:val="es-ES" w:eastAsia="en-US" w:bidi="ar-SA"/>
      </w:rPr>
    </w:lvl>
    <w:lvl w:ilvl="4">
      <w:start w:val="0"/>
      <w:numFmt w:val="bullet"/>
      <w:lvlText w:val="•"/>
      <w:lvlJc w:val="left"/>
      <w:pPr>
        <w:ind w:left="5140" w:hanging="315"/>
      </w:pPr>
      <w:rPr>
        <w:rFonts w:hint="default"/>
        <w:lang w:val="es-ES" w:eastAsia="en-US" w:bidi="ar-SA"/>
      </w:rPr>
    </w:lvl>
    <w:lvl w:ilvl="5">
      <w:start w:val="0"/>
      <w:numFmt w:val="bullet"/>
      <w:lvlText w:val="•"/>
      <w:lvlJc w:val="left"/>
      <w:pPr>
        <w:ind w:left="6220" w:hanging="315"/>
      </w:pPr>
      <w:rPr>
        <w:rFonts w:hint="default"/>
        <w:lang w:val="es-ES" w:eastAsia="en-US" w:bidi="ar-SA"/>
      </w:rPr>
    </w:lvl>
    <w:lvl w:ilvl="6">
      <w:start w:val="0"/>
      <w:numFmt w:val="bullet"/>
      <w:lvlText w:val="•"/>
      <w:lvlJc w:val="left"/>
      <w:pPr>
        <w:ind w:left="7300" w:hanging="315"/>
      </w:pPr>
      <w:rPr>
        <w:rFonts w:hint="default"/>
        <w:lang w:val="es-ES" w:eastAsia="en-US" w:bidi="ar-SA"/>
      </w:rPr>
    </w:lvl>
    <w:lvl w:ilvl="7">
      <w:start w:val="0"/>
      <w:numFmt w:val="bullet"/>
      <w:lvlText w:val="•"/>
      <w:lvlJc w:val="left"/>
      <w:pPr>
        <w:ind w:left="8380" w:hanging="315"/>
      </w:pPr>
      <w:rPr>
        <w:rFonts w:hint="default"/>
        <w:lang w:val="es-ES" w:eastAsia="en-US" w:bidi="ar-SA"/>
      </w:rPr>
    </w:lvl>
    <w:lvl w:ilvl="8">
      <w:start w:val="0"/>
      <w:numFmt w:val="bullet"/>
      <w:lvlText w:val="•"/>
      <w:lvlJc w:val="left"/>
      <w:pPr>
        <w:ind w:left="9460" w:hanging="315"/>
      </w:pPr>
      <w:rPr>
        <w:rFonts w:hint="default"/>
        <w:lang w:val="es-ES" w:eastAsia="en-US" w:bidi="ar-SA"/>
      </w:rPr>
    </w:lvl>
  </w:abstractNum>
  <w:abstractNum w:abstractNumId="21">
    <w:multiLevelType w:val="hybridMultilevel"/>
    <w:lvl w:ilvl="0">
      <w:start w:val="3"/>
      <w:numFmt w:val="decimalZero"/>
      <w:lvlText w:val="%1"/>
      <w:lvlJc w:val="left"/>
      <w:pPr>
        <w:ind w:left="820" w:hanging="322"/>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22"/>
      </w:pPr>
      <w:rPr>
        <w:rFonts w:hint="default"/>
        <w:lang w:val="es-ES" w:eastAsia="en-US" w:bidi="ar-SA"/>
      </w:rPr>
    </w:lvl>
    <w:lvl w:ilvl="2">
      <w:start w:val="0"/>
      <w:numFmt w:val="bullet"/>
      <w:lvlText w:val="•"/>
      <w:lvlJc w:val="left"/>
      <w:pPr>
        <w:ind w:left="2980" w:hanging="322"/>
      </w:pPr>
      <w:rPr>
        <w:rFonts w:hint="default"/>
        <w:lang w:val="es-ES" w:eastAsia="en-US" w:bidi="ar-SA"/>
      </w:rPr>
    </w:lvl>
    <w:lvl w:ilvl="3">
      <w:start w:val="0"/>
      <w:numFmt w:val="bullet"/>
      <w:lvlText w:val="•"/>
      <w:lvlJc w:val="left"/>
      <w:pPr>
        <w:ind w:left="4060" w:hanging="322"/>
      </w:pPr>
      <w:rPr>
        <w:rFonts w:hint="default"/>
        <w:lang w:val="es-ES" w:eastAsia="en-US" w:bidi="ar-SA"/>
      </w:rPr>
    </w:lvl>
    <w:lvl w:ilvl="4">
      <w:start w:val="0"/>
      <w:numFmt w:val="bullet"/>
      <w:lvlText w:val="•"/>
      <w:lvlJc w:val="left"/>
      <w:pPr>
        <w:ind w:left="5140" w:hanging="322"/>
      </w:pPr>
      <w:rPr>
        <w:rFonts w:hint="default"/>
        <w:lang w:val="es-ES" w:eastAsia="en-US" w:bidi="ar-SA"/>
      </w:rPr>
    </w:lvl>
    <w:lvl w:ilvl="5">
      <w:start w:val="0"/>
      <w:numFmt w:val="bullet"/>
      <w:lvlText w:val="•"/>
      <w:lvlJc w:val="left"/>
      <w:pPr>
        <w:ind w:left="6220" w:hanging="322"/>
      </w:pPr>
      <w:rPr>
        <w:rFonts w:hint="default"/>
        <w:lang w:val="es-ES" w:eastAsia="en-US" w:bidi="ar-SA"/>
      </w:rPr>
    </w:lvl>
    <w:lvl w:ilvl="6">
      <w:start w:val="0"/>
      <w:numFmt w:val="bullet"/>
      <w:lvlText w:val="•"/>
      <w:lvlJc w:val="left"/>
      <w:pPr>
        <w:ind w:left="7300" w:hanging="322"/>
      </w:pPr>
      <w:rPr>
        <w:rFonts w:hint="default"/>
        <w:lang w:val="es-ES" w:eastAsia="en-US" w:bidi="ar-SA"/>
      </w:rPr>
    </w:lvl>
    <w:lvl w:ilvl="7">
      <w:start w:val="0"/>
      <w:numFmt w:val="bullet"/>
      <w:lvlText w:val="•"/>
      <w:lvlJc w:val="left"/>
      <w:pPr>
        <w:ind w:left="8380" w:hanging="322"/>
      </w:pPr>
      <w:rPr>
        <w:rFonts w:hint="default"/>
        <w:lang w:val="es-ES" w:eastAsia="en-US" w:bidi="ar-SA"/>
      </w:rPr>
    </w:lvl>
    <w:lvl w:ilvl="8">
      <w:start w:val="0"/>
      <w:numFmt w:val="bullet"/>
      <w:lvlText w:val="•"/>
      <w:lvlJc w:val="left"/>
      <w:pPr>
        <w:ind w:left="9460" w:hanging="322"/>
      </w:pPr>
      <w:rPr>
        <w:rFonts w:hint="default"/>
        <w:lang w:val="es-ES" w:eastAsia="en-US" w:bidi="ar-SA"/>
      </w:rPr>
    </w:lvl>
  </w:abstractNum>
  <w:abstractNum w:abstractNumId="20">
    <w:multiLevelType w:val="hybridMultilevel"/>
    <w:lvl w:ilvl="0">
      <w:start w:val="19"/>
      <w:numFmt w:val="decimal"/>
      <w:lvlText w:val="%1"/>
      <w:lvlJc w:val="left"/>
      <w:pPr>
        <w:ind w:left="820"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08"/>
      </w:pPr>
      <w:rPr>
        <w:rFonts w:hint="default"/>
        <w:lang w:val="es-ES" w:eastAsia="en-US" w:bidi="ar-SA"/>
      </w:rPr>
    </w:lvl>
    <w:lvl w:ilvl="2">
      <w:start w:val="0"/>
      <w:numFmt w:val="bullet"/>
      <w:lvlText w:val="•"/>
      <w:lvlJc w:val="left"/>
      <w:pPr>
        <w:ind w:left="2980" w:hanging="308"/>
      </w:pPr>
      <w:rPr>
        <w:rFonts w:hint="default"/>
        <w:lang w:val="es-ES" w:eastAsia="en-US" w:bidi="ar-SA"/>
      </w:rPr>
    </w:lvl>
    <w:lvl w:ilvl="3">
      <w:start w:val="0"/>
      <w:numFmt w:val="bullet"/>
      <w:lvlText w:val="•"/>
      <w:lvlJc w:val="left"/>
      <w:pPr>
        <w:ind w:left="4060" w:hanging="308"/>
      </w:pPr>
      <w:rPr>
        <w:rFonts w:hint="default"/>
        <w:lang w:val="es-ES" w:eastAsia="en-US" w:bidi="ar-SA"/>
      </w:rPr>
    </w:lvl>
    <w:lvl w:ilvl="4">
      <w:start w:val="0"/>
      <w:numFmt w:val="bullet"/>
      <w:lvlText w:val="•"/>
      <w:lvlJc w:val="left"/>
      <w:pPr>
        <w:ind w:left="5140" w:hanging="308"/>
      </w:pPr>
      <w:rPr>
        <w:rFonts w:hint="default"/>
        <w:lang w:val="es-ES" w:eastAsia="en-US" w:bidi="ar-SA"/>
      </w:rPr>
    </w:lvl>
    <w:lvl w:ilvl="5">
      <w:start w:val="0"/>
      <w:numFmt w:val="bullet"/>
      <w:lvlText w:val="•"/>
      <w:lvlJc w:val="left"/>
      <w:pPr>
        <w:ind w:left="6220" w:hanging="308"/>
      </w:pPr>
      <w:rPr>
        <w:rFonts w:hint="default"/>
        <w:lang w:val="es-ES" w:eastAsia="en-US" w:bidi="ar-SA"/>
      </w:rPr>
    </w:lvl>
    <w:lvl w:ilvl="6">
      <w:start w:val="0"/>
      <w:numFmt w:val="bullet"/>
      <w:lvlText w:val="•"/>
      <w:lvlJc w:val="left"/>
      <w:pPr>
        <w:ind w:left="7300" w:hanging="308"/>
      </w:pPr>
      <w:rPr>
        <w:rFonts w:hint="default"/>
        <w:lang w:val="es-ES" w:eastAsia="en-US" w:bidi="ar-SA"/>
      </w:rPr>
    </w:lvl>
    <w:lvl w:ilvl="7">
      <w:start w:val="0"/>
      <w:numFmt w:val="bullet"/>
      <w:lvlText w:val="•"/>
      <w:lvlJc w:val="left"/>
      <w:pPr>
        <w:ind w:left="8380" w:hanging="308"/>
      </w:pPr>
      <w:rPr>
        <w:rFonts w:hint="default"/>
        <w:lang w:val="es-ES" w:eastAsia="en-US" w:bidi="ar-SA"/>
      </w:rPr>
    </w:lvl>
    <w:lvl w:ilvl="8">
      <w:start w:val="0"/>
      <w:numFmt w:val="bullet"/>
      <w:lvlText w:val="•"/>
      <w:lvlJc w:val="left"/>
      <w:pPr>
        <w:ind w:left="9460" w:hanging="308"/>
      </w:pPr>
      <w:rPr>
        <w:rFonts w:hint="default"/>
        <w:lang w:val="es-ES" w:eastAsia="en-US" w:bidi="ar-SA"/>
      </w:rPr>
    </w:lvl>
  </w:abstractNum>
  <w:abstractNum w:abstractNumId="19">
    <w:multiLevelType w:val="hybridMultilevel"/>
    <w:lvl w:ilvl="0">
      <w:start w:val="21"/>
      <w:numFmt w:val="decimal"/>
      <w:lvlText w:val="%1"/>
      <w:lvlJc w:val="left"/>
      <w:pPr>
        <w:ind w:left="820" w:hanging="305"/>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05"/>
      </w:pPr>
      <w:rPr>
        <w:rFonts w:hint="default"/>
        <w:lang w:val="es-ES" w:eastAsia="en-US" w:bidi="ar-SA"/>
      </w:rPr>
    </w:lvl>
    <w:lvl w:ilvl="2">
      <w:start w:val="0"/>
      <w:numFmt w:val="bullet"/>
      <w:lvlText w:val="•"/>
      <w:lvlJc w:val="left"/>
      <w:pPr>
        <w:ind w:left="2980" w:hanging="305"/>
      </w:pPr>
      <w:rPr>
        <w:rFonts w:hint="default"/>
        <w:lang w:val="es-ES" w:eastAsia="en-US" w:bidi="ar-SA"/>
      </w:rPr>
    </w:lvl>
    <w:lvl w:ilvl="3">
      <w:start w:val="0"/>
      <w:numFmt w:val="bullet"/>
      <w:lvlText w:val="•"/>
      <w:lvlJc w:val="left"/>
      <w:pPr>
        <w:ind w:left="4060" w:hanging="305"/>
      </w:pPr>
      <w:rPr>
        <w:rFonts w:hint="default"/>
        <w:lang w:val="es-ES" w:eastAsia="en-US" w:bidi="ar-SA"/>
      </w:rPr>
    </w:lvl>
    <w:lvl w:ilvl="4">
      <w:start w:val="0"/>
      <w:numFmt w:val="bullet"/>
      <w:lvlText w:val="•"/>
      <w:lvlJc w:val="left"/>
      <w:pPr>
        <w:ind w:left="5140" w:hanging="305"/>
      </w:pPr>
      <w:rPr>
        <w:rFonts w:hint="default"/>
        <w:lang w:val="es-ES" w:eastAsia="en-US" w:bidi="ar-SA"/>
      </w:rPr>
    </w:lvl>
    <w:lvl w:ilvl="5">
      <w:start w:val="0"/>
      <w:numFmt w:val="bullet"/>
      <w:lvlText w:val="•"/>
      <w:lvlJc w:val="left"/>
      <w:pPr>
        <w:ind w:left="6220" w:hanging="305"/>
      </w:pPr>
      <w:rPr>
        <w:rFonts w:hint="default"/>
        <w:lang w:val="es-ES" w:eastAsia="en-US" w:bidi="ar-SA"/>
      </w:rPr>
    </w:lvl>
    <w:lvl w:ilvl="6">
      <w:start w:val="0"/>
      <w:numFmt w:val="bullet"/>
      <w:lvlText w:val="•"/>
      <w:lvlJc w:val="left"/>
      <w:pPr>
        <w:ind w:left="7300" w:hanging="305"/>
      </w:pPr>
      <w:rPr>
        <w:rFonts w:hint="default"/>
        <w:lang w:val="es-ES" w:eastAsia="en-US" w:bidi="ar-SA"/>
      </w:rPr>
    </w:lvl>
    <w:lvl w:ilvl="7">
      <w:start w:val="0"/>
      <w:numFmt w:val="bullet"/>
      <w:lvlText w:val="•"/>
      <w:lvlJc w:val="left"/>
      <w:pPr>
        <w:ind w:left="8380" w:hanging="305"/>
      </w:pPr>
      <w:rPr>
        <w:rFonts w:hint="default"/>
        <w:lang w:val="es-ES" w:eastAsia="en-US" w:bidi="ar-SA"/>
      </w:rPr>
    </w:lvl>
    <w:lvl w:ilvl="8">
      <w:start w:val="0"/>
      <w:numFmt w:val="bullet"/>
      <w:lvlText w:val="•"/>
      <w:lvlJc w:val="left"/>
      <w:pPr>
        <w:ind w:left="9460" w:hanging="305"/>
      </w:pPr>
      <w:rPr>
        <w:rFonts w:hint="default"/>
        <w:lang w:val="es-ES" w:eastAsia="en-US" w:bidi="ar-SA"/>
      </w:rPr>
    </w:lvl>
  </w:abstractNum>
  <w:abstractNum w:abstractNumId="18">
    <w:multiLevelType w:val="hybridMultilevel"/>
    <w:lvl w:ilvl="0">
      <w:start w:val="10"/>
      <w:numFmt w:val="decimal"/>
      <w:lvlText w:val="%1"/>
      <w:lvlJc w:val="left"/>
      <w:pPr>
        <w:ind w:left="820"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08"/>
      </w:pPr>
      <w:rPr>
        <w:rFonts w:hint="default"/>
        <w:lang w:val="es-ES" w:eastAsia="en-US" w:bidi="ar-SA"/>
      </w:rPr>
    </w:lvl>
    <w:lvl w:ilvl="2">
      <w:start w:val="0"/>
      <w:numFmt w:val="bullet"/>
      <w:lvlText w:val="•"/>
      <w:lvlJc w:val="left"/>
      <w:pPr>
        <w:ind w:left="2980" w:hanging="308"/>
      </w:pPr>
      <w:rPr>
        <w:rFonts w:hint="default"/>
        <w:lang w:val="es-ES" w:eastAsia="en-US" w:bidi="ar-SA"/>
      </w:rPr>
    </w:lvl>
    <w:lvl w:ilvl="3">
      <w:start w:val="0"/>
      <w:numFmt w:val="bullet"/>
      <w:lvlText w:val="•"/>
      <w:lvlJc w:val="left"/>
      <w:pPr>
        <w:ind w:left="4060" w:hanging="308"/>
      </w:pPr>
      <w:rPr>
        <w:rFonts w:hint="default"/>
        <w:lang w:val="es-ES" w:eastAsia="en-US" w:bidi="ar-SA"/>
      </w:rPr>
    </w:lvl>
    <w:lvl w:ilvl="4">
      <w:start w:val="0"/>
      <w:numFmt w:val="bullet"/>
      <w:lvlText w:val="•"/>
      <w:lvlJc w:val="left"/>
      <w:pPr>
        <w:ind w:left="5140" w:hanging="308"/>
      </w:pPr>
      <w:rPr>
        <w:rFonts w:hint="default"/>
        <w:lang w:val="es-ES" w:eastAsia="en-US" w:bidi="ar-SA"/>
      </w:rPr>
    </w:lvl>
    <w:lvl w:ilvl="5">
      <w:start w:val="0"/>
      <w:numFmt w:val="bullet"/>
      <w:lvlText w:val="•"/>
      <w:lvlJc w:val="left"/>
      <w:pPr>
        <w:ind w:left="6220" w:hanging="308"/>
      </w:pPr>
      <w:rPr>
        <w:rFonts w:hint="default"/>
        <w:lang w:val="es-ES" w:eastAsia="en-US" w:bidi="ar-SA"/>
      </w:rPr>
    </w:lvl>
    <w:lvl w:ilvl="6">
      <w:start w:val="0"/>
      <w:numFmt w:val="bullet"/>
      <w:lvlText w:val="•"/>
      <w:lvlJc w:val="left"/>
      <w:pPr>
        <w:ind w:left="7300" w:hanging="308"/>
      </w:pPr>
      <w:rPr>
        <w:rFonts w:hint="default"/>
        <w:lang w:val="es-ES" w:eastAsia="en-US" w:bidi="ar-SA"/>
      </w:rPr>
    </w:lvl>
    <w:lvl w:ilvl="7">
      <w:start w:val="0"/>
      <w:numFmt w:val="bullet"/>
      <w:lvlText w:val="•"/>
      <w:lvlJc w:val="left"/>
      <w:pPr>
        <w:ind w:left="8380" w:hanging="308"/>
      </w:pPr>
      <w:rPr>
        <w:rFonts w:hint="default"/>
        <w:lang w:val="es-ES" w:eastAsia="en-US" w:bidi="ar-SA"/>
      </w:rPr>
    </w:lvl>
    <w:lvl w:ilvl="8">
      <w:start w:val="0"/>
      <w:numFmt w:val="bullet"/>
      <w:lvlText w:val="•"/>
      <w:lvlJc w:val="left"/>
      <w:pPr>
        <w:ind w:left="9460" w:hanging="308"/>
      </w:pPr>
      <w:rPr>
        <w:rFonts w:hint="default"/>
        <w:lang w:val="es-ES" w:eastAsia="en-US" w:bidi="ar-SA"/>
      </w:rPr>
    </w:lvl>
  </w:abstractNum>
  <w:abstractNum w:abstractNumId="17">
    <w:multiLevelType w:val="hybridMultilevel"/>
    <w:lvl w:ilvl="0">
      <w:start w:val="7"/>
      <w:numFmt w:val="decimalZero"/>
      <w:lvlText w:val="%1"/>
      <w:lvlJc w:val="left"/>
      <w:pPr>
        <w:ind w:left="1127"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2170" w:hanging="308"/>
      </w:pPr>
      <w:rPr>
        <w:rFonts w:hint="default"/>
        <w:lang w:val="es-ES" w:eastAsia="en-US" w:bidi="ar-SA"/>
      </w:rPr>
    </w:lvl>
    <w:lvl w:ilvl="2">
      <w:start w:val="0"/>
      <w:numFmt w:val="bullet"/>
      <w:lvlText w:val="•"/>
      <w:lvlJc w:val="left"/>
      <w:pPr>
        <w:ind w:left="3220" w:hanging="308"/>
      </w:pPr>
      <w:rPr>
        <w:rFonts w:hint="default"/>
        <w:lang w:val="es-ES" w:eastAsia="en-US" w:bidi="ar-SA"/>
      </w:rPr>
    </w:lvl>
    <w:lvl w:ilvl="3">
      <w:start w:val="0"/>
      <w:numFmt w:val="bullet"/>
      <w:lvlText w:val="•"/>
      <w:lvlJc w:val="left"/>
      <w:pPr>
        <w:ind w:left="4270" w:hanging="308"/>
      </w:pPr>
      <w:rPr>
        <w:rFonts w:hint="default"/>
        <w:lang w:val="es-ES" w:eastAsia="en-US" w:bidi="ar-SA"/>
      </w:rPr>
    </w:lvl>
    <w:lvl w:ilvl="4">
      <w:start w:val="0"/>
      <w:numFmt w:val="bullet"/>
      <w:lvlText w:val="•"/>
      <w:lvlJc w:val="left"/>
      <w:pPr>
        <w:ind w:left="5320" w:hanging="308"/>
      </w:pPr>
      <w:rPr>
        <w:rFonts w:hint="default"/>
        <w:lang w:val="es-ES" w:eastAsia="en-US" w:bidi="ar-SA"/>
      </w:rPr>
    </w:lvl>
    <w:lvl w:ilvl="5">
      <w:start w:val="0"/>
      <w:numFmt w:val="bullet"/>
      <w:lvlText w:val="•"/>
      <w:lvlJc w:val="left"/>
      <w:pPr>
        <w:ind w:left="6370" w:hanging="308"/>
      </w:pPr>
      <w:rPr>
        <w:rFonts w:hint="default"/>
        <w:lang w:val="es-ES" w:eastAsia="en-US" w:bidi="ar-SA"/>
      </w:rPr>
    </w:lvl>
    <w:lvl w:ilvl="6">
      <w:start w:val="0"/>
      <w:numFmt w:val="bullet"/>
      <w:lvlText w:val="•"/>
      <w:lvlJc w:val="left"/>
      <w:pPr>
        <w:ind w:left="7420" w:hanging="308"/>
      </w:pPr>
      <w:rPr>
        <w:rFonts w:hint="default"/>
        <w:lang w:val="es-ES" w:eastAsia="en-US" w:bidi="ar-SA"/>
      </w:rPr>
    </w:lvl>
    <w:lvl w:ilvl="7">
      <w:start w:val="0"/>
      <w:numFmt w:val="bullet"/>
      <w:lvlText w:val="•"/>
      <w:lvlJc w:val="left"/>
      <w:pPr>
        <w:ind w:left="8470" w:hanging="308"/>
      </w:pPr>
      <w:rPr>
        <w:rFonts w:hint="default"/>
        <w:lang w:val="es-ES" w:eastAsia="en-US" w:bidi="ar-SA"/>
      </w:rPr>
    </w:lvl>
    <w:lvl w:ilvl="8">
      <w:start w:val="0"/>
      <w:numFmt w:val="bullet"/>
      <w:lvlText w:val="•"/>
      <w:lvlJc w:val="left"/>
      <w:pPr>
        <w:ind w:left="9520" w:hanging="308"/>
      </w:pPr>
      <w:rPr>
        <w:rFonts w:hint="default"/>
        <w:lang w:val="es-ES" w:eastAsia="en-US" w:bidi="ar-SA"/>
      </w:rPr>
    </w:lvl>
  </w:abstractNum>
  <w:abstractNum w:abstractNumId="16">
    <w:multiLevelType w:val="hybridMultilevel"/>
    <w:lvl w:ilvl="0">
      <w:start w:val="4"/>
      <w:numFmt w:val="decimalZero"/>
      <w:lvlText w:val="%1"/>
      <w:lvlJc w:val="left"/>
      <w:pPr>
        <w:ind w:left="1127"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2170" w:hanging="308"/>
      </w:pPr>
      <w:rPr>
        <w:rFonts w:hint="default"/>
        <w:lang w:val="es-ES" w:eastAsia="en-US" w:bidi="ar-SA"/>
      </w:rPr>
    </w:lvl>
    <w:lvl w:ilvl="2">
      <w:start w:val="0"/>
      <w:numFmt w:val="bullet"/>
      <w:lvlText w:val="•"/>
      <w:lvlJc w:val="left"/>
      <w:pPr>
        <w:ind w:left="3220" w:hanging="308"/>
      </w:pPr>
      <w:rPr>
        <w:rFonts w:hint="default"/>
        <w:lang w:val="es-ES" w:eastAsia="en-US" w:bidi="ar-SA"/>
      </w:rPr>
    </w:lvl>
    <w:lvl w:ilvl="3">
      <w:start w:val="0"/>
      <w:numFmt w:val="bullet"/>
      <w:lvlText w:val="•"/>
      <w:lvlJc w:val="left"/>
      <w:pPr>
        <w:ind w:left="4270" w:hanging="308"/>
      </w:pPr>
      <w:rPr>
        <w:rFonts w:hint="default"/>
        <w:lang w:val="es-ES" w:eastAsia="en-US" w:bidi="ar-SA"/>
      </w:rPr>
    </w:lvl>
    <w:lvl w:ilvl="4">
      <w:start w:val="0"/>
      <w:numFmt w:val="bullet"/>
      <w:lvlText w:val="•"/>
      <w:lvlJc w:val="left"/>
      <w:pPr>
        <w:ind w:left="5320" w:hanging="308"/>
      </w:pPr>
      <w:rPr>
        <w:rFonts w:hint="default"/>
        <w:lang w:val="es-ES" w:eastAsia="en-US" w:bidi="ar-SA"/>
      </w:rPr>
    </w:lvl>
    <w:lvl w:ilvl="5">
      <w:start w:val="0"/>
      <w:numFmt w:val="bullet"/>
      <w:lvlText w:val="•"/>
      <w:lvlJc w:val="left"/>
      <w:pPr>
        <w:ind w:left="6370" w:hanging="308"/>
      </w:pPr>
      <w:rPr>
        <w:rFonts w:hint="default"/>
        <w:lang w:val="es-ES" w:eastAsia="en-US" w:bidi="ar-SA"/>
      </w:rPr>
    </w:lvl>
    <w:lvl w:ilvl="6">
      <w:start w:val="0"/>
      <w:numFmt w:val="bullet"/>
      <w:lvlText w:val="•"/>
      <w:lvlJc w:val="left"/>
      <w:pPr>
        <w:ind w:left="7420" w:hanging="308"/>
      </w:pPr>
      <w:rPr>
        <w:rFonts w:hint="default"/>
        <w:lang w:val="es-ES" w:eastAsia="en-US" w:bidi="ar-SA"/>
      </w:rPr>
    </w:lvl>
    <w:lvl w:ilvl="7">
      <w:start w:val="0"/>
      <w:numFmt w:val="bullet"/>
      <w:lvlText w:val="•"/>
      <w:lvlJc w:val="left"/>
      <w:pPr>
        <w:ind w:left="8470" w:hanging="308"/>
      </w:pPr>
      <w:rPr>
        <w:rFonts w:hint="default"/>
        <w:lang w:val="es-ES" w:eastAsia="en-US" w:bidi="ar-SA"/>
      </w:rPr>
    </w:lvl>
    <w:lvl w:ilvl="8">
      <w:start w:val="0"/>
      <w:numFmt w:val="bullet"/>
      <w:lvlText w:val="•"/>
      <w:lvlJc w:val="left"/>
      <w:pPr>
        <w:ind w:left="9520" w:hanging="308"/>
      </w:pPr>
      <w:rPr>
        <w:rFonts w:hint="default"/>
        <w:lang w:val="es-ES" w:eastAsia="en-US" w:bidi="ar-SA"/>
      </w:rPr>
    </w:lvl>
  </w:abstractNum>
  <w:abstractNum w:abstractNumId="15">
    <w:multiLevelType w:val="hybridMultilevel"/>
    <w:lvl w:ilvl="0">
      <w:start w:val="28"/>
      <w:numFmt w:val="decimal"/>
      <w:lvlText w:val="%1"/>
      <w:lvlJc w:val="left"/>
      <w:pPr>
        <w:ind w:left="820" w:hanging="375"/>
        <w:jc w:val="left"/>
      </w:pPr>
      <w:rPr>
        <w:rFonts w:hint="default"/>
        <w:b/>
        <w:bCs/>
        <w:w w:val="100"/>
        <w:lang w:val="es-ES" w:eastAsia="en-US" w:bidi="ar-SA"/>
      </w:rPr>
    </w:lvl>
    <w:lvl w:ilvl="1">
      <w:start w:val="0"/>
      <w:numFmt w:val="bullet"/>
      <w:lvlText w:val="•"/>
      <w:lvlJc w:val="left"/>
      <w:pPr>
        <w:ind w:left="1900" w:hanging="375"/>
      </w:pPr>
      <w:rPr>
        <w:rFonts w:hint="default"/>
        <w:lang w:val="es-ES" w:eastAsia="en-US" w:bidi="ar-SA"/>
      </w:rPr>
    </w:lvl>
    <w:lvl w:ilvl="2">
      <w:start w:val="0"/>
      <w:numFmt w:val="bullet"/>
      <w:lvlText w:val="•"/>
      <w:lvlJc w:val="left"/>
      <w:pPr>
        <w:ind w:left="2980" w:hanging="375"/>
      </w:pPr>
      <w:rPr>
        <w:rFonts w:hint="default"/>
        <w:lang w:val="es-ES" w:eastAsia="en-US" w:bidi="ar-SA"/>
      </w:rPr>
    </w:lvl>
    <w:lvl w:ilvl="3">
      <w:start w:val="0"/>
      <w:numFmt w:val="bullet"/>
      <w:lvlText w:val="•"/>
      <w:lvlJc w:val="left"/>
      <w:pPr>
        <w:ind w:left="4060" w:hanging="375"/>
      </w:pPr>
      <w:rPr>
        <w:rFonts w:hint="default"/>
        <w:lang w:val="es-ES" w:eastAsia="en-US" w:bidi="ar-SA"/>
      </w:rPr>
    </w:lvl>
    <w:lvl w:ilvl="4">
      <w:start w:val="0"/>
      <w:numFmt w:val="bullet"/>
      <w:lvlText w:val="•"/>
      <w:lvlJc w:val="left"/>
      <w:pPr>
        <w:ind w:left="5140" w:hanging="375"/>
      </w:pPr>
      <w:rPr>
        <w:rFonts w:hint="default"/>
        <w:lang w:val="es-ES" w:eastAsia="en-US" w:bidi="ar-SA"/>
      </w:rPr>
    </w:lvl>
    <w:lvl w:ilvl="5">
      <w:start w:val="0"/>
      <w:numFmt w:val="bullet"/>
      <w:lvlText w:val="•"/>
      <w:lvlJc w:val="left"/>
      <w:pPr>
        <w:ind w:left="6220" w:hanging="375"/>
      </w:pPr>
      <w:rPr>
        <w:rFonts w:hint="default"/>
        <w:lang w:val="es-ES" w:eastAsia="en-US" w:bidi="ar-SA"/>
      </w:rPr>
    </w:lvl>
    <w:lvl w:ilvl="6">
      <w:start w:val="0"/>
      <w:numFmt w:val="bullet"/>
      <w:lvlText w:val="•"/>
      <w:lvlJc w:val="left"/>
      <w:pPr>
        <w:ind w:left="7300" w:hanging="375"/>
      </w:pPr>
      <w:rPr>
        <w:rFonts w:hint="default"/>
        <w:lang w:val="es-ES" w:eastAsia="en-US" w:bidi="ar-SA"/>
      </w:rPr>
    </w:lvl>
    <w:lvl w:ilvl="7">
      <w:start w:val="0"/>
      <w:numFmt w:val="bullet"/>
      <w:lvlText w:val="•"/>
      <w:lvlJc w:val="left"/>
      <w:pPr>
        <w:ind w:left="8380" w:hanging="375"/>
      </w:pPr>
      <w:rPr>
        <w:rFonts w:hint="default"/>
        <w:lang w:val="es-ES" w:eastAsia="en-US" w:bidi="ar-SA"/>
      </w:rPr>
    </w:lvl>
    <w:lvl w:ilvl="8">
      <w:start w:val="0"/>
      <w:numFmt w:val="bullet"/>
      <w:lvlText w:val="•"/>
      <w:lvlJc w:val="left"/>
      <w:pPr>
        <w:ind w:left="9460" w:hanging="375"/>
      </w:pPr>
      <w:rPr>
        <w:rFonts w:hint="default"/>
        <w:lang w:val="es-ES" w:eastAsia="en-US" w:bidi="ar-SA"/>
      </w:rPr>
    </w:lvl>
  </w:abstractNum>
  <w:abstractNum w:abstractNumId="14">
    <w:multiLevelType w:val="hybridMultilevel"/>
    <w:lvl w:ilvl="0">
      <w:start w:val="24"/>
      <w:numFmt w:val="decimal"/>
      <w:lvlText w:val="%1"/>
      <w:lvlJc w:val="left"/>
      <w:pPr>
        <w:ind w:left="1127"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2170" w:hanging="308"/>
      </w:pPr>
      <w:rPr>
        <w:rFonts w:hint="default"/>
        <w:lang w:val="es-ES" w:eastAsia="en-US" w:bidi="ar-SA"/>
      </w:rPr>
    </w:lvl>
    <w:lvl w:ilvl="2">
      <w:start w:val="0"/>
      <w:numFmt w:val="bullet"/>
      <w:lvlText w:val="•"/>
      <w:lvlJc w:val="left"/>
      <w:pPr>
        <w:ind w:left="3220" w:hanging="308"/>
      </w:pPr>
      <w:rPr>
        <w:rFonts w:hint="default"/>
        <w:lang w:val="es-ES" w:eastAsia="en-US" w:bidi="ar-SA"/>
      </w:rPr>
    </w:lvl>
    <w:lvl w:ilvl="3">
      <w:start w:val="0"/>
      <w:numFmt w:val="bullet"/>
      <w:lvlText w:val="•"/>
      <w:lvlJc w:val="left"/>
      <w:pPr>
        <w:ind w:left="4270" w:hanging="308"/>
      </w:pPr>
      <w:rPr>
        <w:rFonts w:hint="default"/>
        <w:lang w:val="es-ES" w:eastAsia="en-US" w:bidi="ar-SA"/>
      </w:rPr>
    </w:lvl>
    <w:lvl w:ilvl="4">
      <w:start w:val="0"/>
      <w:numFmt w:val="bullet"/>
      <w:lvlText w:val="•"/>
      <w:lvlJc w:val="left"/>
      <w:pPr>
        <w:ind w:left="5320" w:hanging="308"/>
      </w:pPr>
      <w:rPr>
        <w:rFonts w:hint="default"/>
        <w:lang w:val="es-ES" w:eastAsia="en-US" w:bidi="ar-SA"/>
      </w:rPr>
    </w:lvl>
    <w:lvl w:ilvl="5">
      <w:start w:val="0"/>
      <w:numFmt w:val="bullet"/>
      <w:lvlText w:val="•"/>
      <w:lvlJc w:val="left"/>
      <w:pPr>
        <w:ind w:left="6370" w:hanging="308"/>
      </w:pPr>
      <w:rPr>
        <w:rFonts w:hint="default"/>
        <w:lang w:val="es-ES" w:eastAsia="en-US" w:bidi="ar-SA"/>
      </w:rPr>
    </w:lvl>
    <w:lvl w:ilvl="6">
      <w:start w:val="0"/>
      <w:numFmt w:val="bullet"/>
      <w:lvlText w:val="•"/>
      <w:lvlJc w:val="left"/>
      <w:pPr>
        <w:ind w:left="7420" w:hanging="308"/>
      </w:pPr>
      <w:rPr>
        <w:rFonts w:hint="default"/>
        <w:lang w:val="es-ES" w:eastAsia="en-US" w:bidi="ar-SA"/>
      </w:rPr>
    </w:lvl>
    <w:lvl w:ilvl="7">
      <w:start w:val="0"/>
      <w:numFmt w:val="bullet"/>
      <w:lvlText w:val="•"/>
      <w:lvlJc w:val="left"/>
      <w:pPr>
        <w:ind w:left="8470" w:hanging="308"/>
      </w:pPr>
      <w:rPr>
        <w:rFonts w:hint="default"/>
        <w:lang w:val="es-ES" w:eastAsia="en-US" w:bidi="ar-SA"/>
      </w:rPr>
    </w:lvl>
    <w:lvl w:ilvl="8">
      <w:start w:val="0"/>
      <w:numFmt w:val="bullet"/>
      <w:lvlText w:val="•"/>
      <w:lvlJc w:val="left"/>
      <w:pPr>
        <w:ind w:left="9520" w:hanging="308"/>
      </w:pPr>
      <w:rPr>
        <w:rFonts w:hint="default"/>
        <w:lang w:val="es-ES" w:eastAsia="en-US" w:bidi="ar-SA"/>
      </w:rPr>
    </w:lvl>
  </w:abstractNum>
  <w:abstractNum w:abstractNumId="13">
    <w:multiLevelType w:val="hybridMultilevel"/>
    <w:lvl w:ilvl="0">
      <w:start w:val="13"/>
      <w:numFmt w:val="decimal"/>
      <w:lvlText w:val="%1"/>
      <w:lvlJc w:val="left"/>
      <w:pPr>
        <w:ind w:left="1127"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2170" w:hanging="308"/>
      </w:pPr>
      <w:rPr>
        <w:rFonts w:hint="default"/>
        <w:lang w:val="es-ES" w:eastAsia="en-US" w:bidi="ar-SA"/>
      </w:rPr>
    </w:lvl>
    <w:lvl w:ilvl="2">
      <w:start w:val="0"/>
      <w:numFmt w:val="bullet"/>
      <w:lvlText w:val="•"/>
      <w:lvlJc w:val="left"/>
      <w:pPr>
        <w:ind w:left="3220" w:hanging="308"/>
      </w:pPr>
      <w:rPr>
        <w:rFonts w:hint="default"/>
        <w:lang w:val="es-ES" w:eastAsia="en-US" w:bidi="ar-SA"/>
      </w:rPr>
    </w:lvl>
    <w:lvl w:ilvl="3">
      <w:start w:val="0"/>
      <w:numFmt w:val="bullet"/>
      <w:lvlText w:val="•"/>
      <w:lvlJc w:val="left"/>
      <w:pPr>
        <w:ind w:left="4270" w:hanging="308"/>
      </w:pPr>
      <w:rPr>
        <w:rFonts w:hint="default"/>
        <w:lang w:val="es-ES" w:eastAsia="en-US" w:bidi="ar-SA"/>
      </w:rPr>
    </w:lvl>
    <w:lvl w:ilvl="4">
      <w:start w:val="0"/>
      <w:numFmt w:val="bullet"/>
      <w:lvlText w:val="•"/>
      <w:lvlJc w:val="left"/>
      <w:pPr>
        <w:ind w:left="5320" w:hanging="308"/>
      </w:pPr>
      <w:rPr>
        <w:rFonts w:hint="default"/>
        <w:lang w:val="es-ES" w:eastAsia="en-US" w:bidi="ar-SA"/>
      </w:rPr>
    </w:lvl>
    <w:lvl w:ilvl="5">
      <w:start w:val="0"/>
      <w:numFmt w:val="bullet"/>
      <w:lvlText w:val="•"/>
      <w:lvlJc w:val="left"/>
      <w:pPr>
        <w:ind w:left="6370" w:hanging="308"/>
      </w:pPr>
      <w:rPr>
        <w:rFonts w:hint="default"/>
        <w:lang w:val="es-ES" w:eastAsia="en-US" w:bidi="ar-SA"/>
      </w:rPr>
    </w:lvl>
    <w:lvl w:ilvl="6">
      <w:start w:val="0"/>
      <w:numFmt w:val="bullet"/>
      <w:lvlText w:val="•"/>
      <w:lvlJc w:val="left"/>
      <w:pPr>
        <w:ind w:left="7420" w:hanging="308"/>
      </w:pPr>
      <w:rPr>
        <w:rFonts w:hint="default"/>
        <w:lang w:val="es-ES" w:eastAsia="en-US" w:bidi="ar-SA"/>
      </w:rPr>
    </w:lvl>
    <w:lvl w:ilvl="7">
      <w:start w:val="0"/>
      <w:numFmt w:val="bullet"/>
      <w:lvlText w:val="•"/>
      <w:lvlJc w:val="left"/>
      <w:pPr>
        <w:ind w:left="8470" w:hanging="308"/>
      </w:pPr>
      <w:rPr>
        <w:rFonts w:hint="default"/>
        <w:lang w:val="es-ES" w:eastAsia="en-US" w:bidi="ar-SA"/>
      </w:rPr>
    </w:lvl>
    <w:lvl w:ilvl="8">
      <w:start w:val="0"/>
      <w:numFmt w:val="bullet"/>
      <w:lvlText w:val="•"/>
      <w:lvlJc w:val="left"/>
      <w:pPr>
        <w:ind w:left="9520" w:hanging="308"/>
      </w:pPr>
      <w:rPr>
        <w:rFonts w:hint="default"/>
        <w:lang w:val="es-ES" w:eastAsia="en-US" w:bidi="ar-SA"/>
      </w:rPr>
    </w:lvl>
  </w:abstractNum>
  <w:abstractNum w:abstractNumId="12">
    <w:multiLevelType w:val="hybridMultilevel"/>
    <w:lvl w:ilvl="0">
      <w:start w:val="13"/>
      <w:numFmt w:val="decimal"/>
      <w:lvlText w:val="%1"/>
      <w:lvlJc w:val="left"/>
      <w:pPr>
        <w:ind w:left="1127" w:hanging="308"/>
        <w:jc w:val="right"/>
      </w:pPr>
      <w:rPr>
        <w:rFonts w:hint="default" w:ascii="Arial" w:hAnsi="Arial" w:eastAsia="Arial" w:cs="Arial"/>
        <w:b/>
        <w:bCs/>
        <w:w w:val="100"/>
        <w:sz w:val="22"/>
        <w:szCs w:val="22"/>
        <w:lang w:val="es-ES" w:eastAsia="en-US" w:bidi="ar-SA"/>
      </w:rPr>
    </w:lvl>
    <w:lvl w:ilvl="1">
      <w:start w:val="0"/>
      <w:numFmt w:val="bullet"/>
      <w:lvlText w:val="•"/>
      <w:lvlJc w:val="left"/>
      <w:pPr>
        <w:ind w:left="2170" w:hanging="308"/>
      </w:pPr>
      <w:rPr>
        <w:rFonts w:hint="default"/>
        <w:lang w:val="es-ES" w:eastAsia="en-US" w:bidi="ar-SA"/>
      </w:rPr>
    </w:lvl>
    <w:lvl w:ilvl="2">
      <w:start w:val="0"/>
      <w:numFmt w:val="bullet"/>
      <w:lvlText w:val="•"/>
      <w:lvlJc w:val="left"/>
      <w:pPr>
        <w:ind w:left="3220" w:hanging="308"/>
      </w:pPr>
      <w:rPr>
        <w:rFonts w:hint="default"/>
        <w:lang w:val="es-ES" w:eastAsia="en-US" w:bidi="ar-SA"/>
      </w:rPr>
    </w:lvl>
    <w:lvl w:ilvl="3">
      <w:start w:val="0"/>
      <w:numFmt w:val="bullet"/>
      <w:lvlText w:val="•"/>
      <w:lvlJc w:val="left"/>
      <w:pPr>
        <w:ind w:left="4270" w:hanging="308"/>
      </w:pPr>
      <w:rPr>
        <w:rFonts w:hint="default"/>
        <w:lang w:val="es-ES" w:eastAsia="en-US" w:bidi="ar-SA"/>
      </w:rPr>
    </w:lvl>
    <w:lvl w:ilvl="4">
      <w:start w:val="0"/>
      <w:numFmt w:val="bullet"/>
      <w:lvlText w:val="•"/>
      <w:lvlJc w:val="left"/>
      <w:pPr>
        <w:ind w:left="5320" w:hanging="308"/>
      </w:pPr>
      <w:rPr>
        <w:rFonts w:hint="default"/>
        <w:lang w:val="es-ES" w:eastAsia="en-US" w:bidi="ar-SA"/>
      </w:rPr>
    </w:lvl>
    <w:lvl w:ilvl="5">
      <w:start w:val="0"/>
      <w:numFmt w:val="bullet"/>
      <w:lvlText w:val="•"/>
      <w:lvlJc w:val="left"/>
      <w:pPr>
        <w:ind w:left="6370" w:hanging="308"/>
      </w:pPr>
      <w:rPr>
        <w:rFonts w:hint="default"/>
        <w:lang w:val="es-ES" w:eastAsia="en-US" w:bidi="ar-SA"/>
      </w:rPr>
    </w:lvl>
    <w:lvl w:ilvl="6">
      <w:start w:val="0"/>
      <w:numFmt w:val="bullet"/>
      <w:lvlText w:val="•"/>
      <w:lvlJc w:val="left"/>
      <w:pPr>
        <w:ind w:left="7420" w:hanging="308"/>
      </w:pPr>
      <w:rPr>
        <w:rFonts w:hint="default"/>
        <w:lang w:val="es-ES" w:eastAsia="en-US" w:bidi="ar-SA"/>
      </w:rPr>
    </w:lvl>
    <w:lvl w:ilvl="7">
      <w:start w:val="0"/>
      <w:numFmt w:val="bullet"/>
      <w:lvlText w:val="•"/>
      <w:lvlJc w:val="left"/>
      <w:pPr>
        <w:ind w:left="8470" w:hanging="308"/>
      </w:pPr>
      <w:rPr>
        <w:rFonts w:hint="default"/>
        <w:lang w:val="es-ES" w:eastAsia="en-US" w:bidi="ar-SA"/>
      </w:rPr>
    </w:lvl>
    <w:lvl w:ilvl="8">
      <w:start w:val="0"/>
      <w:numFmt w:val="bullet"/>
      <w:lvlText w:val="•"/>
      <w:lvlJc w:val="left"/>
      <w:pPr>
        <w:ind w:left="9520" w:hanging="308"/>
      </w:pPr>
      <w:rPr>
        <w:rFonts w:hint="default"/>
        <w:lang w:val="es-ES" w:eastAsia="en-US" w:bidi="ar-SA"/>
      </w:rPr>
    </w:lvl>
  </w:abstractNum>
  <w:abstractNum w:abstractNumId="11">
    <w:multiLevelType w:val="hybridMultilevel"/>
    <w:lvl w:ilvl="0">
      <w:start w:val="12"/>
      <w:numFmt w:val="decimal"/>
      <w:lvlText w:val="%1"/>
      <w:lvlJc w:val="left"/>
      <w:pPr>
        <w:ind w:left="820" w:hanging="324"/>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24"/>
      </w:pPr>
      <w:rPr>
        <w:rFonts w:hint="default"/>
        <w:lang w:val="es-ES" w:eastAsia="en-US" w:bidi="ar-SA"/>
      </w:rPr>
    </w:lvl>
    <w:lvl w:ilvl="2">
      <w:start w:val="0"/>
      <w:numFmt w:val="bullet"/>
      <w:lvlText w:val="•"/>
      <w:lvlJc w:val="left"/>
      <w:pPr>
        <w:ind w:left="2980" w:hanging="324"/>
      </w:pPr>
      <w:rPr>
        <w:rFonts w:hint="default"/>
        <w:lang w:val="es-ES" w:eastAsia="en-US" w:bidi="ar-SA"/>
      </w:rPr>
    </w:lvl>
    <w:lvl w:ilvl="3">
      <w:start w:val="0"/>
      <w:numFmt w:val="bullet"/>
      <w:lvlText w:val="•"/>
      <w:lvlJc w:val="left"/>
      <w:pPr>
        <w:ind w:left="4060" w:hanging="324"/>
      </w:pPr>
      <w:rPr>
        <w:rFonts w:hint="default"/>
        <w:lang w:val="es-ES" w:eastAsia="en-US" w:bidi="ar-SA"/>
      </w:rPr>
    </w:lvl>
    <w:lvl w:ilvl="4">
      <w:start w:val="0"/>
      <w:numFmt w:val="bullet"/>
      <w:lvlText w:val="•"/>
      <w:lvlJc w:val="left"/>
      <w:pPr>
        <w:ind w:left="5140" w:hanging="324"/>
      </w:pPr>
      <w:rPr>
        <w:rFonts w:hint="default"/>
        <w:lang w:val="es-ES" w:eastAsia="en-US" w:bidi="ar-SA"/>
      </w:rPr>
    </w:lvl>
    <w:lvl w:ilvl="5">
      <w:start w:val="0"/>
      <w:numFmt w:val="bullet"/>
      <w:lvlText w:val="•"/>
      <w:lvlJc w:val="left"/>
      <w:pPr>
        <w:ind w:left="6220" w:hanging="324"/>
      </w:pPr>
      <w:rPr>
        <w:rFonts w:hint="default"/>
        <w:lang w:val="es-ES" w:eastAsia="en-US" w:bidi="ar-SA"/>
      </w:rPr>
    </w:lvl>
    <w:lvl w:ilvl="6">
      <w:start w:val="0"/>
      <w:numFmt w:val="bullet"/>
      <w:lvlText w:val="•"/>
      <w:lvlJc w:val="left"/>
      <w:pPr>
        <w:ind w:left="7300" w:hanging="324"/>
      </w:pPr>
      <w:rPr>
        <w:rFonts w:hint="default"/>
        <w:lang w:val="es-ES" w:eastAsia="en-US" w:bidi="ar-SA"/>
      </w:rPr>
    </w:lvl>
    <w:lvl w:ilvl="7">
      <w:start w:val="0"/>
      <w:numFmt w:val="bullet"/>
      <w:lvlText w:val="•"/>
      <w:lvlJc w:val="left"/>
      <w:pPr>
        <w:ind w:left="8380" w:hanging="324"/>
      </w:pPr>
      <w:rPr>
        <w:rFonts w:hint="default"/>
        <w:lang w:val="es-ES" w:eastAsia="en-US" w:bidi="ar-SA"/>
      </w:rPr>
    </w:lvl>
    <w:lvl w:ilvl="8">
      <w:start w:val="0"/>
      <w:numFmt w:val="bullet"/>
      <w:lvlText w:val="•"/>
      <w:lvlJc w:val="left"/>
      <w:pPr>
        <w:ind w:left="9460" w:hanging="324"/>
      </w:pPr>
      <w:rPr>
        <w:rFonts w:hint="default"/>
        <w:lang w:val="es-ES" w:eastAsia="en-US" w:bidi="ar-SA"/>
      </w:rPr>
    </w:lvl>
  </w:abstractNum>
  <w:abstractNum w:abstractNumId="10">
    <w:multiLevelType w:val="hybridMultilevel"/>
    <w:lvl w:ilvl="0">
      <w:start w:val="10"/>
      <w:numFmt w:val="decimal"/>
      <w:lvlText w:val="%1"/>
      <w:lvlJc w:val="left"/>
      <w:pPr>
        <w:ind w:left="820" w:hanging="387"/>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87"/>
      </w:pPr>
      <w:rPr>
        <w:rFonts w:hint="default"/>
        <w:lang w:val="es-ES" w:eastAsia="en-US" w:bidi="ar-SA"/>
      </w:rPr>
    </w:lvl>
    <w:lvl w:ilvl="2">
      <w:start w:val="0"/>
      <w:numFmt w:val="bullet"/>
      <w:lvlText w:val="•"/>
      <w:lvlJc w:val="left"/>
      <w:pPr>
        <w:ind w:left="2980" w:hanging="387"/>
      </w:pPr>
      <w:rPr>
        <w:rFonts w:hint="default"/>
        <w:lang w:val="es-ES" w:eastAsia="en-US" w:bidi="ar-SA"/>
      </w:rPr>
    </w:lvl>
    <w:lvl w:ilvl="3">
      <w:start w:val="0"/>
      <w:numFmt w:val="bullet"/>
      <w:lvlText w:val="•"/>
      <w:lvlJc w:val="left"/>
      <w:pPr>
        <w:ind w:left="4060" w:hanging="387"/>
      </w:pPr>
      <w:rPr>
        <w:rFonts w:hint="default"/>
        <w:lang w:val="es-ES" w:eastAsia="en-US" w:bidi="ar-SA"/>
      </w:rPr>
    </w:lvl>
    <w:lvl w:ilvl="4">
      <w:start w:val="0"/>
      <w:numFmt w:val="bullet"/>
      <w:lvlText w:val="•"/>
      <w:lvlJc w:val="left"/>
      <w:pPr>
        <w:ind w:left="5140" w:hanging="387"/>
      </w:pPr>
      <w:rPr>
        <w:rFonts w:hint="default"/>
        <w:lang w:val="es-ES" w:eastAsia="en-US" w:bidi="ar-SA"/>
      </w:rPr>
    </w:lvl>
    <w:lvl w:ilvl="5">
      <w:start w:val="0"/>
      <w:numFmt w:val="bullet"/>
      <w:lvlText w:val="•"/>
      <w:lvlJc w:val="left"/>
      <w:pPr>
        <w:ind w:left="6220" w:hanging="387"/>
      </w:pPr>
      <w:rPr>
        <w:rFonts w:hint="default"/>
        <w:lang w:val="es-ES" w:eastAsia="en-US" w:bidi="ar-SA"/>
      </w:rPr>
    </w:lvl>
    <w:lvl w:ilvl="6">
      <w:start w:val="0"/>
      <w:numFmt w:val="bullet"/>
      <w:lvlText w:val="•"/>
      <w:lvlJc w:val="left"/>
      <w:pPr>
        <w:ind w:left="7300" w:hanging="387"/>
      </w:pPr>
      <w:rPr>
        <w:rFonts w:hint="default"/>
        <w:lang w:val="es-ES" w:eastAsia="en-US" w:bidi="ar-SA"/>
      </w:rPr>
    </w:lvl>
    <w:lvl w:ilvl="7">
      <w:start w:val="0"/>
      <w:numFmt w:val="bullet"/>
      <w:lvlText w:val="•"/>
      <w:lvlJc w:val="left"/>
      <w:pPr>
        <w:ind w:left="8380" w:hanging="387"/>
      </w:pPr>
      <w:rPr>
        <w:rFonts w:hint="default"/>
        <w:lang w:val="es-ES" w:eastAsia="en-US" w:bidi="ar-SA"/>
      </w:rPr>
    </w:lvl>
    <w:lvl w:ilvl="8">
      <w:start w:val="0"/>
      <w:numFmt w:val="bullet"/>
      <w:lvlText w:val="•"/>
      <w:lvlJc w:val="left"/>
      <w:pPr>
        <w:ind w:left="9460" w:hanging="387"/>
      </w:pPr>
      <w:rPr>
        <w:rFonts w:hint="default"/>
        <w:lang w:val="es-ES" w:eastAsia="en-US" w:bidi="ar-SA"/>
      </w:rPr>
    </w:lvl>
  </w:abstractNum>
  <w:abstractNum w:abstractNumId="9">
    <w:multiLevelType w:val="hybridMultilevel"/>
    <w:lvl w:ilvl="0">
      <w:start w:val="5"/>
      <w:numFmt w:val="decimalZero"/>
      <w:lvlText w:val="%1"/>
      <w:lvlJc w:val="left"/>
      <w:pPr>
        <w:ind w:left="820" w:hanging="308"/>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08"/>
      </w:pPr>
      <w:rPr>
        <w:rFonts w:hint="default"/>
        <w:lang w:val="es-ES" w:eastAsia="en-US" w:bidi="ar-SA"/>
      </w:rPr>
    </w:lvl>
    <w:lvl w:ilvl="2">
      <w:start w:val="0"/>
      <w:numFmt w:val="bullet"/>
      <w:lvlText w:val="•"/>
      <w:lvlJc w:val="left"/>
      <w:pPr>
        <w:ind w:left="2980" w:hanging="308"/>
      </w:pPr>
      <w:rPr>
        <w:rFonts w:hint="default"/>
        <w:lang w:val="es-ES" w:eastAsia="en-US" w:bidi="ar-SA"/>
      </w:rPr>
    </w:lvl>
    <w:lvl w:ilvl="3">
      <w:start w:val="0"/>
      <w:numFmt w:val="bullet"/>
      <w:lvlText w:val="•"/>
      <w:lvlJc w:val="left"/>
      <w:pPr>
        <w:ind w:left="4060" w:hanging="308"/>
      </w:pPr>
      <w:rPr>
        <w:rFonts w:hint="default"/>
        <w:lang w:val="es-ES" w:eastAsia="en-US" w:bidi="ar-SA"/>
      </w:rPr>
    </w:lvl>
    <w:lvl w:ilvl="4">
      <w:start w:val="0"/>
      <w:numFmt w:val="bullet"/>
      <w:lvlText w:val="•"/>
      <w:lvlJc w:val="left"/>
      <w:pPr>
        <w:ind w:left="5140" w:hanging="308"/>
      </w:pPr>
      <w:rPr>
        <w:rFonts w:hint="default"/>
        <w:lang w:val="es-ES" w:eastAsia="en-US" w:bidi="ar-SA"/>
      </w:rPr>
    </w:lvl>
    <w:lvl w:ilvl="5">
      <w:start w:val="0"/>
      <w:numFmt w:val="bullet"/>
      <w:lvlText w:val="•"/>
      <w:lvlJc w:val="left"/>
      <w:pPr>
        <w:ind w:left="6220" w:hanging="308"/>
      </w:pPr>
      <w:rPr>
        <w:rFonts w:hint="default"/>
        <w:lang w:val="es-ES" w:eastAsia="en-US" w:bidi="ar-SA"/>
      </w:rPr>
    </w:lvl>
    <w:lvl w:ilvl="6">
      <w:start w:val="0"/>
      <w:numFmt w:val="bullet"/>
      <w:lvlText w:val="•"/>
      <w:lvlJc w:val="left"/>
      <w:pPr>
        <w:ind w:left="7300" w:hanging="308"/>
      </w:pPr>
      <w:rPr>
        <w:rFonts w:hint="default"/>
        <w:lang w:val="es-ES" w:eastAsia="en-US" w:bidi="ar-SA"/>
      </w:rPr>
    </w:lvl>
    <w:lvl w:ilvl="7">
      <w:start w:val="0"/>
      <w:numFmt w:val="bullet"/>
      <w:lvlText w:val="•"/>
      <w:lvlJc w:val="left"/>
      <w:pPr>
        <w:ind w:left="8380" w:hanging="308"/>
      </w:pPr>
      <w:rPr>
        <w:rFonts w:hint="default"/>
        <w:lang w:val="es-ES" w:eastAsia="en-US" w:bidi="ar-SA"/>
      </w:rPr>
    </w:lvl>
    <w:lvl w:ilvl="8">
      <w:start w:val="0"/>
      <w:numFmt w:val="bullet"/>
      <w:lvlText w:val="•"/>
      <w:lvlJc w:val="left"/>
      <w:pPr>
        <w:ind w:left="9460" w:hanging="308"/>
      </w:pPr>
      <w:rPr>
        <w:rFonts w:hint="default"/>
        <w:lang w:val="es-ES" w:eastAsia="en-US" w:bidi="ar-SA"/>
      </w:rPr>
    </w:lvl>
  </w:abstractNum>
  <w:abstractNum w:abstractNumId="8">
    <w:multiLevelType w:val="hybridMultilevel"/>
    <w:lvl w:ilvl="0">
      <w:start w:val="24"/>
      <w:numFmt w:val="decimal"/>
      <w:lvlText w:val="%1"/>
      <w:lvlJc w:val="left"/>
      <w:pPr>
        <w:ind w:left="820" w:hanging="374"/>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74"/>
      </w:pPr>
      <w:rPr>
        <w:rFonts w:hint="default"/>
        <w:lang w:val="es-ES" w:eastAsia="en-US" w:bidi="ar-SA"/>
      </w:rPr>
    </w:lvl>
    <w:lvl w:ilvl="2">
      <w:start w:val="0"/>
      <w:numFmt w:val="bullet"/>
      <w:lvlText w:val="•"/>
      <w:lvlJc w:val="left"/>
      <w:pPr>
        <w:ind w:left="2980" w:hanging="374"/>
      </w:pPr>
      <w:rPr>
        <w:rFonts w:hint="default"/>
        <w:lang w:val="es-ES" w:eastAsia="en-US" w:bidi="ar-SA"/>
      </w:rPr>
    </w:lvl>
    <w:lvl w:ilvl="3">
      <w:start w:val="0"/>
      <w:numFmt w:val="bullet"/>
      <w:lvlText w:val="•"/>
      <w:lvlJc w:val="left"/>
      <w:pPr>
        <w:ind w:left="4060" w:hanging="374"/>
      </w:pPr>
      <w:rPr>
        <w:rFonts w:hint="default"/>
        <w:lang w:val="es-ES" w:eastAsia="en-US" w:bidi="ar-SA"/>
      </w:rPr>
    </w:lvl>
    <w:lvl w:ilvl="4">
      <w:start w:val="0"/>
      <w:numFmt w:val="bullet"/>
      <w:lvlText w:val="•"/>
      <w:lvlJc w:val="left"/>
      <w:pPr>
        <w:ind w:left="5140" w:hanging="374"/>
      </w:pPr>
      <w:rPr>
        <w:rFonts w:hint="default"/>
        <w:lang w:val="es-ES" w:eastAsia="en-US" w:bidi="ar-SA"/>
      </w:rPr>
    </w:lvl>
    <w:lvl w:ilvl="5">
      <w:start w:val="0"/>
      <w:numFmt w:val="bullet"/>
      <w:lvlText w:val="•"/>
      <w:lvlJc w:val="left"/>
      <w:pPr>
        <w:ind w:left="6220" w:hanging="374"/>
      </w:pPr>
      <w:rPr>
        <w:rFonts w:hint="default"/>
        <w:lang w:val="es-ES" w:eastAsia="en-US" w:bidi="ar-SA"/>
      </w:rPr>
    </w:lvl>
    <w:lvl w:ilvl="6">
      <w:start w:val="0"/>
      <w:numFmt w:val="bullet"/>
      <w:lvlText w:val="•"/>
      <w:lvlJc w:val="left"/>
      <w:pPr>
        <w:ind w:left="7300" w:hanging="374"/>
      </w:pPr>
      <w:rPr>
        <w:rFonts w:hint="default"/>
        <w:lang w:val="es-ES" w:eastAsia="en-US" w:bidi="ar-SA"/>
      </w:rPr>
    </w:lvl>
    <w:lvl w:ilvl="7">
      <w:start w:val="0"/>
      <w:numFmt w:val="bullet"/>
      <w:lvlText w:val="•"/>
      <w:lvlJc w:val="left"/>
      <w:pPr>
        <w:ind w:left="8380" w:hanging="374"/>
      </w:pPr>
      <w:rPr>
        <w:rFonts w:hint="default"/>
        <w:lang w:val="es-ES" w:eastAsia="en-US" w:bidi="ar-SA"/>
      </w:rPr>
    </w:lvl>
    <w:lvl w:ilvl="8">
      <w:start w:val="0"/>
      <w:numFmt w:val="bullet"/>
      <w:lvlText w:val="•"/>
      <w:lvlJc w:val="left"/>
      <w:pPr>
        <w:ind w:left="9460" w:hanging="374"/>
      </w:pPr>
      <w:rPr>
        <w:rFonts w:hint="default"/>
        <w:lang w:val="es-ES" w:eastAsia="en-US" w:bidi="ar-SA"/>
      </w:rPr>
    </w:lvl>
  </w:abstractNum>
  <w:abstractNum w:abstractNumId="7">
    <w:multiLevelType w:val="hybridMultilevel"/>
    <w:lvl w:ilvl="0">
      <w:start w:val="20"/>
      <w:numFmt w:val="decimal"/>
      <w:lvlText w:val="%1"/>
      <w:lvlJc w:val="left"/>
      <w:pPr>
        <w:ind w:left="820" w:hanging="375"/>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75"/>
      </w:pPr>
      <w:rPr>
        <w:rFonts w:hint="default"/>
        <w:lang w:val="es-ES" w:eastAsia="en-US" w:bidi="ar-SA"/>
      </w:rPr>
    </w:lvl>
    <w:lvl w:ilvl="2">
      <w:start w:val="0"/>
      <w:numFmt w:val="bullet"/>
      <w:lvlText w:val="•"/>
      <w:lvlJc w:val="left"/>
      <w:pPr>
        <w:ind w:left="2980" w:hanging="375"/>
      </w:pPr>
      <w:rPr>
        <w:rFonts w:hint="default"/>
        <w:lang w:val="es-ES" w:eastAsia="en-US" w:bidi="ar-SA"/>
      </w:rPr>
    </w:lvl>
    <w:lvl w:ilvl="3">
      <w:start w:val="0"/>
      <w:numFmt w:val="bullet"/>
      <w:lvlText w:val="•"/>
      <w:lvlJc w:val="left"/>
      <w:pPr>
        <w:ind w:left="4060" w:hanging="375"/>
      </w:pPr>
      <w:rPr>
        <w:rFonts w:hint="default"/>
        <w:lang w:val="es-ES" w:eastAsia="en-US" w:bidi="ar-SA"/>
      </w:rPr>
    </w:lvl>
    <w:lvl w:ilvl="4">
      <w:start w:val="0"/>
      <w:numFmt w:val="bullet"/>
      <w:lvlText w:val="•"/>
      <w:lvlJc w:val="left"/>
      <w:pPr>
        <w:ind w:left="5140" w:hanging="375"/>
      </w:pPr>
      <w:rPr>
        <w:rFonts w:hint="default"/>
        <w:lang w:val="es-ES" w:eastAsia="en-US" w:bidi="ar-SA"/>
      </w:rPr>
    </w:lvl>
    <w:lvl w:ilvl="5">
      <w:start w:val="0"/>
      <w:numFmt w:val="bullet"/>
      <w:lvlText w:val="•"/>
      <w:lvlJc w:val="left"/>
      <w:pPr>
        <w:ind w:left="6220" w:hanging="375"/>
      </w:pPr>
      <w:rPr>
        <w:rFonts w:hint="default"/>
        <w:lang w:val="es-ES" w:eastAsia="en-US" w:bidi="ar-SA"/>
      </w:rPr>
    </w:lvl>
    <w:lvl w:ilvl="6">
      <w:start w:val="0"/>
      <w:numFmt w:val="bullet"/>
      <w:lvlText w:val="•"/>
      <w:lvlJc w:val="left"/>
      <w:pPr>
        <w:ind w:left="7300" w:hanging="375"/>
      </w:pPr>
      <w:rPr>
        <w:rFonts w:hint="default"/>
        <w:lang w:val="es-ES" w:eastAsia="en-US" w:bidi="ar-SA"/>
      </w:rPr>
    </w:lvl>
    <w:lvl w:ilvl="7">
      <w:start w:val="0"/>
      <w:numFmt w:val="bullet"/>
      <w:lvlText w:val="•"/>
      <w:lvlJc w:val="left"/>
      <w:pPr>
        <w:ind w:left="8380" w:hanging="375"/>
      </w:pPr>
      <w:rPr>
        <w:rFonts w:hint="default"/>
        <w:lang w:val="es-ES" w:eastAsia="en-US" w:bidi="ar-SA"/>
      </w:rPr>
    </w:lvl>
    <w:lvl w:ilvl="8">
      <w:start w:val="0"/>
      <w:numFmt w:val="bullet"/>
      <w:lvlText w:val="•"/>
      <w:lvlJc w:val="left"/>
      <w:pPr>
        <w:ind w:left="9460" w:hanging="375"/>
      </w:pPr>
      <w:rPr>
        <w:rFonts w:hint="default"/>
        <w:lang w:val="es-ES" w:eastAsia="en-US" w:bidi="ar-SA"/>
      </w:rPr>
    </w:lvl>
  </w:abstractNum>
  <w:abstractNum w:abstractNumId="6">
    <w:multiLevelType w:val="hybridMultilevel"/>
    <w:lvl w:ilvl="0">
      <w:start w:val="30"/>
      <w:numFmt w:val="decimal"/>
      <w:lvlText w:val="%1"/>
      <w:lvlJc w:val="left"/>
      <w:pPr>
        <w:ind w:left="820" w:hanging="331"/>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31"/>
      </w:pPr>
      <w:rPr>
        <w:rFonts w:hint="default"/>
        <w:lang w:val="es-ES" w:eastAsia="en-US" w:bidi="ar-SA"/>
      </w:rPr>
    </w:lvl>
    <w:lvl w:ilvl="2">
      <w:start w:val="0"/>
      <w:numFmt w:val="bullet"/>
      <w:lvlText w:val="•"/>
      <w:lvlJc w:val="left"/>
      <w:pPr>
        <w:ind w:left="2980" w:hanging="331"/>
      </w:pPr>
      <w:rPr>
        <w:rFonts w:hint="default"/>
        <w:lang w:val="es-ES" w:eastAsia="en-US" w:bidi="ar-SA"/>
      </w:rPr>
    </w:lvl>
    <w:lvl w:ilvl="3">
      <w:start w:val="0"/>
      <w:numFmt w:val="bullet"/>
      <w:lvlText w:val="•"/>
      <w:lvlJc w:val="left"/>
      <w:pPr>
        <w:ind w:left="4060" w:hanging="331"/>
      </w:pPr>
      <w:rPr>
        <w:rFonts w:hint="default"/>
        <w:lang w:val="es-ES" w:eastAsia="en-US" w:bidi="ar-SA"/>
      </w:rPr>
    </w:lvl>
    <w:lvl w:ilvl="4">
      <w:start w:val="0"/>
      <w:numFmt w:val="bullet"/>
      <w:lvlText w:val="•"/>
      <w:lvlJc w:val="left"/>
      <w:pPr>
        <w:ind w:left="5140" w:hanging="331"/>
      </w:pPr>
      <w:rPr>
        <w:rFonts w:hint="default"/>
        <w:lang w:val="es-ES" w:eastAsia="en-US" w:bidi="ar-SA"/>
      </w:rPr>
    </w:lvl>
    <w:lvl w:ilvl="5">
      <w:start w:val="0"/>
      <w:numFmt w:val="bullet"/>
      <w:lvlText w:val="•"/>
      <w:lvlJc w:val="left"/>
      <w:pPr>
        <w:ind w:left="6220" w:hanging="331"/>
      </w:pPr>
      <w:rPr>
        <w:rFonts w:hint="default"/>
        <w:lang w:val="es-ES" w:eastAsia="en-US" w:bidi="ar-SA"/>
      </w:rPr>
    </w:lvl>
    <w:lvl w:ilvl="6">
      <w:start w:val="0"/>
      <w:numFmt w:val="bullet"/>
      <w:lvlText w:val="•"/>
      <w:lvlJc w:val="left"/>
      <w:pPr>
        <w:ind w:left="7300" w:hanging="331"/>
      </w:pPr>
      <w:rPr>
        <w:rFonts w:hint="default"/>
        <w:lang w:val="es-ES" w:eastAsia="en-US" w:bidi="ar-SA"/>
      </w:rPr>
    </w:lvl>
    <w:lvl w:ilvl="7">
      <w:start w:val="0"/>
      <w:numFmt w:val="bullet"/>
      <w:lvlText w:val="•"/>
      <w:lvlJc w:val="left"/>
      <w:pPr>
        <w:ind w:left="8380" w:hanging="331"/>
      </w:pPr>
      <w:rPr>
        <w:rFonts w:hint="default"/>
        <w:lang w:val="es-ES" w:eastAsia="en-US" w:bidi="ar-SA"/>
      </w:rPr>
    </w:lvl>
    <w:lvl w:ilvl="8">
      <w:start w:val="0"/>
      <w:numFmt w:val="bullet"/>
      <w:lvlText w:val="•"/>
      <w:lvlJc w:val="left"/>
      <w:pPr>
        <w:ind w:left="9460" w:hanging="331"/>
      </w:pPr>
      <w:rPr>
        <w:rFonts w:hint="default"/>
        <w:lang w:val="es-ES" w:eastAsia="en-US" w:bidi="ar-SA"/>
      </w:rPr>
    </w:lvl>
  </w:abstractNum>
  <w:abstractNum w:abstractNumId="5">
    <w:multiLevelType w:val="hybridMultilevel"/>
    <w:lvl w:ilvl="0">
      <w:start w:val="23"/>
      <w:numFmt w:val="decimal"/>
      <w:lvlText w:val="%1"/>
      <w:lvlJc w:val="left"/>
      <w:pPr>
        <w:ind w:left="820" w:hanging="317"/>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17"/>
      </w:pPr>
      <w:rPr>
        <w:rFonts w:hint="default"/>
        <w:lang w:val="es-ES" w:eastAsia="en-US" w:bidi="ar-SA"/>
      </w:rPr>
    </w:lvl>
    <w:lvl w:ilvl="2">
      <w:start w:val="0"/>
      <w:numFmt w:val="bullet"/>
      <w:lvlText w:val="•"/>
      <w:lvlJc w:val="left"/>
      <w:pPr>
        <w:ind w:left="2980" w:hanging="317"/>
      </w:pPr>
      <w:rPr>
        <w:rFonts w:hint="default"/>
        <w:lang w:val="es-ES" w:eastAsia="en-US" w:bidi="ar-SA"/>
      </w:rPr>
    </w:lvl>
    <w:lvl w:ilvl="3">
      <w:start w:val="0"/>
      <w:numFmt w:val="bullet"/>
      <w:lvlText w:val="•"/>
      <w:lvlJc w:val="left"/>
      <w:pPr>
        <w:ind w:left="4060" w:hanging="317"/>
      </w:pPr>
      <w:rPr>
        <w:rFonts w:hint="default"/>
        <w:lang w:val="es-ES" w:eastAsia="en-US" w:bidi="ar-SA"/>
      </w:rPr>
    </w:lvl>
    <w:lvl w:ilvl="4">
      <w:start w:val="0"/>
      <w:numFmt w:val="bullet"/>
      <w:lvlText w:val="•"/>
      <w:lvlJc w:val="left"/>
      <w:pPr>
        <w:ind w:left="5140" w:hanging="317"/>
      </w:pPr>
      <w:rPr>
        <w:rFonts w:hint="default"/>
        <w:lang w:val="es-ES" w:eastAsia="en-US" w:bidi="ar-SA"/>
      </w:rPr>
    </w:lvl>
    <w:lvl w:ilvl="5">
      <w:start w:val="0"/>
      <w:numFmt w:val="bullet"/>
      <w:lvlText w:val="•"/>
      <w:lvlJc w:val="left"/>
      <w:pPr>
        <w:ind w:left="6220" w:hanging="317"/>
      </w:pPr>
      <w:rPr>
        <w:rFonts w:hint="default"/>
        <w:lang w:val="es-ES" w:eastAsia="en-US" w:bidi="ar-SA"/>
      </w:rPr>
    </w:lvl>
    <w:lvl w:ilvl="6">
      <w:start w:val="0"/>
      <w:numFmt w:val="bullet"/>
      <w:lvlText w:val="•"/>
      <w:lvlJc w:val="left"/>
      <w:pPr>
        <w:ind w:left="7300" w:hanging="317"/>
      </w:pPr>
      <w:rPr>
        <w:rFonts w:hint="default"/>
        <w:lang w:val="es-ES" w:eastAsia="en-US" w:bidi="ar-SA"/>
      </w:rPr>
    </w:lvl>
    <w:lvl w:ilvl="7">
      <w:start w:val="0"/>
      <w:numFmt w:val="bullet"/>
      <w:lvlText w:val="•"/>
      <w:lvlJc w:val="left"/>
      <w:pPr>
        <w:ind w:left="8380" w:hanging="317"/>
      </w:pPr>
      <w:rPr>
        <w:rFonts w:hint="default"/>
        <w:lang w:val="es-ES" w:eastAsia="en-US" w:bidi="ar-SA"/>
      </w:rPr>
    </w:lvl>
    <w:lvl w:ilvl="8">
      <w:start w:val="0"/>
      <w:numFmt w:val="bullet"/>
      <w:lvlText w:val="•"/>
      <w:lvlJc w:val="left"/>
      <w:pPr>
        <w:ind w:left="9460" w:hanging="317"/>
      </w:pPr>
      <w:rPr>
        <w:rFonts w:hint="default"/>
        <w:lang w:val="es-ES" w:eastAsia="en-US" w:bidi="ar-SA"/>
      </w:rPr>
    </w:lvl>
  </w:abstractNum>
  <w:abstractNum w:abstractNumId="4">
    <w:multiLevelType w:val="hybridMultilevel"/>
    <w:lvl w:ilvl="0">
      <w:start w:val="16"/>
      <w:numFmt w:val="decimal"/>
      <w:lvlText w:val="%1"/>
      <w:lvlJc w:val="left"/>
      <w:pPr>
        <w:ind w:left="820" w:hanging="322"/>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22"/>
      </w:pPr>
      <w:rPr>
        <w:rFonts w:hint="default"/>
        <w:lang w:val="es-ES" w:eastAsia="en-US" w:bidi="ar-SA"/>
      </w:rPr>
    </w:lvl>
    <w:lvl w:ilvl="2">
      <w:start w:val="0"/>
      <w:numFmt w:val="bullet"/>
      <w:lvlText w:val="•"/>
      <w:lvlJc w:val="left"/>
      <w:pPr>
        <w:ind w:left="2980" w:hanging="322"/>
      </w:pPr>
      <w:rPr>
        <w:rFonts w:hint="default"/>
        <w:lang w:val="es-ES" w:eastAsia="en-US" w:bidi="ar-SA"/>
      </w:rPr>
    </w:lvl>
    <w:lvl w:ilvl="3">
      <w:start w:val="0"/>
      <w:numFmt w:val="bullet"/>
      <w:lvlText w:val="•"/>
      <w:lvlJc w:val="left"/>
      <w:pPr>
        <w:ind w:left="4060" w:hanging="322"/>
      </w:pPr>
      <w:rPr>
        <w:rFonts w:hint="default"/>
        <w:lang w:val="es-ES" w:eastAsia="en-US" w:bidi="ar-SA"/>
      </w:rPr>
    </w:lvl>
    <w:lvl w:ilvl="4">
      <w:start w:val="0"/>
      <w:numFmt w:val="bullet"/>
      <w:lvlText w:val="•"/>
      <w:lvlJc w:val="left"/>
      <w:pPr>
        <w:ind w:left="5140" w:hanging="322"/>
      </w:pPr>
      <w:rPr>
        <w:rFonts w:hint="default"/>
        <w:lang w:val="es-ES" w:eastAsia="en-US" w:bidi="ar-SA"/>
      </w:rPr>
    </w:lvl>
    <w:lvl w:ilvl="5">
      <w:start w:val="0"/>
      <w:numFmt w:val="bullet"/>
      <w:lvlText w:val="•"/>
      <w:lvlJc w:val="left"/>
      <w:pPr>
        <w:ind w:left="6220" w:hanging="322"/>
      </w:pPr>
      <w:rPr>
        <w:rFonts w:hint="default"/>
        <w:lang w:val="es-ES" w:eastAsia="en-US" w:bidi="ar-SA"/>
      </w:rPr>
    </w:lvl>
    <w:lvl w:ilvl="6">
      <w:start w:val="0"/>
      <w:numFmt w:val="bullet"/>
      <w:lvlText w:val="•"/>
      <w:lvlJc w:val="left"/>
      <w:pPr>
        <w:ind w:left="7300" w:hanging="322"/>
      </w:pPr>
      <w:rPr>
        <w:rFonts w:hint="default"/>
        <w:lang w:val="es-ES" w:eastAsia="en-US" w:bidi="ar-SA"/>
      </w:rPr>
    </w:lvl>
    <w:lvl w:ilvl="7">
      <w:start w:val="0"/>
      <w:numFmt w:val="bullet"/>
      <w:lvlText w:val="•"/>
      <w:lvlJc w:val="left"/>
      <w:pPr>
        <w:ind w:left="8380" w:hanging="322"/>
      </w:pPr>
      <w:rPr>
        <w:rFonts w:hint="default"/>
        <w:lang w:val="es-ES" w:eastAsia="en-US" w:bidi="ar-SA"/>
      </w:rPr>
    </w:lvl>
    <w:lvl w:ilvl="8">
      <w:start w:val="0"/>
      <w:numFmt w:val="bullet"/>
      <w:lvlText w:val="•"/>
      <w:lvlJc w:val="left"/>
      <w:pPr>
        <w:ind w:left="9460" w:hanging="322"/>
      </w:pPr>
      <w:rPr>
        <w:rFonts w:hint="default"/>
        <w:lang w:val="es-ES" w:eastAsia="en-US" w:bidi="ar-SA"/>
      </w:rPr>
    </w:lvl>
  </w:abstractNum>
  <w:abstractNum w:abstractNumId="3">
    <w:multiLevelType w:val="hybridMultilevel"/>
    <w:lvl w:ilvl="0">
      <w:start w:val="26"/>
      <w:numFmt w:val="decimal"/>
      <w:lvlText w:val="%1"/>
      <w:lvlJc w:val="left"/>
      <w:pPr>
        <w:ind w:left="820" w:hanging="303"/>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03"/>
      </w:pPr>
      <w:rPr>
        <w:rFonts w:hint="default"/>
        <w:lang w:val="es-ES" w:eastAsia="en-US" w:bidi="ar-SA"/>
      </w:rPr>
    </w:lvl>
    <w:lvl w:ilvl="2">
      <w:start w:val="0"/>
      <w:numFmt w:val="bullet"/>
      <w:lvlText w:val="•"/>
      <w:lvlJc w:val="left"/>
      <w:pPr>
        <w:ind w:left="2980" w:hanging="303"/>
      </w:pPr>
      <w:rPr>
        <w:rFonts w:hint="default"/>
        <w:lang w:val="es-ES" w:eastAsia="en-US" w:bidi="ar-SA"/>
      </w:rPr>
    </w:lvl>
    <w:lvl w:ilvl="3">
      <w:start w:val="0"/>
      <w:numFmt w:val="bullet"/>
      <w:lvlText w:val="•"/>
      <w:lvlJc w:val="left"/>
      <w:pPr>
        <w:ind w:left="4060" w:hanging="303"/>
      </w:pPr>
      <w:rPr>
        <w:rFonts w:hint="default"/>
        <w:lang w:val="es-ES" w:eastAsia="en-US" w:bidi="ar-SA"/>
      </w:rPr>
    </w:lvl>
    <w:lvl w:ilvl="4">
      <w:start w:val="0"/>
      <w:numFmt w:val="bullet"/>
      <w:lvlText w:val="•"/>
      <w:lvlJc w:val="left"/>
      <w:pPr>
        <w:ind w:left="5140" w:hanging="303"/>
      </w:pPr>
      <w:rPr>
        <w:rFonts w:hint="default"/>
        <w:lang w:val="es-ES" w:eastAsia="en-US" w:bidi="ar-SA"/>
      </w:rPr>
    </w:lvl>
    <w:lvl w:ilvl="5">
      <w:start w:val="0"/>
      <w:numFmt w:val="bullet"/>
      <w:lvlText w:val="•"/>
      <w:lvlJc w:val="left"/>
      <w:pPr>
        <w:ind w:left="6220" w:hanging="303"/>
      </w:pPr>
      <w:rPr>
        <w:rFonts w:hint="default"/>
        <w:lang w:val="es-ES" w:eastAsia="en-US" w:bidi="ar-SA"/>
      </w:rPr>
    </w:lvl>
    <w:lvl w:ilvl="6">
      <w:start w:val="0"/>
      <w:numFmt w:val="bullet"/>
      <w:lvlText w:val="•"/>
      <w:lvlJc w:val="left"/>
      <w:pPr>
        <w:ind w:left="7300" w:hanging="303"/>
      </w:pPr>
      <w:rPr>
        <w:rFonts w:hint="default"/>
        <w:lang w:val="es-ES" w:eastAsia="en-US" w:bidi="ar-SA"/>
      </w:rPr>
    </w:lvl>
    <w:lvl w:ilvl="7">
      <w:start w:val="0"/>
      <w:numFmt w:val="bullet"/>
      <w:lvlText w:val="•"/>
      <w:lvlJc w:val="left"/>
      <w:pPr>
        <w:ind w:left="8380" w:hanging="303"/>
      </w:pPr>
      <w:rPr>
        <w:rFonts w:hint="default"/>
        <w:lang w:val="es-ES" w:eastAsia="en-US" w:bidi="ar-SA"/>
      </w:rPr>
    </w:lvl>
    <w:lvl w:ilvl="8">
      <w:start w:val="0"/>
      <w:numFmt w:val="bullet"/>
      <w:lvlText w:val="•"/>
      <w:lvlJc w:val="left"/>
      <w:pPr>
        <w:ind w:left="9460" w:hanging="303"/>
      </w:pPr>
      <w:rPr>
        <w:rFonts w:hint="default"/>
        <w:lang w:val="es-ES" w:eastAsia="en-US" w:bidi="ar-SA"/>
      </w:rPr>
    </w:lvl>
  </w:abstractNum>
  <w:abstractNum w:abstractNumId="2">
    <w:multiLevelType w:val="hybridMultilevel"/>
    <w:lvl w:ilvl="0">
      <w:start w:val="18"/>
      <w:numFmt w:val="decimal"/>
      <w:lvlText w:val="%1"/>
      <w:lvlJc w:val="left"/>
      <w:pPr>
        <w:ind w:left="820" w:hanging="336"/>
        <w:jc w:val="left"/>
      </w:pPr>
      <w:rPr>
        <w:rFonts w:hint="default" w:ascii="Arial" w:hAnsi="Arial" w:eastAsia="Arial" w:cs="Arial"/>
        <w:b/>
        <w:bCs/>
        <w:w w:val="100"/>
        <w:sz w:val="22"/>
        <w:szCs w:val="22"/>
        <w:lang w:val="es-ES" w:eastAsia="en-US" w:bidi="ar-SA"/>
      </w:rPr>
    </w:lvl>
    <w:lvl w:ilvl="1">
      <w:start w:val="0"/>
      <w:numFmt w:val="bullet"/>
      <w:lvlText w:val="•"/>
      <w:lvlJc w:val="left"/>
      <w:pPr>
        <w:ind w:left="1900" w:hanging="336"/>
      </w:pPr>
      <w:rPr>
        <w:rFonts w:hint="default"/>
        <w:lang w:val="es-ES" w:eastAsia="en-US" w:bidi="ar-SA"/>
      </w:rPr>
    </w:lvl>
    <w:lvl w:ilvl="2">
      <w:start w:val="0"/>
      <w:numFmt w:val="bullet"/>
      <w:lvlText w:val="•"/>
      <w:lvlJc w:val="left"/>
      <w:pPr>
        <w:ind w:left="2980" w:hanging="336"/>
      </w:pPr>
      <w:rPr>
        <w:rFonts w:hint="default"/>
        <w:lang w:val="es-ES" w:eastAsia="en-US" w:bidi="ar-SA"/>
      </w:rPr>
    </w:lvl>
    <w:lvl w:ilvl="3">
      <w:start w:val="0"/>
      <w:numFmt w:val="bullet"/>
      <w:lvlText w:val="•"/>
      <w:lvlJc w:val="left"/>
      <w:pPr>
        <w:ind w:left="4060" w:hanging="336"/>
      </w:pPr>
      <w:rPr>
        <w:rFonts w:hint="default"/>
        <w:lang w:val="es-ES" w:eastAsia="en-US" w:bidi="ar-SA"/>
      </w:rPr>
    </w:lvl>
    <w:lvl w:ilvl="4">
      <w:start w:val="0"/>
      <w:numFmt w:val="bullet"/>
      <w:lvlText w:val="•"/>
      <w:lvlJc w:val="left"/>
      <w:pPr>
        <w:ind w:left="5140" w:hanging="336"/>
      </w:pPr>
      <w:rPr>
        <w:rFonts w:hint="default"/>
        <w:lang w:val="es-ES" w:eastAsia="en-US" w:bidi="ar-SA"/>
      </w:rPr>
    </w:lvl>
    <w:lvl w:ilvl="5">
      <w:start w:val="0"/>
      <w:numFmt w:val="bullet"/>
      <w:lvlText w:val="•"/>
      <w:lvlJc w:val="left"/>
      <w:pPr>
        <w:ind w:left="6220" w:hanging="336"/>
      </w:pPr>
      <w:rPr>
        <w:rFonts w:hint="default"/>
        <w:lang w:val="es-ES" w:eastAsia="en-US" w:bidi="ar-SA"/>
      </w:rPr>
    </w:lvl>
    <w:lvl w:ilvl="6">
      <w:start w:val="0"/>
      <w:numFmt w:val="bullet"/>
      <w:lvlText w:val="•"/>
      <w:lvlJc w:val="left"/>
      <w:pPr>
        <w:ind w:left="7300" w:hanging="336"/>
      </w:pPr>
      <w:rPr>
        <w:rFonts w:hint="default"/>
        <w:lang w:val="es-ES" w:eastAsia="en-US" w:bidi="ar-SA"/>
      </w:rPr>
    </w:lvl>
    <w:lvl w:ilvl="7">
      <w:start w:val="0"/>
      <w:numFmt w:val="bullet"/>
      <w:lvlText w:val="•"/>
      <w:lvlJc w:val="left"/>
      <w:pPr>
        <w:ind w:left="8380" w:hanging="336"/>
      </w:pPr>
      <w:rPr>
        <w:rFonts w:hint="default"/>
        <w:lang w:val="es-ES" w:eastAsia="en-US" w:bidi="ar-SA"/>
      </w:rPr>
    </w:lvl>
    <w:lvl w:ilvl="8">
      <w:start w:val="0"/>
      <w:numFmt w:val="bullet"/>
      <w:lvlText w:val="•"/>
      <w:lvlJc w:val="left"/>
      <w:pPr>
        <w:ind w:left="9460" w:hanging="336"/>
      </w:pPr>
      <w:rPr>
        <w:rFonts w:hint="default"/>
        <w:lang w:val="es-ES" w:eastAsia="en-US" w:bidi="ar-SA"/>
      </w:rPr>
    </w:lvl>
  </w:abstractNum>
  <w:abstractNum w:abstractNumId="1">
    <w:multiLevelType w:val="hybridMultilevel"/>
    <w:lvl w:ilvl="0">
      <w:start w:val="1"/>
      <w:numFmt w:val="upperRoman"/>
      <w:lvlText w:val="%1."/>
      <w:lvlJc w:val="left"/>
      <w:pPr>
        <w:ind w:left="820" w:hanging="178"/>
        <w:jc w:val="left"/>
      </w:pPr>
      <w:rPr>
        <w:rFonts w:hint="default" w:ascii="Arial" w:hAnsi="Arial" w:eastAsia="Arial" w:cs="Arial"/>
        <w:w w:val="100"/>
        <w:sz w:val="22"/>
        <w:szCs w:val="22"/>
        <w:lang w:val="es-ES" w:eastAsia="en-US" w:bidi="ar-SA"/>
      </w:rPr>
    </w:lvl>
    <w:lvl w:ilvl="1">
      <w:start w:val="0"/>
      <w:numFmt w:val="bullet"/>
      <w:lvlText w:val="•"/>
      <w:lvlJc w:val="left"/>
      <w:pPr>
        <w:ind w:left="1900" w:hanging="178"/>
      </w:pPr>
      <w:rPr>
        <w:rFonts w:hint="default"/>
        <w:lang w:val="es-ES" w:eastAsia="en-US" w:bidi="ar-SA"/>
      </w:rPr>
    </w:lvl>
    <w:lvl w:ilvl="2">
      <w:start w:val="0"/>
      <w:numFmt w:val="bullet"/>
      <w:lvlText w:val="•"/>
      <w:lvlJc w:val="left"/>
      <w:pPr>
        <w:ind w:left="2980" w:hanging="178"/>
      </w:pPr>
      <w:rPr>
        <w:rFonts w:hint="default"/>
        <w:lang w:val="es-ES" w:eastAsia="en-US" w:bidi="ar-SA"/>
      </w:rPr>
    </w:lvl>
    <w:lvl w:ilvl="3">
      <w:start w:val="0"/>
      <w:numFmt w:val="bullet"/>
      <w:lvlText w:val="•"/>
      <w:lvlJc w:val="left"/>
      <w:pPr>
        <w:ind w:left="4060" w:hanging="178"/>
      </w:pPr>
      <w:rPr>
        <w:rFonts w:hint="default"/>
        <w:lang w:val="es-ES" w:eastAsia="en-US" w:bidi="ar-SA"/>
      </w:rPr>
    </w:lvl>
    <w:lvl w:ilvl="4">
      <w:start w:val="0"/>
      <w:numFmt w:val="bullet"/>
      <w:lvlText w:val="•"/>
      <w:lvlJc w:val="left"/>
      <w:pPr>
        <w:ind w:left="5140" w:hanging="178"/>
      </w:pPr>
      <w:rPr>
        <w:rFonts w:hint="default"/>
        <w:lang w:val="es-ES" w:eastAsia="en-US" w:bidi="ar-SA"/>
      </w:rPr>
    </w:lvl>
    <w:lvl w:ilvl="5">
      <w:start w:val="0"/>
      <w:numFmt w:val="bullet"/>
      <w:lvlText w:val="•"/>
      <w:lvlJc w:val="left"/>
      <w:pPr>
        <w:ind w:left="6220" w:hanging="178"/>
      </w:pPr>
      <w:rPr>
        <w:rFonts w:hint="default"/>
        <w:lang w:val="es-ES" w:eastAsia="en-US" w:bidi="ar-SA"/>
      </w:rPr>
    </w:lvl>
    <w:lvl w:ilvl="6">
      <w:start w:val="0"/>
      <w:numFmt w:val="bullet"/>
      <w:lvlText w:val="•"/>
      <w:lvlJc w:val="left"/>
      <w:pPr>
        <w:ind w:left="7300" w:hanging="178"/>
      </w:pPr>
      <w:rPr>
        <w:rFonts w:hint="default"/>
        <w:lang w:val="es-ES" w:eastAsia="en-US" w:bidi="ar-SA"/>
      </w:rPr>
    </w:lvl>
    <w:lvl w:ilvl="7">
      <w:start w:val="0"/>
      <w:numFmt w:val="bullet"/>
      <w:lvlText w:val="•"/>
      <w:lvlJc w:val="left"/>
      <w:pPr>
        <w:ind w:left="8380" w:hanging="178"/>
      </w:pPr>
      <w:rPr>
        <w:rFonts w:hint="default"/>
        <w:lang w:val="es-ES" w:eastAsia="en-US" w:bidi="ar-SA"/>
      </w:rPr>
    </w:lvl>
    <w:lvl w:ilvl="8">
      <w:start w:val="0"/>
      <w:numFmt w:val="bullet"/>
      <w:lvlText w:val="•"/>
      <w:lvlJc w:val="left"/>
      <w:pPr>
        <w:ind w:left="9460" w:hanging="178"/>
      </w:pPr>
      <w:rPr>
        <w:rFonts w:hint="default"/>
        <w:lang w:val="es-ES" w:eastAsia="en-US" w:bidi="ar-SA"/>
      </w:rPr>
    </w:lvl>
  </w:abstractNum>
  <w:abstractNum w:abstractNumId="0">
    <w:multiLevelType w:val="hybridMultilevel"/>
    <w:lvl w:ilvl="0">
      <w:start w:val="1"/>
      <w:numFmt w:val="upperRoman"/>
      <w:lvlText w:val="%1."/>
      <w:lvlJc w:val="left"/>
      <w:pPr>
        <w:ind w:left="820" w:hanging="226"/>
        <w:jc w:val="left"/>
      </w:pPr>
      <w:rPr>
        <w:rFonts w:hint="default" w:ascii="Arial" w:hAnsi="Arial" w:eastAsia="Arial" w:cs="Arial"/>
        <w:spacing w:val="0"/>
        <w:w w:val="100"/>
        <w:sz w:val="22"/>
        <w:szCs w:val="22"/>
        <w:lang w:val="es-ES" w:eastAsia="en-US" w:bidi="ar-SA"/>
      </w:rPr>
    </w:lvl>
    <w:lvl w:ilvl="1">
      <w:start w:val="0"/>
      <w:numFmt w:val="bullet"/>
      <w:lvlText w:val="•"/>
      <w:lvlJc w:val="left"/>
      <w:pPr>
        <w:ind w:left="1900" w:hanging="226"/>
      </w:pPr>
      <w:rPr>
        <w:rFonts w:hint="default"/>
        <w:lang w:val="es-ES" w:eastAsia="en-US" w:bidi="ar-SA"/>
      </w:rPr>
    </w:lvl>
    <w:lvl w:ilvl="2">
      <w:start w:val="0"/>
      <w:numFmt w:val="bullet"/>
      <w:lvlText w:val="•"/>
      <w:lvlJc w:val="left"/>
      <w:pPr>
        <w:ind w:left="2980" w:hanging="226"/>
      </w:pPr>
      <w:rPr>
        <w:rFonts w:hint="default"/>
        <w:lang w:val="es-ES" w:eastAsia="en-US" w:bidi="ar-SA"/>
      </w:rPr>
    </w:lvl>
    <w:lvl w:ilvl="3">
      <w:start w:val="0"/>
      <w:numFmt w:val="bullet"/>
      <w:lvlText w:val="•"/>
      <w:lvlJc w:val="left"/>
      <w:pPr>
        <w:ind w:left="4060" w:hanging="226"/>
      </w:pPr>
      <w:rPr>
        <w:rFonts w:hint="default"/>
        <w:lang w:val="es-ES" w:eastAsia="en-US" w:bidi="ar-SA"/>
      </w:rPr>
    </w:lvl>
    <w:lvl w:ilvl="4">
      <w:start w:val="0"/>
      <w:numFmt w:val="bullet"/>
      <w:lvlText w:val="•"/>
      <w:lvlJc w:val="left"/>
      <w:pPr>
        <w:ind w:left="5140" w:hanging="226"/>
      </w:pPr>
      <w:rPr>
        <w:rFonts w:hint="default"/>
        <w:lang w:val="es-ES" w:eastAsia="en-US" w:bidi="ar-SA"/>
      </w:rPr>
    </w:lvl>
    <w:lvl w:ilvl="5">
      <w:start w:val="0"/>
      <w:numFmt w:val="bullet"/>
      <w:lvlText w:val="•"/>
      <w:lvlJc w:val="left"/>
      <w:pPr>
        <w:ind w:left="6220" w:hanging="226"/>
      </w:pPr>
      <w:rPr>
        <w:rFonts w:hint="default"/>
        <w:lang w:val="es-ES" w:eastAsia="en-US" w:bidi="ar-SA"/>
      </w:rPr>
    </w:lvl>
    <w:lvl w:ilvl="6">
      <w:start w:val="0"/>
      <w:numFmt w:val="bullet"/>
      <w:lvlText w:val="•"/>
      <w:lvlJc w:val="left"/>
      <w:pPr>
        <w:ind w:left="7300" w:hanging="226"/>
      </w:pPr>
      <w:rPr>
        <w:rFonts w:hint="default"/>
        <w:lang w:val="es-ES" w:eastAsia="en-US" w:bidi="ar-SA"/>
      </w:rPr>
    </w:lvl>
    <w:lvl w:ilvl="7">
      <w:start w:val="0"/>
      <w:numFmt w:val="bullet"/>
      <w:lvlText w:val="•"/>
      <w:lvlJc w:val="left"/>
      <w:pPr>
        <w:ind w:left="8380" w:hanging="226"/>
      </w:pPr>
      <w:rPr>
        <w:rFonts w:hint="default"/>
        <w:lang w:val="es-ES" w:eastAsia="en-US" w:bidi="ar-SA"/>
      </w:rPr>
    </w:lvl>
    <w:lvl w:ilvl="8">
      <w:start w:val="0"/>
      <w:numFmt w:val="bullet"/>
      <w:lvlText w:val="•"/>
      <w:lvlJc w:val="left"/>
      <w:pPr>
        <w:ind w:left="9460" w:hanging="226"/>
      </w:pPr>
      <w:rPr>
        <w:rFonts w:hint="default"/>
        <w:lang w:val="es-ES" w:eastAsia="en-US" w:bidi="ar-SA"/>
      </w:rPr>
    </w:lvl>
  </w:abstractNum>
  <w:num w:numId="25">
    <w:abstractNumId w:val="24"/>
  </w:num>
  <w:num w:numId="26">
    <w:abstractNumId w:val="25"/>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rPr>
      <w:rFonts w:ascii="Arial" w:hAnsi="Arial" w:eastAsia="Arial" w:cs="Arial"/>
      <w:sz w:val="22"/>
      <w:szCs w:val="22"/>
      <w:lang w:val="es-ES" w:eastAsia="en-US" w:bidi="ar-SA"/>
    </w:rPr>
  </w:style>
  <w:style w:styleId="Heading1" w:type="paragraph">
    <w:name w:val="Heading 1"/>
    <w:basedOn w:val="Normal"/>
    <w:uiPriority w:val="1"/>
    <w:qFormat/>
    <w:pPr>
      <w:spacing w:before="1"/>
      <w:ind w:left="971"/>
      <w:outlineLvl w:val="1"/>
    </w:pPr>
    <w:rPr>
      <w:rFonts w:ascii="Arial" w:hAnsi="Arial" w:eastAsia="Arial" w:cs="Arial"/>
      <w:b/>
      <w:bCs/>
      <w:sz w:val="56"/>
      <w:szCs w:val="56"/>
      <w:lang w:val="es-ES" w:eastAsia="en-US" w:bidi="ar-SA"/>
    </w:rPr>
  </w:style>
  <w:style w:styleId="Heading2" w:type="paragraph">
    <w:name w:val="Heading 2"/>
    <w:basedOn w:val="Normal"/>
    <w:uiPriority w:val="1"/>
    <w:qFormat/>
    <w:pPr>
      <w:ind w:left="158"/>
      <w:outlineLvl w:val="2"/>
    </w:pPr>
    <w:rPr>
      <w:rFonts w:ascii="Arial" w:hAnsi="Arial" w:eastAsia="Arial" w:cs="Arial"/>
      <w:b/>
      <w:bCs/>
      <w:sz w:val="24"/>
      <w:szCs w:val="24"/>
      <w:lang w:val="es-ES" w:eastAsia="en-US" w:bidi="ar-SA"/>
    </w:rPr>
  </w:style>
  <w:style w:styleId="Heading3" w:type="paragraph">
    <w:name w:val="Heading 3"/>
    <w:basedOn w:val="Normal"/>
    <w:uiPriority w:val="1"/>
    <w:qFormat/>
    <w:pPr>
      <w:ind w:left="768" w:right="1387"/>
      <w:jc w:val="center"/>
      <w:outlineLvl w:val="3"/>
    </w:pPr>
    <w:rPr>
      <w:rFonts w:ascii="Arial" w:hAnsi="Arial" w:eastAsia="Arial" w:cs="Arial"/>
      <w:b/>
      <w:bCs/>
      <w:sz w:val="22"/>
      <w:szCs w:val="22"/>
      <w:lang w:val="es-ES" w:eastAsia="en-US" w:bidi="ar-SA"/>
    </w:rPr>
  </w:style>
  <w:style w:styleId="ListParagraph" w:type="paragraph">
    <w:name w:val="List Paragraph"/>
    <w:basedOn w:val="Normal"/>
    <w:uiPriority w:val="1"/>
    <w:qFormat/>
    <w:pPr>
      <w:ind w:left="820"/>
      <w:jc w:val="both"/>
    </w:pPr>
    <w:rPr>
      <w:rFonts w:ascii="Arial" w:hAnsi="Arial" w:eastAsia="Arial" w:cs="Arial"/>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header" Target="header2.xml"/><Relationship Id="rId10" Type="http://schemas.openxmlformats.org/officeDocument/2006/relationships/footer" Target="footer2.xm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image" Target="media/image5.png"/><Relationship Id="rId16" Type="http://schemas.openxmlformats.org/officeDocument/2006/relationships/header" Target="header4.xml"/><Relationship Id="rId17" Type="http://schemas.openxmlformats.org/officeDocument/2006/relationships/footer" Target="footer4.xml"/><Relationship Id="rId18" Type="http://schemas.openxmlformats.org/officeDocument/2006/relationships/header" Target="header5.xml"/><Relationship Id="rId19" Type="http://schemas.openxmlformats.org/officeDocument/2006/relationships/footer" Target="footer5.xml"/><Relationship Id="rId20" Type="http://schemas.openxmlformats.org/officeDocument/2006/relationships/image" Target="media/image6.png"/><Relationship Id="rId21" Type="http://schemas.openxmlformats.org/officeDocument/2006/relationships/header" Target="header6.xml"/><Relationship Id="rId22" Type="http://schemas.openxmlformats.org/officeDocument/2006/relationships/footer" Target="footer6.xml"/><Relationship Id="rId23" Type="http://schemas.openxmlformats.org/officeDocument/2006/relationships/image" Target="media/image7.pn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header" Target="header7.xml"/><Relationship Id="rId30" Type="http://schemas.openxmlformats.org/officeDocument/2006/relationships/footer" Target="footer7.xml"/><Relationship Id="rId31" Type="http://schemas.openxmlformats.org/officeDocument/2006/relationships/hyperlink" Target="https://transparencia.tlajomulco.gob.mx/transparencia/articulo-15/Sesiones-del-Ayuntamiento" TargetMode="External"/><Relationship Id="rId32" Type="http://schemas.openxmlformats.org/officeDocument/2006/relationships/header" Target="header8.xml"/><Relationship Id="rId33" Type="http://schemas.openxmlformats.org/officeDocument/2006/relationships/footer" Target="footer8.xml"/><Relationship Id="rId34" Type="http://schemas.openxmlformats.org/officeDocument/2006/relationships/image" Target="media/image13.png"/><Relationship Id="rId35" Type="http://schemas.openxmlformats.org/officeDocument/2006/relationships/image" Target="media/image14.jpeg"/><Relationship Id="rId36" Type="http://schemas.openxmlformats.org/officeDocument/2006/relationships/image" Target="media/image15.jpeg"/><Relationship Id="rId37" Type="http://schemas.openxmlformats.org/officeDocument/2006/relationships/image" Target="media/image16.jpeg"/><Relationship Id="rId38" Type="http://schemas.openxmlformats.org/officeDocument/2006/relationships/image" Target="media/image17.jpeg"/><Relationship Id="rId39" Type="http://schemas.openxmlformats.org/officeDocument/2006/relationships/image" Target="media/image18.jpeg"/><Relationship Id="rId40" Type="http://schemas.openxmlformats.org/officeDocument/2006/relationships/header" Target="header9.xml"/><Relationship Id="rId41" Type="http://schemas.openxmlformats.org/officeDocument/2006/relationships/footer" Target="footer9.xml"/><Relationship Id="rId42" Type="http://schemas.openxmlformats.org/officeDocument/2006/relationships/header" Target="header10.xml"/><Relationship Id="rId43" Type="http://schemas.openxmlformats.org/officeDocument/2006/relationships/footer" Target="footer10.xml"/><Relationship Id="rId44" Type="http://schemas.openxmlformats.org/officeDocument/2006/relationships/image" Target="media/image19.png"/><Relationship Id="rId45" Type="http://schemas.openxmlformats.org/officeDocument/2006/relationships/header" Target="header11.xml"/><Relationship Id="rId46" Type="http://schemas.openxmlformats.org/officeDocument/2006/relationships/footer" Target="footer11.xml"/><Relationship Id="rId47" Type="http://schemas.openxmlformats.org/officeDocument/2006/relationships/header" Target="header12.xml"/><Relationship Id="rId48" Type="http://schemas.openxmlformats.org/officeDocument/2006/relationships/footer" Target="footer12.xml"/><Relationship Id="rId49" Type="http://schemas.openxmlformats.org/officeDocument/2006/relationships/header" Target="header13.xml"/><Relationship Id="rId50" Type="http://schemas.openxmlformats.org/officeDocument/2006/relationships/footer" Target="footer13.xml"/><Relationship Id="rId51" Type="http://schemas.openxmlformats.org/officeDocument/2006/relationships/header" Target="header14.xml"/><Relationship Id="rId52" Type="http://schemas.openxmlformats.org/officeDocument/2006/relationships/footer" Target="footer14.xml"/><Relationship Id="rId53" Type="http://schemas.openxmlformats.org/officeDocument/2006/relationships/header" Target="header15.xml"/><Relationship Id="rId54" Type="http://schemas.openxmlformats.org/officeDocument/2006/relationships/footer" Target="footer15.xml"/><Relationship Id="rId55" Type="http://schemas.openxmlformats.org/officeDocument/2006/relationships/header" Target="header16.xml"/><Relationship Id="rId56" Type="http://schemas.openxmlformats.org/officeDocument/2006/relationships/footer" Target="footer16.xml"/><Relationship Id="rId57" Type="http://schemas.openxmlformats.org/officeDocument/2006/relationships/image" Target="media/image20.png"/><Relationship Id="rId58" Type="http://schemas.openxmlformats.org/officeDocument/2006/relationships/header" Target="header17.xml"/><Relationship Id="rId59" Type="http://schemas.openxmlformats.org/officeDocument/2006/relationships/footer" Target="footer17.xml"/><Relationship Id="rId60" Type="http://schemas.openxmlformats.org/officeDocument/2006/relationships/header" Target="header18.xml"/><Relationship Id="rId61" Type="http://schemas.openxmlformats.org/officeDocument/2006/relationships/footer" Target="footer18.xml"/><Relationship Id="rId62" Type="http://schemas.openxmlformats.org/officeDocument/2006/relationships/image" Target="media/image21.png"/><Relationship Id="rId63" Type="http://schemas.openxmlformats.org/officeDocument/2006/relationships/header" Target="header19.xml"/><Relationship Id="rId64" Type="http://schemas.openxmlformats.org/officeDocument/2006/relationships/footer" Target="footer19.xml"/><Relationship Id="rId65" Type="http://schemas.openxmlformats.org/officeDocument/2006/relationships/image" Target="media/image22.jpeg"/><Relationship Id="rId66" Type="http://schemas.openxmlformats.org/officeDocument/2006/relationships/image" Target="media/image23.jpeg"/><Relationship Id="rId67" Type="http://schemas.openxmlformats.org/officeDocument/2006/relationships/image" Target="media/image24.jpeg"/><Relationship Id="rId68" Type="http://schemas.openxmlformats.org/officeDocument/2006/relationships/image" Target="media/image25.jpeg"/><Relationship Id="rId69" Type="http://schemas.openxmlformats.org/officeDocument/2006/relationships/image" Target="media/image26.jpeg"/><Relationship Id="rId70" Type="http://schemas.openxmlformats.org/officeDocument/2006/relationships/image" Target="media/image27.jpeg"/><Relationship Id="rId71" Type="http://schemas.openxmlformats.org/officeDocument/2006/relationships/image" Target="media/image28.jpeg"/><Relationship Id="rId72" Type="http://schemas.openxmlformats.org/officeDocument/2006/relationships/image" Target="media/image29.jpeg"/><Relationship Id="rId73" Type="http://schemas.openxmlformats.org/officeDocument/2006/relationships/image" Target="media/image30.jpeg"/><Relationship Id="rId74" Type="http://schemas.openxmlformats.org/officeDocument/2006/relationships/image" Target="media/image31.jpeg"/><Relationship Id="rId75" Type="http://schemas.openxmlformats.org/officeDocument/2006/relationships/image" Target="media/image32.jpeg"/><Relationship Id="rId76" Type="http://schemas.openxmlformats.org/officeDocument/2006/relationships/image" Target="media/image33.jpeg"/><Relationship Id="rId77" Type="http://schemas.openxmlformats.org/officeDocument/2006/relationships/image" Target="media/image34.jpeg"/><Relationship Id="rId78" Type="http://schemas.openxmlformats.org/officeDocument/2006/relationships/image" Target="media/image35.jpeg"/><Relationship Id="rId79" Type="http://schemas.openxmlformats.org/officeDocument/2006/relationships/image" Target="media/image36.jpeg"/><Relationship Id="rId80" Type="http://schemas.openxmlformats.org/officeDocument/2006/relationships/image" Target="media/image37.jpeg"/><Relationship Id="rId81" Type="http://schemas.openxmlformats.org/officeDocument/2006/relationships/image" Target="media/image38.jpeg"/><Relationship Id="rId82" Type="http://schemas.openxmlformats.org/officeDocument/2006/relationships/image" Target="media/image39.jpeg"/><Relationship Id="rId83" Type="http://schemas.openxmlformats.org/officeDocument/2006/relationships/image" Target="media/image40.jpeg"/><Relationship Id="rId84" Type="http://schemas.openxmlformats.org/officeDocument/2006/relationships/image" Target="media/image41.jpeg"/><Relationship Id="rId85" Type="http://schemas.openxmlformats.org/officeDocument/2006/relationships/image" Target="media/image42.jpeg"/><Relationship Id="rId86" Type="http://schemas.openxmlformats.org/officeDocument/2006/relationships/image" Target="media/image43.jpeg"/><Relationship Id="rId87" Type="http://schemas.openxmlformats.org/officeDocument/2006/relationships/image" Target="media/image44.jpeg"/><Relationship Id="rId88" Type="http://schemas.openxmlformats.org/officeDocument/2006/relationships/image" Target="media/image45.jpeg"/><Relationship Id="rId89" Type="http://schemas.openxmlformats.org/officeDocument/2006/relationships/image" Target="media/image46.jpeg"/><Relationship Id="rId90" Type="http://schemas.openxmlformats.org/officeDocument/2006/relationships/image" Target="media/image47.jpeg"/><Relationship Id="rId91" Type="http://schemas.openxmlformats.org/officeDocument/2006/relationships/image" Target="media/image48.jpeg"/><Relationship Id="rId92" Type="http://schemas.openxmlformats.org/officeDocument/2006/relationships/image" Target="media/image49.jpeg"/><Relationship Id="rId93" Type="http://schemas.openxmlformats.org/officeDocument/2006/relationships/image" Target="media/image50.jpeg"/><Relationship Id="rId94" Type="http://schemas.openxmlformats.org/officeDocument/2006/relationships/image" Target="media/image51.jpeg"/><Relationship Id="rId95" Type="http://schemas.openxmlformats.org/officeDocument/2006/relationships/image" Target="media/image52.jpeg"/><Relationship Id="rId96" Type="http://schemas.openxmlformats.org/officeDocument/2006/relationships/image" Target="media/image53.jpeg"/><Relationship Id="rId97" Type="http://schemas.openxmlformats.org/officeDocument/2006/relationships/image" Target="media/image54.jpeg"/><Relationship Id="rId98" Type="http://schemas.openxmlformats.org/officeDocument/2006/relationships/image" Target="media/image55.jpeg"/><Relationship Id="rId99" Type="http://schemas.openxmlformats.org/officeDocument/2006/relationships/image" Target="media/image56.jpeg"/><Relationship Id="rId100" Type="http://schemas.openxmlformats.org/officeDocument/2006/relationships/image" Target="media/image57.jpeg"/><Relationship Id="rId101" Type="http://schemas.openxmlformats.org/officeDocument/2006/relationships/image" Target="media/image58.jpeg"/><Relationship Id="rId102" Type="http://schemas.openxmlformats.org/officeDocument/2006/relationships/image" Target="media/image59.jpeg"/><Relationship Id="rId103" Type="http://schemas.openxmlformats.org/officeDocument/2006/relationships/image" Target="media/image60.jpeg"/><Relationship Id="rId104" Type="http://schemas.openxmlformats.org/officeDocument/2006/relationships/image" Target="media/image61.jpeg"/><Relationship Id="rId105" Type="http://schemas.openxmlformats.org/officeDocument/2006/relationships/image" Target="media/image62.jpeg"/><Relationship Id="rId106" Type="http://schemas.openxmlformats.org/officeDocument/2006/relationships/image" Target="media/image63.jpeg"/><Relationship Id="rId107" Type="http://schemas.openxmlformats.org/officeDocument/2006/relationships/image" Target="media/image64.jpeg"/><Relationship Id="rId108" Type="http://schemas.openxmlformats.org/officeDocument/2006/relationships/image" Target="media/image65.jpeg"/><Relationship Id="rId109" Type="http://schemas.openxmlformats.org/officeDocument/2006/relationships/image" Target="media/image66.jpeg"/><Relationship Id="rId110" Type="http://schemas.openxmlformats.org/officeDocument/2006/relationships/image" Target="media/image67.jpeg"/><Relationship Id="rId111" Type="http://schemas.openxmlformats.org/officeDocument/2006/relationships/image" Target="media/image68.jpeg"/><Relationship Id="rId112" Type="http://schemas.openxmlformats.org/officeDocument/2006/relationships/image" Target="media/image69.jpeg"/><Relationship Id="rId113" Type="http://schemas.openxmlformats.org/officeDocument/2006/relationships/image" Target="media/image70.jpeg"/><Relationship Id="rId114" Type="http://schemas.openxmlformats.org/officeDocument/2006/relationships/image" Target="media/image71.jpeg"/><Relationship Id="rId115" Type="http://schemas.openxmlformats.org/officeDocument/2006/relationships/image" Target="media/image72.jpeg"/><Relationship Id="rId116" Type="http://schemas.openxmlformats.org/officeDocument/2006/relationships/image" Target="media/image73.jpeg"/><Relationship Id="rId117" Type="http://schemas.openxmlformats.org/officeDocument/2006/relationships/image" Target="media/image74.jpeg"/><Relationship Id="rId118" Type="http://schemas.openxmlformats.org/officeDocument/2006/relationships/image" Target="media/image75.jpeg"/><Relationship Id="rId119" Type="http://schemas.openxmlformats.org/officeDocument/2006/relationships/image" Target="media/image76.jpeg"/><Relationship Id="rId120" Type="http://schemas.openxmlformats.org/officeDocument/2006/relationships/image" Target="media/image77.jpeg"/><Relationship Id="rId121" Type="http://schemas.openxmlformats.org/officeDocument/2006/relationships/image" Target="media/image78.jpeg"/><Relationship Id="rId122" Type="http://schemas.openxmlformats.org/officeDocument/2006/relationships/image" Target="media/image79.jpeg"/><Relationship Id="rId123" Type="http://schemas.openxmlformats.org/officeDocument/2006/relationships/header" Target="header20.xml"/><Relationship Id="rId124" Type="http://schemas.openxmlformats.org/officeDocument/2006/relationships/footer" Target="footer20.xml"/><Relationship Id="rId125" Type="http://schemas.openxmlformats.org/officeDocument/2006/relationships/image" Target="media/image80.jpeg"/><Relationship Id="rId126" Type="http://schemas.openxmlformats.org/officeDocument/2006/relationships/image" Target="media/image81.jpeg"/><Relationship Id="rId127" Type="http://schemas.openxmlformats.org/officeDocument/2006/relationships/image" Target="media/image82.jpeg"/><Relationship Id="rId128" Type="http://schemas.openxmlformats.org/officeDocument/2006/relationships/image" Target="media/image83.jpeg"/><Relationship Id="rId129" Type="http://schemas.openxmlformats.org/officeDocument/2006/relationships/image" Target="media/image84.jpeg"/><Relationship Id="rId130" Type="http://schemas.openxmlformats.org/officeDocument/2006/relationships/image" Target="media/image85.jpeg"/><Relationship Id="rId131" Type="http://schemas.openxmlformats.org/officeDocument/2006/relationships/header" Target="header21.xml"/><Relationship Id="rId132" Type="http://schemas.openxmlformats.org/officeDocument/2006/relationships/footer" Target="footer21.xml"/><Relationship Id="rId133" Type="http://schemas.openxmlformats.org/officeDocument/2006/relationships/image" Target="media/image86.jpeg"/><Relationship Id="rId134" Type="http://schemas.openxmlformats.org/officeDocument/2006/relationships/image" Target="media/image87.jpeg"/><Relationship Id="rId135" Type="http://schemas.openxmlformats.org/officeDocument/2006/relationships/image" Target="media/image88.jpeg"/><Relationship Id="rId136" Type="http://schemas.openxmlformats.org/officeDocument/2006/relationships/image" Target="media/image89.jpeg"/><Relationship Id="rId137" Type="http://schemas.openxmlformats.org/officeDocument/2006/relationships/image" Target="media/image90.jpeg"/><Relationship Id="rId138" Type="http://schemas.openxmlformats.org/officeDocument/2006/relationships/image" Target="media/image91.jpeg"/><Relationship Id="rId139" Type="http://schemas.openxmlformats.org/officeDocument/2006/relationships/image" Target="media/image92.jpeg"/><Relationship Id="rId140" Type="http://schemas.openxmlformats.org/officeDocument/2006/relationships/image" Target="media/image93.jpeg"/><Relationship Id="rId141" Type="http://schemas.openxmlformats.org/officeDocument/2006/relationships/image" Target="media/image94.jpeg"/><Relationship Id="rId142" Type="http://schemas.openxmlformats.org/officeDocument/2006/relationships/image" Target="media/image95.jpeg"/><Relationship Id="rId143" Type="http://schemas.openxmlformats.org/officeDocument/2006/relationships/image" Target="media/image96.jpeg"/><Relationship Id="rId144" Type="http://schemas.openxmlformats.org/officeDocument/2006/relationships/image" Target="media/image97.jpeg"/><Relationship Id="rId145" Type="http://schemas.openxmlformats.org/officeDocument/2006/relationships/image" Target="media/image98.jpeg"/><Relationship Id="rId146" Type="http://schemas.openxmlformats.org/officeDocument/2006/relationships/image" Target="media/image99.jpeg"/><Relationship Id="rId147" Type="http://schemas.openxmlformats.org/officeDocument/2006/relationships/image" Target="media/image100.jpeg"/><Relationship Id="rId148" Type="http://schemas.openxmlformats.org/officeDocument/2006/relationships/image" Target="media/image101.jpeg"/><Relationship Id="rId149" Type="http://schemas.openxmlformats.org/officeDocument/2006/relationships/image" Target="media/image102.jpeg"/><Relationship Id="rId150" Type="http://schemas.openxmlformats.org/officeDocument/2006/relationships/image" Target="media/image103.jpeg"/><Relationship Id="rId151" Type="http://schemas.openxmlformats.org/officeDocument/2006/relationships/image" Target="media/image104.jpeg"/><Relationship Id="rId152" Type="http://schemas.openxmlformats.org/officeDocument/2006/relationships/image" Target="media/image105.jpeg"/><Relationship Id="rId153" Type="http://schemas.openxmlformats.org/officeDocument/2006/relationships/image" Target="media/image106.jpeg"/><Relationship Id="rId154" Type="http://schemas.openxmlformats.org/officeDocument/2006/relationships/image" Target="media/image107.jpeg"/><Relationship Id="rId155" Type="http://schemas.openxmlformats.org/officeDocument/2006/relationships/image" Target="media/image108.jpeg"/><Relationship Id="rId156" Type="http://schemas.openxmlformats.org/officeDocument/2006/relationships/header" Target="header22.xml"/><Relationship Id="rId157" Type="http://schemas.openxmlformats.org/officeDocument/2006/relationships/footer" Target="footer22.xml"/><Relationship Id="rId158" Type="http://schemas.openxmlformats.org/officeDocument/2006/relationships/image" Target="media/image109.jpeg"/><Relationship Id="rId159" Type="http://schemas.openxmlformats.org/officeDocument/2006/relationships/image" Target="media/image110.jpeg"/><Relationship Id="rId160" Type="http://schemas.openxmlformats.org/officeDocument/2006/relationships/image" Target="media/image111.jpeg"/><Relationship Id="rId161" Type="http://schemas.openxmlformats.org/officeDocument/2006/relationships/image" Target="media/image112.jpeg"/><Relationship Id="rId162" Type="http://schemas.openxmlformats.org/officeDocument/2006/relationships/header" Target="header23.xml"/><Relationship Id="rId163" Type="http://schemas.openxmlformats.org/officeDocument/2006/relationships/footer" Target="footer23.xml"/><Relationship Id="rId164" Type="http://schemas.openxmlformats.org/officeDocument/2006/relationships/image" Target="media/image113.jpeg"/><Relationship Id="rId165" Type="http://schemas.openxmlformats.org/officeDocument/2006/relationships/image" Target="media/image114.jpeg"/><Relationship Id="rId166" Type="http://schemas.openxmlformats.org/officeDocument/2006/relationships/image" Target="media/image115.jpeg"/><Relationship Id="rId167" Type="http://schemas.openxmlformats.org/officeDocument/2006/relationships/image" Target="media/image116.jpeg"/><Relationship Id="rId168" Type="http://schemas.openxmlformats.org/officeDocument/2006/relationships/image" Target="media/image117.jpeg"/><Relationship Id="rId169" Type="http://schemas.openxmlformats.org/officeDocument/2006/relationships/image" Target="media/image118.jpeg"/><Relationship Id="rId170" Type="http://schemas.openxmlformats.org/officeDocument/2006/relationships/image" Target="media/image119.jpeg"/><Relationship Id="rId171" Type="http://schemas.openxmlformats.org/officeDocument/2006/relationships/image" Target="media/image120.jpeg"/><Relationship Id="rId172" Type="http://schemas.openxmlformats.org/officeDocument/2006/relationships/image" Target="media/image121.jpeg"/><Relationship Id="rId173" Type="http://schemas.openxmlformats.org/officeDocument/2006/relationships/image" Target="media/image122.jpeg"/><Relationship Id="rId174" Type="http://schemas.openxmlformats.org/officeDocument/2006/relationships/image" Target="media/image123.jpeg"/><Relationship Id="rId175" Type="http://schemas.openxmlformats.org/officeDocument/2006/relationships/image" Target="media/image124.jpeg"/><Relationship Id="rId176" Type="http://schemas.openxmlformats.org/officeDocument/2006/relationships/image" Target="media/image125.jpeg"/><Relationship Id="rId177" Type="http://schemas.openxmlformats.org/officeDocument/2006/relationships/image" Target="media/image126.jpeg"/><Relationship Id="rId178" Type="http://schemas.openxmlformats.org/officeDocument/2006/relationships/image" Target="media/image127.jpeg"/><Relationship Id="rId179" Type="http://schemas.openxmlformats.org/officeDocument/2006/relationships/image" Target="media/image128.jpeg"/><Relationship Id="rId180" Type="http://schemas.openxmlformats.org/officeDocument/2006/relationships/image" Target="media/image129.jpeg"/><Relationship Id="rId181" Type="http://schemas.openxmlformats.org/officeDocument/2006/relationships/image" Target="media/image130.jpeg"/><Relationship Id="rId182" Type="http://schemas.openxmlformats.org/officeDocument/2006/relationships/image" Target="media/image131.jpeg"/><Relationship Id="rId183" Type="http://schemas.openxmlformats.org/officeDocument/2006/relationships/image" Target="media/image132.jpeg"/><Relationship Id="rId184" Type="http://schemas.openxmlformats.org/officeDocument/2006/relationships/image" Target="media/image133.jpeg"/><Relationship Id="rId185" Type="http://schemas.openxmlformats.org/officeDocument/2006/relationships/image" Target="media/image134.jpeg"/><Relationship Id="rId186" Type="http://schemas.openxmlformats.org/officeDocument/2006/relationships/image" Target="media/image135.jpeg"/><Relationship Id="rId187" Type="http://schemas.openxmlformats.org/officeDocument/2006/relationships/image" Target="media/image136.jpeg"/><Relationship Id="rId188" Type="http://schemas.openxmlformats.org/officeDocument/2006/relationships/image" Target="media/image137.jpeg"/><Relationship Id="rId189" Type="http://schemas.openxmlformats.org/officeDocument/2006/relationships/image" Target="media/image138.jpeg"/><Relationship Id="rId190" Type="http://schemas.openxmlformats.org/officeDocument/2006/relationships/image" Target="media/image139.jpeg"/><Relationship Id="rId191" Type="http://schemas.openxmlformats.org/officeDocument/2006/relationships/image" Target="media/image140.jpeg"/><Relationship Id="rId192" Type="http://schemas.openxmlformats.org/officeDocument/2006/relationships/image" Target="media/image141.jpeg"/><Relationship Id="rId193" Type="http://schemas.openxmlformats.org/officeDocument/2006/relationships/image" Target="media/image142.jpeg"/><Relationship Id="rId194" Type="http://schemas.openxmlformats.org/officeDocument/2006/relationships/image" Target="media/image143.jpeg"/><Relationship Id="rId195" Type="http://schemas.openxmlformats.org/officeDocument/2006/relationships/image" Target="media/image144.jpeg"/><Relationship Id="rId196" Type="http://schemas.openxmlformats.org/officeDocument/2006/relationships/image" Target="media/image145.jpeg"/><Relationship Id="rId197" Type="http://schemas.openxmlformats.org/officeDocument/2006/relationships/image" Target="media/image146.jpeg"/><Relationship Id="rId198" Type="http://schemas.openxmlformats.org/officeDocument/2006/relationships/image" Target="media/image147.jpeg"/><Relationship Id="rId199" Type="http://schemas.openxmlformats.org/officeDocument/2006/relationships/image" Target="media/image148.jpeg"/><Relationship Id="rId200" Type="http://schemas.openxmlformats.org/officeDocument/2006/relationships/image" Target="media/image149.jpeg"/><Relationship Id="rId201" Type="http://schemas.openxmlformats.org/officeDocument/2006/relationships/image" Target="media/image150.jpeg"/><Relationship Id="rId202" Type="http://schemas.openxmlformats.org/officeDocument/2006/relationships/image" Target="media/image151.jpeg"/><Relationship Id="rId203" Type="http://schemas.openxmlformats.org/officeDocument/2006/relationships/image" Target="media/image152.jpeg"/><Relationship Id="rId204" Type="http://schemas.openxmlformats.org/officeDocument/2006/relationships/image" Target="media/image153.jpeg"/><Relationship Id="rId205" Type="http://schemas.openxmlformats.org/officeDocument/2006/relationships/image" Target="media/image154.jpeg"/><Relationship Id="rId206" Type="http://schemas.openxmlformats.org/officeDocument/2006/relationships/image" Target="media/image155.jpeg"/><Relationship Id="rId207" Type="http://schemas.openxmlformats.org/officeDocument/2006/relationships/image" Target="media/image156.jpeg"/><Relationship Id="rId208" Type="http://schemas.openxmlformats.org/officeDocument/2006/relationships/image" Target="media/image157.jpeg"/><Relationship Id="rId209" Type="http://schemas.openxmlformats.org/officeDocument/2006/relationships/image" Target="media/image158.jpeg"/><Relationship Id="rId210" Type="http://schemas.openxmlformats.org/officeDocument/2006/relationships/image" Target="media/image159.jpeg"/><Relationship Id="rId211" Type="http://schemas.openxmlformats.org/officeDocument/2006/relationships/image" Target="media/image160.jpeg"/><Relationship Id="rId212" Type="http://schemas.openxmlformats.org/officeDocument/2006/relationships/image" Target="media/image161.jpeg"/><Relationship Id="rId213" Type="http://schemas.openxmlformats.org/officeDocument/2006/relationships/image" Target="media/image162.jpeg"/><Relationship Id="rId214" Type="http://schemas.openxmlformats.org/officeDocument/2006/relationships/image" Target="media/image163.jpeg"/><Relationship Id="rId215" Type="http://schemas.openxmlformats.org/officeDocument/2006/relationships/image" Target="media/image164.jpeg"/><Relationship Id="rId216" Type="http://schemas.openxmlformats.org/officeDocument/2006/relationships/image" Target="media/image165.jpeg"/><Relationship Id="rId217" Type="http://schemas.openxmlformats.org/officeDocument/2006/relationships/image" Target="media/image166.jpeg"/><Relationship Id="rId218" Type="http://schemas.openxmlformats.org/officeDocument/2006/relationships/image" Target="media/image167.jpeg"/><Relationship Id="rId219" Type="http://schemas.openxmlformats.org/officeDocument/2006/relationships/image" Target="media/image168.jpeg"/><Relationship Id="rId220" Type="http://schemas.openxmlformats.org/officeDocument/2006/relationships/image" Target="media/image169.jpeg"/><Relationship Id="rId221" Type="http://schemas.openxmlformats.org/officeDocument/2006/relationships/image" Target="media/image170.jpeg"/><Relationship Id="rId222" Type="http://schemas.openxmlformats.org/officeDocument/2006/relationships/image" Target="media/image171.jpeg"/><Relationship Id="rId223" Type="http://schemas.openxmlformats.org/officeDocument/2006/relationships/image" Target="media/image172.jpeg"/><Relationship Id="rId224" Type="http://schemas.openxmlformats.org/officeDocument/2006/relationships/image" Target="media/image173.jpeg"/><Relationship Id="rId225" Type="http://schemas.openxmlformats.org/officeDocument/2006/relationships/image" Target="media/image174.jpeg"/><Relationship Id="rId226" Type="http://schemas.openxmlformats.org/officeDocument/2006/relationships/image" Target="media/image175.jpeg"/><Relationship Id="rId227" Type="http://schemas.openxmlformats.org/officeDocument/2006/relationships/image" Target="media/image176.jpeg"/><Relationship Id="rId228" Type="http://schemas.openxmlformats.org/officeDocument/2006/relationships/image" Target="media/image177.jpeg"/><Relationship Id="rId229" Type="http://schemas.openxmlformats.org/officeDocument/2006/relationships/image" Target="media/image178.jpeg"/><Relationship Id="rId230" Type="http://schemas.openxmlformats.org/officeDocument/2006/relationships/image" Target="media/image179.jpeg"/><Relationship Id="rId231" Type="http://schemas.openxmlformats.org/officeDocument/2006/relationships/image" Target="media/image180.jpeg"/><Relationship Id="rId232" Type="http://schemas.openxmlformats.org/officeDocument/2006/relationships/image" Target="media/image181.jpeg"/><Relationship Id="rId233" Type="http://schemas.openxmlformats.org/officeDocument/2006/relationships/image" Target="media/image182.jpeg"/><Relationship Id="rId234" Type="http://schemas.openxmlformats.org/officeDocument/2006/relationships/image" Target="media/image183.jpeg"/><Relationship Id="rId235" Type="http://schemas.openxmlformats.org/officeDocument/2006/relationships/image" Target="media/image184.jpeg"/><Relationship Id="rId236" Type="http://schemas.openxmlformats.org/officeDocument/2006/relationships/image" Target="media/image185.jpeg"/><Relationship Id="rId237" Type="http://schemas.openxmlformats.org/officeDocument/2006/relationships/image" Target="media/image186.jpeg"/><Relationship Id="rId238" Type="http://schemas.openxmlformats.org/officeDocument/2006/relationships/image" Target="media/image187.jpeg"/><Relationship Id="rId239" Type="http://schemas.openxmlformats.org/officeDocument/2006/relationships/image" Target="media/image188.jpeg"/><Relationship Id="rId240" Type="http://schemas.openxmlformats.org/officeDocument/2006/relationships/image" Target="media/image189.jpeg"/><Relationship Id="rId241" Type="http://schemas.openxmlformats.org/officeDocument/2006/relationships/image" Target="media/image190.jpeg"/><Relationship Id="rId242" Type="http://schemas.openxmlformats.org/officeDocument/2006/relationships/image" Target="media/image191.jpeg"/><Relationship Id="rId243" Type="http://schemas.openxmlformats.org/officeDocument/2006/relationships/image" Target="media/image192.jpeg"/><Relationship Id="rId244" Type="http://schemas.openxmlformats.org/officeDocument/2006/relationships/image" Target="media/image193.jpeg"/><Relationship Id="rId245" Type="http://schemas.openxmlformats.org/officeDocument/2006/relationships/image" Target="media/image194.jpeg"/><Relationship Id="rId246" Type="http://schemas.openxmlformats.org/officeDocument/2006/relationships/image" Target="media/image195.jpeg"/><Relationship Id="rId24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Likuit Snake</dc:creator>
  <dcterms:created xsi:type="dcterms:W3CDTF">2020-10-15T14:01:46Z</dcterms:created>
  <dcterms:modified xsi:type="dcterms:W3CDTF">2020-10-15T14:01:46Z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2020-09-02T00:00:00Z</vt:filetime>
  </property>
  <property fmtid="{D5CDD505-2E9C-101B-9397-08002B2CF9AE}" pid="3" name="Creator">
    <vt:lpwstr>Microsoft® Word 2016</vt:lpwstr>
  </property>
  <property fmtid="{D5CDD505-2E9C-101B-9397-08002B2CF9AE}" pid="4" name="LastSaved">
    <vt:filetime>2020-10-15T00:00:00Z</vt:filetime>
  </property>
</Properties>
</file>