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66" w:rsidRPr="001B0F4C" w:rsidRDefault="001A6CDA" w:rsidP="001B0F4C">
      <w:pPr>
        <w:spacing w:after="0"/>
        <w:jc w:val="center"/>
        <w:rPr>
          <w:rFonts w:ascii="Arial" w:hAnsi="Arial" w:cs="Arial"/>
          <w:b/>
          <w:sz w:val="38"/>
          <w:szCs w:val="38"/>
        </w:rPr>
      </w:pPr>
      <w:r>
        <w:rPr>
          <w:rFonts w:ascii="Arial" w:hAnsi="Arial" w:cs="Arial"/>
          <w:b/>
          <w:sz w:val="38"/>
          <w:szCs w:val="38"/>
        </w:rPr>
        <w:t>--</w:t>
      </w:r>
      <w:r w:rsidR="001B0F4C" w:rsidRPr="001B0F4C">
        <w:rPr>
          <w:rFonts w:ascii="Arial" w:hAnsi="Arial" w:cs="Arial"/>
          <w:b/>
          <w:sz w:val="38"/>
          <w:szCs w:val="38"/>
        </w:rPr>
        <w:t>LIC. CÉSAR FRANCISCO PADILLA CHÁVEZ.</w:t>
      </w:r>
    </w:p>
    <w:p w:rsidR="00F52844" w:rsidRPr="001B0F4C" w:rsidRDefault="00B06795" w:rsidP="001B0F4C">
      <w:pPr>
        <w:spacing w:after="0" w:line="240" w:lineRule="auto"/>
        <w:jc w:val="center"/>
        <w:rPr>
          <w:rFonts w:ascii="Arial" w:hAnsi="Arial" w:cs="Arial"/>
          <w:sz w:val="32"/>
          <w:szCs w:val="32"/>
        </w:rPr>
      </w:pPr>
      <w:r w:rsidRPr="001B0F4C">
        <w:rPr>
          <w:rFonts w:ascii="Arial" w:hAnsi="Arial" w:cs="Arial"/>
          <w:sz w:val="32"/>
          <w:szCs w:val="32"/>
        </w:rPr>
        <w:t>Regidor del H. Ayuntamiento Constitucional del Municipio de Tlajomulco de Zúñiga, Jalisco.</w:t>
      </w:r>
    </w:p>
    <w:p w:rsidR="00725FF3" w:rsidRDefault="00725FF3" w:rsidP="001B0F4C">
      <w:pPr>
        <w:spacing w:after="0" w:line="240" w:lineRule="auto"/>
        <w:jc w:val="center"/>
        <w:rPr>
          <w:rFonts w:ascii="Arial" w:hAnsi="Arial" w:cs="Arial"/>
          <w:sz w:val="36"/>
          <w:szCs w:val="36"/>
        </w:rPr>
      </w:pPr>
    </w:p>
    <w:p w:rsidR="00F52844" w:rsidRDefault="00725FF3" w:rsidP="00B06795">
      <w:pPr>
        <w:jc w:val="center"/>
        <w:rPr>
          <w:rFonts w:ascii="Arial" w:hAnsi="Arial" w:cs="Arial"/>
          <w:sz w:val="36"/>
          <w:szCs w:val="36"/>
        </w:rPr>
      </w:pPr>
      <w:r>
        <w:rPr>
          <w:rFonts w:ascii="Arial" w:hAnsi="Arial" w:cs="Arial"/>
          <w:noProof/>
          <w:sz w:val="36"/>
          <w:szCs w:val="36"/>
        </w:rPr>
        <w:drawing>
          <wp:inline distT="0" distB="0" distL="0" distR="0">
            <wp:extent cx="4000500" cy="4583057"/>
            <wp:effectExtent l="19050" t="0" r="0" b="0"/>
            <wp:docPr id="2" name="1 Imagen" descr="photo5753864496023185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753864496023185326.jpg"/>
                    <pic:cNvPicPr/>
                  </pic:nvPicPr>
                  <pic:blipFill>
                    <a:blip r:embed="rId8" cstate="print"/>
                    <a:stretch>
                      <a:fillRect/>
                    </a:stretch>
                  </pic:blipFill>
                  <pic:spPr>
                    <a:xfrm>
                      <a:off x="0" y="0"/>
                      <a:ext cx="4002219" cy="4585026"/>
                    </a:xfrm>
                    <a:prstGeom prst="rect">
                      <a:avLst/>
                    </a:prstGeom>
                  </pic:spPr>
                </pic:pic>
              </a:graphicData>
            </a:graphic>
          </wp:inline>
        </w:drawing>
      </w:r>
    </w:p>
    <w:p w:rsidR="00725FF3" w:rsidRDefault="00725FF3" w:rsidP="00B06795">
      <w:pPr>
        <w:jc w:val="center"/>
        <w:rPr>
          <w:rFonts w:ascii="Arial" w:hAnsi="Arial" w:cs="Arial"/>
          <w:sz w:val="36"/>
          <w:szCs w:val="36"/>
        </w:rPr>
      </w:pPr>
    </w:p>
    <w:p w:rsidR="00B06795" w:rsidRPr="00F52844" w:rsidRDefault="00707D80" w:rsidP="00B06795">
      <w:pPr>
        <w:jc w:val="center"/>
        <w:rPr>
          <w:rFonts w:ascii="Arial" w:hAnsi="Arial" w:cs="Arial"/>
          <w:b/>
          <w:sz w:val="36"/>
          <w:szCs w:val="36"/>
          <w:u w:val="single"/>
        </w:rPr>
      </w:pPr>
      <w:r>
        <w:rPr>
          <w:rFonts w:ascii="Arial" w:hAnsi="Arial" w:cs="Arial"/>
          <w:b/>
          <w:sz w:val="36"/>
          <w:szCs w:val="36"/>
          <w:u w:val="single"/>
        </w:rPr>
        <w:t>Informe</w:t>
      </w:r>
      <w:r w:rsidR="00B06795" w:rsidRPr="00F52844">
        <w:rPr>
          <w:rFonts w:ascii="Arial" w:hAnsi="Arial" w:cs="Arial"/>
          <w:b/>
          <w:sz w:val="36"/>
          <w:szCs w:val="36"/>
          <w:u w:val="single"/>
        </w:rPr>
        <w:t xml:space="preserve"> Anual de Actividades par</w:t>
      </w:r>
      <w:r w:rsidR="00F76117">
        <w:rPr>
          <w:rFonts w:ascii="Arial" w:hAnsi="Arial" w:cs="Arial"/>
          <w:b/>
          <w:sz w:val="36"/>
          <w:szCs w:val="36"/>
          <w:u w:val="single"/>
        </w:rPr>
        <w:t>a el periodo de Octubre del 2019 a Septiembre del 2020</w:t>
      </w:r>
      <w:r w:rsidR="00B06795" w:rsidRPr="00F52844">
        <w:rPr>
          <w:rFonts w:ascii="Arial" w:hAnsi="Arial" w:cs="Arial"/>
          <w:b/>
          <w:sz w:val="36"/>
          <w:szCs w:val="36"/>
          <w:u w:val="single"/>
        </w:rPr>
        <w:t>.</w:t>
      </w:r>
    </w:p>
    <w:p w:rsidR="00F52844" w:rsidRDefault="00F52844" w:rsidP="007B13B2">
      <w:pPr>
        <w:rPr>
          <w:rFonts w:ascii="Arial" w:hAnsi="Arial" w:cs="Arial"/>
          <w:b/>
          <w:sz w:val="36"/>
          <w:szCs w:val="36"/>
        </w:rPr>
      </w:pPr>
    </w:p>
    <w:p w:rsidR="008B7A23" w:rsidRDefault="008B7A23" w:rsidP="007B13B2">
      <w:pPr>
        <w:rPr>
          <w:rFonts w:ascii="Arial" w:hAnsi="Arial" w:cs="Arial"/>
          <w:b/>
          <w:sz w:val="36"/>
          <w:szCs w:val="36"/>
        </w:rPr>
      </w:pPr>
    </w:p>
    <w:p w:rsidR="002E563B" w:rsidRDefault="002E563B" w:rsidP="002E563B">
      <w:pPr>
        <w:spacing w:after="0" w:line="240" w:lineRule="auto"/>
        <w:jc w:val="center"/>
        <w:rPr>
          <w:rFonts w:ascii="Arial" w:hAnsi="Arial" w:cs="Arial"/>
          <w:b/>
          <w:sz w:val="36"/>
          <w:szCs w:val="36"/>
        </w:rPr>
      </w:pPr>
      <w:r w:rsidRPr="007B75AA">
        <w:rPr>
          <w:rFonts w:ascii="Arial" w:hAnsi="Arial" w:cs="Arial"/>
          <w:b/>
          <w:sz w:val="36"/>
          <w:szCs w:val="36"/>
          <w:u w:val="single"/>
        </w:rPr>
        <w:lastRenderedPageBreak/>
        <w:t>CONTENIDO</w:t>
      </w:r>
      <w:r>
        <w:rPr>
          <w:rFonts w:ascii="Arial" w:hAnsi="Arial" w:cs="Arial"/>
          <w:b/>
          <w:sz w:val="36"/>
          <w:szCs w:val="36"/>
        </w:rPr>
        <w:t>:</w:t>
      </w:r>
    </w:p>
    <w:p w:rsidR="007B75AA" w:rsidRDefault="007B75AA" w:rsidP="0022433E">
      <w:pPr>
        <w:spacing w:after="0" w:line="240" w:lineRule="auto"/>
        <w:ind w:right="333"/>
        <w:jc w:val="both"/>
        <w:rPr>
          <w:rFonts w:ascii="Arial" w:hAnsi="Arial" w:cs="Arial"/>
          <w:b/>
          <w:sz w:val="28"/>
          <w:szCs w:val="28"/>
        </w:rPr>
      </w:pPr>
    </w:p>
    <w:p w:rsidR="00CF2720" w:rsidRDefault="00CF2720" w:rsidP="0022433E">
      <w:pPr>
        <w:spacing w:after="0" w:line="240" w:lineRule="auto"/>
        <w:ind w:right="333"/>
        <w:jc w:val="both"/>
        <w:rPr>
          <w:rFonts w:ascii="Arial" w:hAnsi="Arial" w:cs="Arial"/>
          <w:b/>
          <w:sz w:val="28"/>
          <w:szCs w:val="2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tblPr>
      <w:tblGrid>
        <w:gridCol w:w="7763"/>
        <w:gridCol w:w="1291"/>
      </w:tblGrid>
      <w:tr w:rsidR="00CF2720" w:rsidTr="003C72BE">
        <w:tc>
          <w:tcPr>
            <w:tcW w:w="7763" w:type="dxa"/>
            <w:shd w:val="clear" w:color="auto" w:fill="FFFFFF" w:themeFill="background1"/>
          </w:tcPr>
          <w:p w:rsidR="00CF2720" w:rsidRPr="000111D1" w:rsidRDefault="00CF2720" w:rsidP="003C72BE">
            <w:pPr>
              <w:rPr>
                <w:rFonts w:ascii="Arial" w:hAnsi="Arial" w:cs="Arial"/>
                <w:b/>
                <w:sz w:val="28"/>
                <w:szCs w:val="28"/>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Página</w:t>
            </w:r>
          </w:p>
        </w:tc>
      </w:tr>
      <w:tr w:rsidR="00CF2720" w:rsidTr="003C72BE">
        <w:tc>
          <w:tcPr>
            <w:tcW w:w="7763" w:type="dxa"/>
            <w:shd w:val="clear" w:color="auto" w:fill="FFFFFF" w:themeFill="background1"/>
          </w:tcPr>
          <w:p w:rsidR="00CF2720" w:rsidRPr="000111D1" w:rsidRDefault="00CF2720" w:rsidP="003C72BE">
            <w:pPr>
              <w:rPr>
                <w:rFonts w:ascii="Arial" w:hAnsi="Arial" w:cs="Arial"/>
                <w:b/>
                <w:sz w:val="28"/>
                <w:szCs w:val="28"/>
              </w:rPr>
            </w:pPr>
            <w:r w:rsidRPr="000111D1">
              <w:rPr>
                <w:rFonts w:ascii="Arial" w:hAnsi="Arial" w:cs="Arial"/>
                <w:b/>
                <w:sz w:val="28"/>
                <w:szCs w:val="28"/>
              </w:rPr>
              <w:t xml:space="preserve">I.-Introducción </w:t>
            </w:r>
          </w:p>
        </w:tc>
        <w:tc>
          <w:tcPr>
            <w:tcW w:w="1291" w:type="dxa"/>
            <w:shd w:val="clear" w:color="auto" w:fill="FFFFFF" w:themeFill="background1"/>
          </w:tcPr>
          <w:p w:rsidR="00CF2720" w:rsidRPr="000111D1" w:rsidRDefault="00CF2720" w:rsidP="003C72BE">
            <w:pPr>
              <w:rPr>
                <w:rFonts w:ascii="Arial" w:hAnsi="Arial" w:cs="Arial"/>
                <w:sz w:val="28"/>
                <w:szCs w:val="28"/>
              </w:rPr>
            </w:pPr>
          </w:p>
        </w:tc>
      </w:tr>
      <w:tr w:rsidR="00CF2720" w:rsidTr="003C72BE">
        <w:tc>
          <w:tcPr>
            <w:tcW w:w="7763" w:type="dxa"/>
            <w:shd w:val="clear" w:color="auto" w:fill="FFFFFF" w:themeFill="background1"/>
          </w:tcPr>
          <w:p w:rsidR="00CF2720" w:rsidRPr="000111D1" w:rsidRDefault="00CF2720" w:rsidP="003C72BE">
            <w:pPr>
              <w:ind w:firstLine="426"/>
              <w:rPr>
                <w:rFonts w:ascii="Arial" w:hAnsi="Arial" w:cs="Arial"/>
                <w:sz w:val="28"/>
                <w:szCs w:val="28"/>
              </w:rPr>
            </w:pPr>
            <w:r w:rsidRPr="000111D1">
              <w:rPr>
                <w:rFonts w:ascii="Arial" w:hAnsi="Arial" w:cs="Arial"/>
                <w:sz w:val="28"/>
                <w:szCs w:val="28"/>
              </w:rPr>
              <w:t xml:space="preserve"> I.I Presentación </w:t>
            </w: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3</w:t>
            </w:r>
          </w:p>
        </w:tc>
      </w:tr>
      <w:tr w:rsidR="00CF2720" w:rsidTr="003C72BE">
        <w:tc>
          <w:tcPr>
            <w:tcW w:w="7763" w:type="dxa"/>
            <w:shd w:val="clear" w:color="auto" w:fill="FFFFFF" w:themeFill="background1"/>
          </w:tcPr>
          <w:p w:rsidR="00CF2720" w:rsidRDefault="00CF2720" w:rsidP="003C72BE">
            <w:pPr>
              <w:ind w:firstLine="426"/>
              <w:rPr>
                <w:rFonts w:ascii="Arial" w:hAnsi="Arial" w:cs="Arial"/>
                <w:sz w:val="28"/>
                <w:szCs w:val="28"/>
              </w:rPr>
            </w:pPr>
            <w:r w:rsidRPr="000111D1">
              <w:rPr>
                <w:rFonts w:ascii="Arial" w:hAnsi="Arial" w:cs="Arial"/>
                <w:sz w:val="28"/>
                <w:szCs w:val="28"/>
              </w:rPr>
              <w:t xml:space="preserve"> I.II Marco legal</w:t>
            </w:r>
          </w:p>
          <w:p w:rsidR="00CF2720" w:rsidRPr="000111D1" w:rsidRDefault="00CF2720" w:rsidP="003C72BE">
            <w:pPr>
              <w:ind w:firstLine="426"/>
              <w:rPr>
                <w:rFonts w:ascii="Arial" w:hAnsi="Arial" w:cs="Arial"/>
                <w:sz w:val="28"/>
                <w:szCs w:val="28"/>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3</w:t>
            </w:r>
          </w:p>
        </w:tc>
      </w:tr>
      <w:tr w:rsidR="00CF2720" w:rsidTr="003C72BE">
        <w:tc>
          <w:tcPr>
            <w:tcW w:w="7763" w:type="dxa"/>
            <w:shd w:val="clear" w:color="auto" w:fill="FFFFFF" w:themeFill="background1"/>
          </w:tcPr>
          <w:p w:rsidR="00CF2720" w:rsidRDefault="00CF2720" w:rsidP="003C72BE">
            <w:pPr>
              <w:rPr>
                <w:rFonts w:ascii="Arial" w:hAnsi="Arial" w:cs="Arial"/>
                <w:b/>
                <w:sz w:val="28"/>
                <w:szCs w:val="28"/>
              </w:rPr>
            </w:pPr>
            <w:r w:rsidRPr="000111D1">
              <w:rPr>
                <w:rFonts w:ascii="Arial" w:hAnsi="Arial" w:cs="Arial"/>
                <w:b/>
                <w:sz w:val="28"/>
                <w:szCs w:val="28"/>
              </w:rPr>
              <w:t xml:space="preserve">II.-Sesiones del Ayuntamiento </w:t>
            </w:r>
          </w:p>
          <w:p w:rsidR="00CF2720" w:rsidRPr="000111D1" w:rsidRDefault="00CF2720" w:rsidP="003C72BE">
            <w:pPr>
              <w:rPr>
                <w:rFonts w:ascii="Arial" w:hAnsi="Arial" w:cs="Arial"/>
                <w:b/>
                <w:sz w:val="28"/>
                <w:szCs w:val="28"/>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4</w:t>
            </w:r>
          </w:p>
        </w:tc>
      </w:tr>
      <w:tr w:rsidR="00CF2720" w:rsidTr="003C72BE">
        <w:tc>
          <w:tcPr>
            <w:tcW w:w="7763" w:type="dxa"/>
            <w:shd w:val="clear" w:color="auto" w:fill="FFFFFF" w:themeFill="background1"/>
          </w:tcPr>
          <w:p w:rsidR="00CF2720" w:rsidRPr="000111D1" w:rsidRDefault="00CF2720" w:rsidP="003C72BE">
            <w:pPr>
              <w:rPr>
                <w:rFonts w:ascii="Arial" w:hAnsi="Arial" w:cs="Arial"/>
                <w:b/>
                <w:sz w:val="28"/>
                <w:szCs w:val="28"/>
              </w:rPr>
            </w:pPr>
            <w:r w:rsidRPr="000111D1">
              <w:rPr>
                <w:rFonts w:ascii="Arial" w:hAnsi="Arial" w:cs="Arial"/>
                <w:b/>
                <w:sz w:val="28"/>
                <w:szCs w:val="28"/>
              </w:rPr>
              <w:t xml:space="preserve">III.-Comisiones Edilicias </w:t>
            </w:r>
          </w:p>
        </w:tc>
        <w:tc>
          <w:tcPr>
            <w:tcW w:w="1291" w:type="dxa"/>
            <w:shd w:val="clear" w:color="auto" w:fill="FFFFFF" w:themeFill="background1"/>
          </w:tcPr>
          <w:p w:rsidR="00CF2720" w:rsidRPr="000111D1" w:rsidRDefault="00CF2720" w:rsidP="003C72BE">
            <w:pPr>
              <w:rPr>
                <w:rFonts w:ascii="Arial" w:hAnsi="Arial" w:cs="Arial"/>
                <w:sz w:val="28"/>
                <w:szCs w:val="28"/>
              </w:rPr>
            </w:pPr>
          </w:p>
        </w:tc>
      </w:tr>
      <w:tr w:rsidR="00CF2720" w:rsidTr="003C72BE">
        <w:tc>
          <w:tcPr>
            <w:tcW w:w="7763" w:type="dxa"/>
            <w:shd w:val="clear" w:color="auto" w:fill="FFFFFF" w:themeFill="background1"/>
          </w:tcPr>
          <w:p w:rsidR="00CF2720" w:rsidRDefault="00CF2720" w:rsidP="003C72BE">
            <w:pPr>
              <w:ind w:firstLine="567"/>
              <w:rPr>
                <w:rFonts w:ascii="Arial" w:hAnsi="Arial" w:cs="Arial"/>
                <w:sz w:val="28"/>
                <w:szCs w:val="28"/>
                <w:u w:val="single"/>
              </w:rPr>
            </w:pPr>
            <w:r w:rsidRPr="000111D1">
              <w:rPr>
                <w:rFonts w:ascii="Arial" w:hAnsi="Arial" w:cs="Arial"/>
                <w:sz w:val="28"/>
                <w:szCs w:val="28"/>
                <w:u w:val="single"/>
              </w:rPr>
              <w:t>III.I Comisiones Edilicias que presido</w:t>
            </w:r>
          </w:p>
          <w:p w:rsidR="00CF2720" w:rsidRPr="000111D1" w:rsidRDefault="00CF2720" w:rsidP="003C72BE">
            <w:pPr>
              <w:ind w:firstLine="567"/>
              <w:rPr>
                <w:rFonts w:ascii="Arial" w:hAnsi="Arial" w:cs="Arial"/>
                <w:sz w:val="28"/>
                <w:szCs w:val="28"/>
                <w:u w:val="single"/>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6</w:t>
            </w:r>
          </w:p>
        </w:tc>
      </w:tr>
      <w:tr w:rsidR="00CF2720" w:rsidTr="003C72BE">
        <w:tc>
          <w:tcPr>
            <w:tcW w:w="7763"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1.- Planeación Socioeconómica y Urbana</w:t>
            </w: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6</w:t>
            </w:r>
          </w:p>
        </w:tc>
      </w:tr>
      <w:tr w:rsidR="00CF2720" w:rsidTr="003C72BE">
        <w:tc>
          <w:tcPr>
            <w:tcW w:w="7763" w:type="dxa"/>
            <w:shd w:val="clear" w:color="auto" w:fill="FFFFFF" w:themeFill="background1"/>
          </w:tcPr>
          <w:p w:rsidR="00CF2720" w:rsidRDefault="00CF2720" w:rsidP="003C72BE">
            <w:pPr>
              <w:rPr>
                <w:rFonts w:ascii="Arial" w:hAnsi="Arial" w:cs="Arial"/>
                <w:sz w:val="28"/>
                <w:szCs w:val="28"/>
              </w:rPr>
            </w:pPr>
            <w:r w:rsidRPr="000111D1">
              <w:rPr>
                <w:rFonts w:ascii="Arial" w:hAnsi="Arial" w:cs="Arial"/>
                <w:sz w:val="28"/>
                <w:szCs w:val="28"/>
              </w:rPr>
              <w:t>2.- Seguridad Pública</w:t>
            </w:r>
          </w:p>
          <w:p w:rsidR="00CF2720" w:rsidRPr="000111D1" w:rsidRDefault="00CF2720" w:rsidP="003C72BE">
            <w:pPr>
              <w:rPr>
                <w:rFonts w:ascii="Arial" w:hAnsi="Arial" w:cs="Arial"/>
                <w:sz w:val="28"/>
                <w:szCs w:val="28"/>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8</w:t>
            </w:r>
          </w:p>
        </w:tc>
      </w:tr>
      <w:tr w:rsidR="00CF2720" w:rsidTr="003C72BE">
        <w:tc>
          <w:tcPr>
            <w:tcW w:w="7763" w:type="dxa"/>
            <w:shd w:val="clear" w:color="auto" w:fill="FFFFFF" w:themeFill="background1"/>
          </w:tcPr>
          <w:p w:rsidR="00CF2720" w:rsidRDefault="00CF2720" w:rsidP="003C72BE">
            <w:pPr>
              <w:ind w:firstLine="567"/>
              <w:rPr>
                <w:rFonts w:ascii="Arial" w:hAnsi="Arial" w:cs="Arial"/>
                <w:sz w:val="28"/>
                <w:szCs w:val="28"/>
                <w:u w:val="single"/>
              </w:rPr>
            </w:pPr>
            <w:r w:rsidRPr="000111D1">
              <w:rPr>
                <w:rFonts w:ascii="Arial" w:hAnsi="Arial" w:cs="Arial"/>
                <w:sz w:val="28"/>
                <w:szCs w:val="28"/>
                <w:u w:val="single"/>
              </w:rPr>
              <w:t>III.II Comisiones Edilicias a las que pertenezco y otros</w:t>
            </w:r>
          </w:p>
          <w:p w:rsidR="00CF2720" w:rsidRPr="000111D1" w:rsidRDefault="00CF2720" w:rsidP="003C72BE">
            <w:pPr>
              <w:ind w:firstLine="567"/>
              <w:rPr>
                <w:rFonts w:ascii="Arial" w:hAnsi="Arial" w:cs="Arial"/>
                <w:sz w:val="28"/>
                <w:szCs w:val="28"/>
                <w:u w:val="single"/>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10</w:t>
            </w:r>
          </w:p>
        </w:tc>
      </w:tr>
      <w:tr w:rsidR="00CF2720" w:rsidTr="003C72BE">
        <w:tc>
          <w:tcPr>
            <w:tcW w:w="7763" w:type="dxa"/>
            <w:shd w:val="clear" w:color="auto" w:fill="FFFFFF" w:themeFill="background1"/>
          </w:tcPr>
          <w:p w:rsidR="00CF2720" w:rsidRDefault="00CF2720" w:rsidP="003C72BE">
            <w:pPr>
              <w:rPr>
                <w:rFonts w:ascii="Arial" w:hAnsi="Arial" w:cs="Arial"/>
                <w:b/>
                <w:sz w:val="28"/>
                <w:szCs w:val="28"/>
              </w:rPr>
            </w:pPr>
            <w:r w:rsidRPr="000111D1">
              <w:rPr>
                <w:rFonts w:ascii="Arial" w:hAnsi="Arial" w:cs="Arial"/>
                <w:b/>
                <w:sz w:val="28"/>
                <w:szCs w:val="28"/>
              </w:rPr>
              <w:t>IV.- Iniciativas y Dictámenes</w:t>
            </w:r>
          </w:p>
          <w:p w:rsidR="00CF2720" w:rsidRPr="000111D1" w:rsidRDefault="00CF2720" w:rsidP="003C72BE">
            <w:pPr>
              <w:rPr>
                <w:rFonts w:ascii="Arial" w:hAnsi="Arial" w:cs="Arial"/>
                <w:b/>
                <w:sz w:val="28"/>
                <w:szCs w:val="28"/>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12</w:t>
            </w:r>
          </w:p>
        </w:tc>
      </w:tr>
      <w:tr w:rsidR="00CF2720" w:rsidTr="003C72BE">
        <w:tc>
          <w:tcPr>
            <w:tcW w:w="7763" w:type="dxa"/>
            <w:shd w:val="clear" w:color="auto" w:fill="FFFFFF" w:themeFill="background1"/>
          </w:tcPr>
          <w:p w:rsidR="00CF2720" w:rsidRDefault="00CF2720" w:rsidP="003C72BE">
            <w:pPr>
              <w:rPr>
                <w:rFonts w:ascii="Arial" w:hAnsi="Arial" w:cs="Arial"/>
                <w:b/>
                <w:sz w:val="28"/>
                <w:szCs w:val="28"/>
              </w:rPr>
            </w:pPr>
            <w:r w:rsidRPr="000111D1">
              <w:rPr>
                <w:rFonts w:ascii="Arial" w:hAnsi="Arial" w:cs="Arial"/>
                <w:b/>
                <w:sz w:val="28"/>
                <w:szCs w:val="28"/>
              </w:rPr>
              <w:t>V.- Reservas y otras aportaciones</w:t>
            </w:r>
          </w:p>
          <w:p w:rsidR="00CF2720" w:rsidRPr="000111D1" w:rsidRDefault="00CF2720" w:rsidP="003C72BE">
            <w:pPr>
              <w:rPr>
                <w:rFonts w:ascii="Arial" w:hAnsi="Arial" w:cs="Arial"/>
                <w:b/>
                <w:sz w:val="28"/>
                <w:szCs w:val="28"/>
              </w:rPr>
            </w:pP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15</w:t>
            </w:r>
          </w:p>
        </w:tc>
      </w:tr>
      <w:tr w:rsidR="00CF2720" w:rsidTr="003C72BE">
        <w:trPr>
          <w:trHeight w:val="248"/>
        </w:trPr>
        <w:tc>
          <w:tcPr>
            <w:tcW w:w="7763" w:type="dxa"/>
            <w:shd w:val="clear" w:color="auto" w:fill="FFFFFF" w:themeFill="background1"/>
          </w:tcPr>
          <w:p w:rsidR="00CF2720" w:rsidRPr="000111D1" w:rsidRDefault="00CF2720" w:rsidP="003C72BE">
            <w:pPr>
              <w:rPr>
                <w:rFonts w:ascii="Arial" w:hAnsi="Arial" w:cs="Arial"/>
                <w:b/>
                <w:sz w:val="28"/>
                <w:szCs w:val="28"/>
              </w:rPr>
            </w:pPr>
            <w:r w:rsidRPr="000111D1">
              <w:rPr>
                <w:rFonts w:ascii="Arial" w:hAnsi="Arial" w:cs="Arial"/>
                <w:b/>
                <w:sz w:val="28"/>
                <w:szCs w:val="28"/>
              </w:rPr>
              <w:t>VI.- Atención Ciudadana</w:t>
            </w:r>
          </w:p>
        </w:tc>
        <w:tc>
          <w:tcPr>
            <w:tcW w:w="1291" w:type="dxa"/>
            <w:shd w:val="clear" w:color="auto" w:fill="FFFFFF" w:themeFill="background1"/>
          </w:tcPr>
          <w:p w:rsidR="00CF2720" w:rsidRPr="000111D1" w:rsidRDefault="00CF2720" w:rsidP="003C72BE">
            <w:pPr>
              <w:rPr>
                <w:rFonts w:ascii="Arial" w:hAnsi="Arial" w:cs="Arial"/>
                <w:sz w:val="28"/>
                <w:szCs w:val="28"/>
              </w:rPr>
            </w:pPr>
            <w:r w:rsidRPr="000111D1">
              <w:rPr>
                <w:rFonts w:ascii="Arial" w:hAnsi="Arial" w:cs="Arial"/>
                <w:sz w:val="28"/>
                <w:szCs w:val="28"/>
              </w:rPr>
              <w:t>16</w:t>
            </w:r>
          </w:p>
        </w:tc>
      </w:tr>
    </w:tbl>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664B3" w:rsidRDefault="00C664B3" w:rsidP="00D636B0">
      <w:pPr>
        <w:spacing w:after="0" w:line="240" w:lineRule="auto"/>
        <w:ind w:left="993"/>
        <w:jc w:val="both"/>
        <w:rPr>
          <w:rFonts w:ascii="Arial" w:hAnsi="Arial" w:cs="Arial"/>
          <w:sz w:val="28"/>
          <w:szCs w:val="28"/>
        </w:rPr>
      </w:pPr>
    </w:p>
    <w:p w:rsidR="00CF2720" w:rsidRDefault="00CF2720" w:rsidP="00D636B0">
      <w:pPr>
        <w:spacing w:after="0" w:line="240" w:lineRule="auto"/>
        <w:ind w:left="993"/>
        <w:jc w:val="both"/>
        <w:rPr>
          <w:rFonts w:ascii="Arial" w:hAnsi="Arial" w:cs="Arial"/>
          <w:sz w:val="28"/>
          <w:szCs w:val="28"/>
        </w:rPr>
      </w:pPr>
    </w:p>
    <w:p w:rsidR="00CF2720" w:rsidRPr="00D636B0" w:rsidRDefault="00CF2720" w:rsidP="00D636B0">
      <w:pPr>
        <w:spacing w:after="0" w:line="240" w:lineRule="auto"/>
        <w:ind w:left="993"/>
        <w:jc w:val="both"/>
        <w:rPr>
          <w:rFonts w:ascii="Arial" w:hAnsi="Arial" w:cs="Arial"/>
          <w:sz w:val="28"/>
          <w:szCs w:val="28"/>
        </w:rPr>
      </w:pPr>
    </w:p>
    <w:p w:rsidR="00F52844" w:rsidRDefault="00E93CC3" w:rsidP="00BE1A13">
      <w:pPr>
        <w:jc w:val="center"/>
        <w:rPr>
          <w:rFonts w:ascii="Arial" w:hAnsi="Arial" w:cs="Arial"/>
          <w:b/>
          <w:sz w:val="36"/>
          <w:szCs w:val="36"/>
        </w:rPr>
      </w:pPr>
      <w:r>
        <w:rPr>
          <w:rFonts w:ascii="Arial" w:hAnsi="Arial" w:cs="Arial"/>
          <w:b/>
          <w:noProof/>
          <w:sz w:val="36"/>
          <w:szCs w:val="36"/>
        </w:rPr>
        <w:lastRenderedPageBreak/>
        <w:drawing>
          <wp:inline distT="0" distB="0" distL="0" distR="0">
            <wp:extent cx="4946590" cy="672860"/>
            <wp:effectExtent l="19050" t="0" r="6410"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972637" cy="676403"/>
                    </a:xfrm>
                    <a:prstGeom prst="rect">
                      <a:avLst/>
                    </a:prstGeom>
                    <a:noFill/>
                  </pic:spPr>
                </pic:pic>
              </a:graphicData>
            </a:graphic>
          </wp:inline>
        </w:drawing>
      </w:r>
    </w:p>
    <w:p w:rsidR="00A84E55" w:rsidRPr="008B7A23" w:rsidRDefault="00A84E55" w:rsidP="00A84E55">
      <w:pPr>
        <w:jc w:val="both"/>
        <w:rPr>
          <w:rFonts w:ascii="Arial" w:hAnsi="Arial" w:cs="Arial"/>
          <w:b/>
          <w:sz w:val="32"/>
          <w:szCs w:val="32"/>
        </w:rPr>
      </w:pPr>
      <w:r>
        <w:rPr>
          <w:rFonts w:ascii="Arial" w:hAnsi="Arial" w:cs="Arial"/>
          <w:b/>
          <w:sz w:val="32"/>
          <w:szCs w:val="32"/>
        </w:rPr>
        <w:t>I.I</w:t>
      </w:r>
      <w:r w:rsidRPr="008B7A23">
        <w:rPr>
          <w:rFonts w:ascii="Arial" w:hAnsi="Arial" w:cs="Arial"/>
          <w:b/>
          <w:sz w:val="32"/>
          <w:szCs w:val="32"/>
        </w:rPr>
        <w:t xml:space="preserve"> Presentación:</w:t>
      </w:r>
    </w:p>
    <w:p w:rsidR="00EC7858" w:rsidRDefault="00A84E55" w:rsidP="00A84E55">
      <w:pPr>
        <w:ind w:firstLine="708"/>
        <w:jc w:val="both"/>
        <w:rPr>
          <w:rFonts w:ascii="Arial" w:hAnsi="Arial" w:cs="Arial"/>
          <w:sz w:val="24"/>
        </w:rPr>
      </w:pPr>
      <w:r w:rsidRPr="0098071D">
        <w:rPr>
          <w:rFonts w:ascii="Arial" w:hAnsi="Arial" w:cs="Arial"/>
          <w:sz w:val="24"/>
        </w:rPr>
        <w:t xml:space="preserve">En </w:t>
      </w:r>
      <w:r w:rsidR="00EC7858">
        <w:rPr>
          <w:rFonts w:ascii="Arial" w:hAnsi="Arial" w:cs="Arial"/>
          <w:sz w:val="24"/>
        </w:rPr>
        <w:t xml:space="preserve">nuestro segundo año de gobierno, en materia de desarrollo urbano, he continuado con la implementación de políticas innovadoras en dicho rubro, enfocado en </w:t>
      </w:r>
      <w:r w:rsidR="00AE6D67">
        <w:rPr>
          <w:rFonts w:ascii="Arial" w:hAnsi="Arial" w:cs="Arial"/>
          <w:sz w:val="24"/>
        </w:rPr>
        <w:t>la regularización en materia de telecomunicaciones sobre todo en las antenas que prestan dicho servicio, para lo cual tuve a bien presentar una iniciativa para la creación de un Reglamento Municipal que cubra dicha necesidad y que más adelante se describirá a detalle en el presente documento.</w:t>
      </w:r>
    </w:p>
    <w:p w:rsidR="00EC7858" w:rsidRDefault="00AE6D67" w:rsidP="00A84E55">
      <w:pPr>
        <w:ind w:firstLine="708"/>
        <w:jc w:val="both"/>
        <w:rPr>
          <w:rFonts w:ascii="Arial" w:hAnsi="Arial" w:cs="Arial"/>
          <w:sz w:val="24"/>
        </w:rPr>
      </w:pPr>
      <w:r>
        <w:rPr>
          <w:rFonts w:ascii="Arial" w:hAnsi="Arial" w:cs="Arial"/>
          <w:sz w:val="24"/>
        </w:rPr>
        <w:t>De igual forma, me di a la tarea de atender una de las problemáticas que más atentan a nuestro territorio y que nuestro Presidente Municipal ha sido muy enfático en enfrentar, como lo es la seguridad pública de Tlajomulco</w:t>
      </w:r>
      <w:r w:rsidR="00E72BB1">
        <w:rPr>
          <w:rFonts w:ascii="Arial" w:hAnsi="Arial" w:cs="Arial"/>
          <w:sz w:val="24"/>
        </w:rPr>
        <w:t xml:space="preserve">, es por eso que como Presidente de la Comisión de Seguridad Pública presente una iniciativa para regular el C4_________, instrumento que nos permite establecer las bases para la operación de dicho centro y que también se describirá </w:t>
      </w:r>
      <w:r w:rsidR="005B1E87">
        <w:rPr>
          <w:rFonts w:ascii="Arial" w:hAnsi="Arial" w:cs="Arial"/>
          <w:sz w:val="24"/>
        </w:rPr>
        <w:t>en el apartado de seguridad pública de este informe anual.</w:t>
      </w:r>
    </w:p>
    <w:p w:rsidR="005B1E87" w:rsidRDefault="005B1E87" w:rsidP="00A84E55">
      <w:pPr>
        <w:ind w:firstLine="708"/>
        <w:jc w:val="both"/>
        <w:rPr>
          <w:rFonts w:ascii="Arial" w:hAnsi="Arial" w:cs="Arial"/>
          <w:sz w:val="24"/>
        </w:rPr>
      </w:pPr>
      <w:r>
        <w:rPr>
          <w:rFonts w:ascii="Arial" w:hAnsi="Arial" w:cs="Arial"/>
          <w:sz w:val="24"/>
        </w:rPr>
        <w:t xml:space="preserve">Quiero recalcar que como es del conocimiento público, este año se vive una crisis mundial derivada por la pandemia del virus </w:t>
      </w:r>
      <w:r w:rsidR="00A65BB0">
        <w:rPr>
          <w:rFonts w:ascii="Arial" w:hAnsi="Arial" w:cs="Arial"/>
          <w:sz w:val="24"/>
        </w:rPr>
        <w:t>SARS-CoV2 (COVID-19)</w:t>
      </w:r>
      <w:r>
        <w:rPr>
          <w:rFonts w:ascii="Arial" w:hAnsi="Arial" w:cs="Arial"/>
          <w:sz w:val="24"/>
        </w:rPr>
        <w:t xml:space="preserve">, el cual ha afectado el desarrollo de nuestras funciones como munícipes, ya que por recomendaciones de las tres instancias de gobierno se nos ha indicado permanecer en cuarentena el mayor tiempo posible, sin embargo esto no ha sido pretexto para el cumplimiento de nuestras obligaciones como gobierno. </w:t>
      </w:r>
    </w:p>
    <w:p w:rsidR="005B1E87" w:rsidRDefault="005B1E87" w:rsidP="00A84E55">
      <w:pPr>
        <w:ind w:firstLine="708"/>
        <w:jc w:val="both"/>
        <w:rPr>
          <w:rFonts w:ascii="Arial" w:hAnsi="Arial" w:cs="Arial"/>
          <w:sz w:val="24"/>
        </w:rPr>
      </w:pPr>
      <w:r>
        <w:rPr>
          <w:rFonts w:ascii="Arial" w:hAnsi="Arial" w:cs="Arial"/>
          <w:sz w:val="24"/>
        </w:rPr>
        <w:t xml:space="preserve">En nuestro Ayuntamiento se aprobaron unas </w:t>
      </w:r>
      <w:r w:rsidR="00A65BB0">
        <w:rPr>
          <w:rFonts w:ascii="Arial" w:hAnsi="Arial" w:cs="Arial"/>
          <w:sz w:val="24"/>
        </w:rPr>
        <w:t xml:space="preserve"> Disposiciones Administrativos de Carácter General, derivadas de la emergencia sanitaria generadas por el virus SARS-CoV2 (COVID-19), </w:t>
      </w:r>
      <w:r>
        <w:rPr>
          <w:rFonts w:ascii="Arial" w:hAnsi="Arial" w:cs="Arial"/>
          <w:sz w:val="24"/>
        </w:rPr>
        <w:t>que nos permiten realizar sesiones de manera remota en cabildo, reglas</w:t>
      </w:r>
      <w:r w:rsidR="00E948F2">
        <w:rPr>
          <w:rFonts w:ascii="Arial" w:hAnsi="Arial" w:cs="Arial"/>
          <w:sz w:val="24"/>
        </w:rPr>
        <w:t xml:space="preserve"> que</w:t>
      </w:r>
      <w:r>
        <w:rPr>
          <w:rFonts w:ascii="Arial" w:hAnsi="Arial" w:cs="Arial"/>
          <w:sz w:val="24"/>
        </w:rPr>
        <w:t xml:space="preserve"> aprovechamos puntualmente para lograr dictaminar el Reglamento del C4, siendo la Comisión de Seguridad Pública la primera en Tlajomulco en sesionar por esa vía, de las primeras a nivel Estado</w:t>
      </w:r>
      <w:r w:rsidR="00E948F2">
        <w:rPr>
          <w:rFonts w:ascii="Arial" w:hAnsi="Arial" w:cs="Arial"/>
          <w:sz w:val="24"/>
        </w:rPr>
        <w:t>, lo que reafirma mi compromiso con la ciudadanía y con la presente administración.</w:t>
      </w:r>
      <w:r>
        <w:rPr>
          <w:rFonts w:ascii="Arial" w:hAnsi="Arial" w:cs="Arial"/>
          <w:sz w:val="24"/>
        </w:rPr>
        <w:t xml:space="preserve"> </w:t>
      </w:r>
    </w:p>
    <w:p w:rsidR="00A84E55" w:rsidRPr="00A84E55" w:rsidRDefault="00A84E55" w:rsidP="00A84E55">
      <w:pPr>
        <w:ind w:firstLine="708"/>
        <w:jc w:val="both"/>
        <w:rPr>
          <w:rFonts w:ascii="Arial" w:hAnsi="Arial" w:cs="Arial"/>
          <w:sz w:val="24"/>
        </w:rPr>
      </w:pPr>
      <w:r>
        <w:rPr>
          <w:rFonts w:ascii="Arial" w:hAnsi="Arial" w:cs="Arial"/>
          <w:sz w:val="24"/>
        </w:rPr>
        <w:t xml:space="preserve">Quiero resaltar que en un trabajo en conjunto con el resto de los Ediles, tuvimos a bien emitir al inicio de la administración una nueva normatividad municipal, acorde a las necesidades actúales del municipio, aprobando el Reglamento del Ayuntamiento del Municipio de Tlajomulco de Zúñiga, Jalisco, y el </w:t>
      </w:r>
      <w:r>
        <w:rPr>
          <w:rFonts w:ascii="Arial" w:hAnsi="Arial" w:cs="Arial"/>
          <w:sz w:val="24"/>
        </w:rPr>
        <w:lastRenderedPageBreak/>
        <w:t>Reglamento de la Administración Pública del Municipio de Tlajomulco de Zúñiga, Jalisco.</w:t>
      </w:r>
    </w:p>
    <w:p w:rsidR="00212EE3" w:rsidRPr="008B7A23" w:rsidRDefault="008B7A23" w:rsidP="008B7A23">
      <w:pPr>
        <w:rPr>
          <w:rFonts w:ascii="Arial" w:hAnsi="Arial" w:cs="Arial"/>
          <w:b/>
          <w:sz w:val="32"/>
          <w:szCs w:val="32"/>
        </w:rPr>
      </w:pPr>
      <w:r w:rsidRPr="008B7A23">
        <w:rPr>
          <w:rFonts w:ascii="Arial" w:hAnsi="Arial" w:cs="Arial"/>
          <w:b/>
          <w:sz w:val="32"/>
          <w:szCs w:val="32"/>
        </w:rPr>
        <w:t>I.I</w:t>
      </w:r>
      <w:r w:rsidR="00A84E55">
        <w:rPr>
          <w:rFonts w:ascii="Arial" w:hAnsi="Arial" w:cs="Arial"/>
          <w:b/>
          <w:sz w:val="32"/>
          <w:szCs w:val="32"/>
        </w:rPr>
        <w:t>I</w:t>
      </w:r>
      <w:r w:rsidRPr="008B7A23">
        <w:rPr>
          <w:rFonts w:ascii="Arial" w:hAnsi="Arial" w:cs="Arial"/>
          <w:b/>
          <w:sz w:val="32"/>
          <w:szCs w:val="32"/>
        </w:rPr>
        <w:t xml:space="preserve"> </w:t>
      </w:r>
      <w:r w:rsidR="007B13B2" w:rsidRPr="008B7A23">
        <w:rPr>
          <w:rFonts w:ascii="Arial" w:hAnsi="Arial" w:cs="Arial"/>
          <w:b/>
          <w:sz w:val="32"/>
          <w:szCs w:val="32"/>
        </w:rPr>
        <w:t>Marco Jurídico.</w:t>
      </w:r>
    </w:p>
    <w:p w:rsidR="00212EE3" w:rsidRDefault="00212EE3" w:rsidP="00CD43CE">
      <w:pPr>
        <w:ind w:firstLine="708"/>
        <w:jc w:val="both"/>
        <w:rPr>
          <w:rFonts w:ascii="Arial" w:hAnsi="Arial" w:cs="Arial"/>
          <w:sz w:val="24"/>
          <w:szCs w:val="24"/>
        </w:rPr>
      </w:pPr>
      <w:r>
        <w:rPr>
          <w:rFonts w:ascii="Arial" w:hAnsi="Arial" w:cs="Arial"/>
          <w:sz w:val="24"/>
          <w:szCs w:val="24"/>
        </w:rPr>
        <w:t>El que suscribe Regidor César Francisco Padilla Chávez, en mi carácter de Presidente de las Comisiones Edilicias de Planeación Socioeconómica y Urbana, y Seguridad Pública</w:t>
      </w:r>
      <w:r w:rsidR="00820ADB">
        <w:rPr>
          <w:rFonts w:ascii="Arial" w:hAnsi="Arial" w:cs="Arial"/>
          <w:sz w:val="24"/>
          <w:szCs w:val="24"/>
        </w:rPr>
        <w:t>, con fundamento en el artículo 115 fracción I de la Constitución Política de los Estados Unidos Mexicanos, artículo 73 fracción II de la Constitución Política de</w:t>
      </w:r>
      <w:r w:rsidR="00660A9B">
        <w:rPr>
          <w:rFonts w:ascii="Arial" w:hAnsi="Arial" w:cs="Arial"/>
          <w:sz w:val="24"/>
          <w:szCs w:val="24"/>
        </w:rPr>
        <w:t>l Estado de Jalisco</w:t>
      </w:r>
      <w:r w:rsidR="00820ADB">
        <w:rPr>
          <w:rFonts w:ascii="Arial" w:hAnsi="Arial" w:cs="Arial"/>
          <w:sz w:val="24"/>
          <w:szCs w:val="24"/>
        </w:rPr>
        <w:t>,</w:t>
      </w:r>
      <w:r w:rsidR="00660A9B">
        <w:rPr>
          <w:rFonts w:ascii="Arial" w:hAnsi="Arial" w:cs="Arial"/>
          <w:sz w:val="24"/>
          <w:szCs w:val="24"/>
        </w:rPr>
        <w:t xml:space="preserve"> artículos 49 y 50 de la Ley de Gobierno y Administración Pública Municipal del Estado de Jalisco,</w:t>
      </w:r>
      <w:r w:rsidR="001631DF">
        <w:rPr>
          <w:rFonts w:ascii="Arial" w:hAnsi="Arial" w:cs="Arial"/>
          <w:sz w:val="24"/>
          <w:szCs w:val="24"/>
        </w:rPr>
        <w:t xml:space="preserve"> artículo 44 fracción XIII</w:t>
      </w:r>
      <w:r w:rsidR="00820ADB">
        <w:rPr>
          <w:rFonts w:ascii="Arial" w:hAnsi="Arial" w:cs="Arial"/>
          <w:sz w:val="24"/>
          <w:szCs w:val="24"/>
        </w:rPr>
        <w:t xml:space="preserve"> del Reglamento del Ayuntamiento del Municipio de Tlajomulco de Zúñiga, Jalisco, y demás relativos aplicables, vengo a dar cumplimiento con mi obligación en materia de transparencia de realizar un informe anual de actividades, haciéndolo de la siguiente forma:</w:t>
      </w:r>
    </w:p>
    <w:p w:rsidR="008B7A23" w:rsidRDefault="007C6FB0" w:rsidP="00EB44E8">
      <w:pPr>
        <w:spacing w:after="0"/>
        <w:ind w:firstLine="708"/>
        <w:jc w:val="both"/>
        <w:rPr>
          <w:rFonts w:ascii="Arial" w:hAnsi="Arial" w:cs="Arial"/>
          <w:sz w:val="24"/>
        </w:rPr>
      </w:pPr>
      <w:r w:rsidRPr="007C6FB0">
        <w:rPr>
          <w:rFonts w:ascii="Arial" w:hAnsi="Arial" w:cs="Arial"/>
          <w:noProof/>
          <w:sz w:val="24"/>
        </w:rPr>
        <w:drawing>
          <wp:inline distT="0" distB="0" distL="0" distR="0">
            <wp:extent cx="4641384" cy="3096883"/>
            <wp:effectExtent l="19050" t="0" r="6816" b="0"/>
            <wp:docPr id="22" name="0 Imagen" descr="WhatsApp Image 2019-09-05 at 12.59.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9-05 at 12.59.03.jpeg"/>
                    <pic:cNvPicPr/>
                  </pic:nvPicPr>
                  <pic:blipFill>
                    <a:blip r:embed="rId10" cstate="print"/>
                    <a:stretch>
                      <a:fillRect/>
                    </a:stretch>
                  </pic:blipFill>
                  <pic:spPr>
                    <a:xfrm>
                      <a:off x="0" y="0"/>
                      <a:ext cx="4646304" cy="3100166"/>
                    </a:xfrm>
                    <a:prstGeom prst="rect">
                      <a:avLst/>
                    </a:prstGeom>
                  </pic:spPr>
                </pic:pic>
              </a:graphicData>
            </a:graphic>
          </wp:inline>
        </w:drawing>
      </w:r>
    </w:p>
    <w:p w:rsidR="007C6FB0" w:rsidRDefault="007C6FB0" w:rsidP="00EB44E8">
      <w:pPr>
        <w:pStyle w:val="Prrafodelista"/>
        <w:spacing w:after="0"/>
        <w:ind w:right="758"/>
        <w:jc w:val="both"/>
        <w:rPr>
          <w:rFonts w:ascii="Arial" w:hAnsi="Arial" w:cs="Arial"/>
          <w:sz w:val="18"/>
          <w:szCs w:val="18"/>
        </w:rPr>
      </w:pPr>
      <w:r w:rsidRPr="007C6FB0">
        <w:rPr>
          <w:rFonts w:ascii="Arial" w:hAnsi="Arial" w:cs="Arial"/>
          <w:sz w:val="18"/>
          <w:szCs w:val="18"/>
        </w:rPr>
        <w:t xml:space="preserve">(Toma de protesta como Regidor Constitucional del H. Ayuntamiento de Tlajomulco de Zúñiga 30/09/2018) </w:t>
      </w:r>
    </w:p>
    <w:p w:rsidR="007C6FB0" w:rsidRPr="007C6FB0" w:rsidRDefault="007C6FB0" w:rsidP="00EB44E8">
      <w:pPr>
        <w:pStyle w:val="Prrafodelista"/>
        <w:spacing w:after="0"/>
        <w:ind w:right="758"/>
        <w:jc w:val="both"/>
        <w:rPr>
          <w:rFonts w:ascii="Arial" w:hAnsi="Arial" w:cs="Arial"/>
          <w:sz w:val="18"/>
          <w:szCs w:val="18"/>
        </w:rPr>
      </w:pPr>
    </w:p>
    <w:p w:rsidR="00E93CC3" w:rsidRDefault="00E93CC3" w:rsidP="00BE1A13">
      <w:pPr>
        <w:jc w:val="center"/>
        <w:rPr>
          <w:rFonts w:ascii="Arial" w:hAnsi="Arial" w:cs="Arial"/>
          <w:b/>
          <w:sz w:val="36"/>
          <w:szCs w:val="36"/>
        </w:rPr>
      </w:pPr>
      <w:r>
        <w:rPr>
          <w:rFonts w:ascii="Arial" w:hAnsi="Arial" w:cs="Arial"/>
          <w:b/>
          <w:noProof/>
          <w:sz w:val="36"/>
          <w:szCs w:val="36"/>
        </w:rPr>
        <w:drawing>
          <wp:inline distT="0" distB="0" distL="0" distR="0">
            <wp:extent cx="5004781" cy="733245"/>
            <wp:effectExtent l="19050" t="0" r="5369"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030512" cy="737015"/>
                    </a:xfrm>
                    <a:prstGeom prst="rect">
                      <a:avLst/>
                    </a:prstGeom>
                    <a:noFill/>
                  </pic:spPr>
                </pic:pic>
              </a:graphicData>
            </a:graphic>
          </wp:inline>
        </w:drawing>
      </w:r>
    </w:p>
    <w:p w:rsidR="008B7A23" w:rsidRPr="00EA349C" w:rsidRDefault="00EA349C" w:rsidP="00212EE3">
      <w:pPr>
        <w:jc w:val="both"/>
        <w:rPr>
          <w:rFonts w:ascii="Arial" w:hAnsi="Arial" w:cs="Arial"/>
          <w:sz w:val="24"/>
          <w:szCs w:val="24"/>
        </w:rPr>
      </w:pPr>
      <w:r>
        <w:rPr>
          <w:rFonts w:ascii="Arial" w:hAnsi="Arial" w:cs="Arial"/>
          <w:sz w:val="24"/>
          <w:szCs w:val="24"/>
        </w:rPr>
        <w:tab/>
        <w:t xml:space="preserve">En lo que va de esta administración se han celebrado un total de </w:t>
      </w:r>
      <w:r w:rsidR="00F55562">
        <w:rPr>
          <w:rFonts w:ascii="Arial" w:hAnsi="Arial" w:cs="Arial"/>
          <w:sz w:val="24"/>
          <w:szCs w:val="24"/>
        </w:rPr>
        <w:t>1</w:t>
      </w:r>
      <w:r w:rsidR="00EF4C8C">
        <w:rPr>
          <w:rFonts w:ascii="Arial" w:hAnsi="Arial" w:cs="Arial"/>
          <w:sz w:val="24"/>
          <w:szCs w:val="24"/>
        </w:rPr>
        <w:t>7</w:t>
      </w:r>
      <w:r w:rsidR="00E948F2">
        <w:rPr>
          <w:rFonts w:ascii="Arial" w:hAnsi="Arial" w:cs="Arial"/>
          <w:sz w:val="24"/>
          <w:szCs w:val="24"/>
        </w:rPr>
        <w:t xml:space="preserve"> </w:t>
      </w:r>
      <w:r>
        <w:rPr>
          <w:rFonts w:ascii="Arial" w:hAnsi="Arial" w:cs="Arial"/>
          <w:sz w:val="24"/>
          <w:szCs w:val="24"/>
        </w:rPr>
        <w:t>Sesiones del Ayuntamiento</w:t>
      </w:r>
      <w:r w:rsidR="00E948F2">
        <w:rPr>
          <w:rFonts w:ascii="Arial" w:hAnsi="Arial" w:cs="Arial"/>
          <w:sz w:val="24"/>
          <w:szCs w:val="24"/>
        </w:rPr>
        <w:t>, contemplando</w:t>
      </w:r>
      <w:r w:rsidR="008B7A23">
        <w:rPr>
          <w:rFonts w:ascii="Arial" w:hAnsi="Arial" w:cs="Arial"/>
          <w:sz w:val="24"/>
          <w:szCs w:val="24"/>
        </w:rPr>
        <w:t xml:space="preserve"> Ordinarias y </w:t>
      </w:r>
      <w:r w:rsidR="000F1A17">
        <w:rPr>
          <w:rFonts w:ascii="Arial" w:hAnsi="Arial" w:cs="Arial"/>
          <w:sz w:val="24"/>
          <w:szCs w:val="24"/>
        </w:rPr>
        <w:t xml:space="preserve">Extraordinarias. En </w:t>
      </w:r>
      <w:r w:rsidR="000F1A17">
        <w:rPr>
          <w:rFonts w:ascii="Arial" w:hAnsi="Arial" w:cs="Arial"/>
          <w:sz w:val="24"/>
          <w:szCs w:val="24"/>
        </w:rPr>
        <w:lastRenderedPageBreak/>
        <w:t>cumplimento con las obligaciones y facultades que la ley me confiere</w:t>
      </w:r>
      <w:r>
        <w:rPr>
          <w:rFonts w:ascii="Arial" w:hAnsi="Arial" w:cs="Arial"/>
          <w:sz w:val="24"/>
          <w:szCs w:val="24"/>
        </w:rPr>
        <w:t xml:space="preserve"> </w:t>
      </w:r>
      <w:r w:rsidR="000F1A17">
        <w:rPr>
          <w:rFonts w:ascii="Arial" w:hAnsi="Arial" w:cs="Arial"/>
          <w:sz w:val="24"/>
          <w:szCs w:val="24"/>
        </w:rPr>
        <w:t xml:space="preserve">he asistido en tiempo y forma </w:t>
      </w:r>
      <w:r w:rsidR="00E948F2">
        <w:rPr>
          <w:rFonts w:ascii="Arial" w:hAnsi="Arial" w:cs="Arial"/>
          <w:sz w:val="24"/>
          <w:szCs w:val="24"/>
        </w:rPr>
        <w:t xml:space="preserve">a todas y cada una de las sesiones de cabildo, </w:t>
      </w:r>
      <w:r w:rsidR="00E948F2" w:rsidRPr="00E948F2">
        <w:rPr>
          <w:rFonts w:ascii="Arial" w:hAnsi="Arial" w:cs="Arial"/>
          <w:b/>
          <w:sz w:val="24"/>
          <w:szCs w:val="24"/>
        </w:rPr>
        <w:t>registrando cero faltas en las listas de asistencia</w:t>
      </w:r>
      <w:r>
        <w:rPr>
          <w:rFonts w:ascii="Arial" w:hAnsi="Arial" w:cs="Arial"/>
          <w:sz w:val="24"/>
          <w:szCs w:val="24"/>
        </w:rPr>
        <w:t xml:space="preserve">, </w:t>
      </w:r>
      <w:r w:rsidR="00E948F2">
        <w:rPr>
          <w:rFonts w:ascii="Arial" w:hAnsi="Arial" w:cs="Arial"/>
          <w:sz w:val="24"/>
          <w:szCs w:val="24"/>
        </w:rPr>
        <w:t xml:space="preserve">y </w:t>
      </w:r>
      <w:r>
        <w:rPr>
          <w:rFonts w:ascii="Arial" w:hAnsi="Arial" w:cs="Arial"/>
          <w:sz w:val="24"/>
          <w:szCs w:val="24"/>
        </w:rPr>
        <w:t>par</w:t>
      </w:r>
      <w:r w:rsidR="00AB2161">
        <w:rPr>
          <w:rFonts w:ascii="Arial" w:hAnsi="Arial" w:cs="Arial"/>
          <w:sz w:val="24"/>
          <w:szCs w:val="24"/>
        </w:rPr>
        <w:t>a lo cual tengo a bien hacer una</w:t>
      </w:r>
      <w:r w:rsidR="000F1A17">
        <w:rPr>
          <w:rFonts w:ascii="Arial" w:hAnsi="Arial" w:cs="Arial"/>
          <w:sz w:val="24"/>
          <w:szCs w:val="24"/>
        </w:rPr>
        <w:t xml:space="preserve"> remembranza</w:t>
      </w:r>
      <w:r w:rsidR="00AB2161">
        <w:rPr>
          <w:rFonts w:ascii="Arial" w:hAnsi="Arial" w:cs="Arial"/>
          <w:sz w:val="24"/>
          <w:szCs w:val="24"/>
        </w:rPr>
        <w:t xml:space="preserve"> en orden cronológico de dichas sesiones:</w:t>
      </w:r>
    </w:p>
    <w:p w:rsidR="00EA349C" w:rsidRPr="00A07E5C" w:rsidRDefault="00536F9F" w:rsidP="00707D80">
      <w:pPr>
        <w:pStyle w:val="Prrafodelista"/>
        <w:numPr>
          <w:ilvl w:val="0"/>
          <w:numId w:val="2"/>
        </w:numPr>
        <w:spacing w:line="360" w:lineRule="auto"/>
        <w:rPr>
          <w:rFonts w:ascii="Arial" w:hAnsi="Arial" w:cs="Arial"/>
          <w:sz w:val="24"/>
          <w:szCs w:val="24"/>
        </w:rPr>
      </w:pPr>
      <w:r>
        <w:rPr>
          <w:rFonts w:ascii="Arial" w:hAnsi="Arial" w:cs="Arial"/>
          <w:sz w:val="24"/>
          <w:szCs w:val="24"/>
        </w:rPr>
        <w:t>24</w:t>
      </w:r>
      <w:r w:rsidR="00EA349C" w:rsidRPr="00A07E5C">
        <w:rPr>
          <w:rFonts w:ascii="Arial" w:hAnsi="Arial" w:cs="Arial"/>
          <w:sz w:val="24"/>
          <w:szCs w:val="24"/>
        </w:rPr>
        <w:t xml:space="preserve"> de </w:t>
      </w:r>
      <w:r w:rsidR="001A2C5A">
        <w:rPr>
          <w:rFonts w:ascii="Arial" w:hAnsi="Arial" w:cs="Arial"/>
          <w:sz w:val="24"/>
          <w:szCs w:val="24"/>
        </w:rPr>
        <w:t>Octubre del 2019- Ordinaria</w:t>
      </w:r>
      <w:r w:rsidR="00A21D4B">
        <w:rPr>
          <w:rFonts w:ascii="Arial" w:hAnsi="Arial" w:cs="Arial"/>
          <w:sz w:val="24"/>
          <w:szCs w:val="24"/>
        </w:rPr>
        <w:t>.</w:t>
      </w:r>
    </w:p>
    <w:p w:rsidR="00EA349C" w:rsidRPr="00A07E5C" w:rsidRDefault="00536F9F" w:rsidP="00707D80">
      <w:pPr>
        <w:pStyle w:val="Prrafodelista"/>
        <w:numPr>
          <w:ilvl w:val="0"/>
          <w:numId w:val="2"/>
        </w:numPr>
        <w:spacing w:line="360" w:lineRule="auto"/>
        <w:rPr>
          <w:rFonts w:ascii="Arial" w:hAnsi="Arial" w:cs="Arial"/>
          <w:sz w:val="24"/>
          <w:szCs w:val="24"/>
        </w:rPr>
      </w:pPr>
      <w:r>
        <w:rPr>
          <w:rFonts w:ascii="Arial" w:hAnsi="Arial" w:cs="Arial"/>
          <w:sz w:val="24"/>
          <w:szCs w:val="24"/>
        </w:rPr>
        <w:t>01 de Noviembre del 2019</w:t>
      </w:r>
      <w:r w:rsidR="00EA349C" w:rsidRPr="00A07E5C">
        <w:rPr>
          <w:rFonts w:ascii="Arial" w:hAnsi="Arial" w:cs="Arial"/>
          <w:sz w:val="24"/>
          <w:szCs w:val="24"/>
        </w:rPr>
        <w:t xml:space="preserve">- </w:t>
      </w:r>
      <w:r w:rsidR="001A2C5A">
        <w:rPr>
          <w:rFonts w:ascii="Arial" w:hAnsi="Arial" w:cs="Arial"/>
          <w:sz w:val="24"/>
          <w:szCs w:val="24"/>
        </w:rPr>
        <w:t>Extraordinaria</w:t>
      </w:r>
      <w:r w:rsidR="00EA349C" w:rsidRPr="00A07E5C">
        <w:rPr>
          <w:rFonts w:ascii="Arial" w:hAnsi="Arial" w:cs="Arial"/>
          <w:sz w:val="24"/>
          <w:szCs w:val="24"/>
        </w:rPr>
        <w:t>.</w:t>
      </w:r>
    </w:p>
    <w:p w:rsidR="00EA349C" w:rsidRPr="00A07E5C" w:rsidRDefault="00536F9F" w:rsidP="00707D80">
      <w:pPr>
        <w:pStyle w:val="Prrafodelista"/>
        <w:numPr>
          <w:ilvl w:val="0"/>
          <w:numId w:val="2"/>
        </w:numPr>
        <w:spacing w:line="360" w:lineRule="auto"/>
        <w:rPr>
          <w:rFonts w:ascii="Arial" w:hAnsi="Arial" w:cs="Arial"/>
          <w:sz w:val="24"/>
          <w:szCs w:val="24"/>
        </w:rPr>
      </w:pPr>
      <w:r>
        <w:rPr>
          <w:rFonts w:ascii="Arial" w:hAnsi="Arial" w:cs="Arial"/>
          <w:sz w:val="24"/>
          <w:szCs w:val="24"/>
        </w:rPr>
        <w:t>29</w:t>
      </w:r>
      <w:r w:rsidR="00EA349C" w:rsidRPr="00A07E5C">
        <w:rPr>
          <w:rFonts w:ascii="Arial" w:hAnsi="Arial" w:cs="Arial"/>
          <w:sz w:val="24"/>
          <w:szCs w:val="24"/>
        </w:rPr>
        <w:t xml:space="preserve"> de </w:t>
      </w:r>
      <w:r>
        <w:rPr>
          <w:rFonts w:ascii="Arial" w:hAnsi="Arial" w:cs="Arial"/>
          <w:sz w:val="24"/>
          <w:szCs w:val="24"/>
        </w:rPr>
        <w:t>Noviembre del 2019</w:t>
      </w:r>
      <w:r w:rsidR="00EA349C" w:rsidRPr="00A07E5C">
        <w:rPr>
          <w:rFonts w:ascii="Arial" w:hAnsi="Arial" w:cs="Arial"/>
          <w:sz w:val="24"/>
          <w:szCs w:val="24"/>
        </w:rPr>
        <w:t xml:space="preserve">- </w:t>
      </w:r>
      <w:r w:rsidR="006B21CD">
        <w:rPr>
          <w:rFonts w:ascii="Arial" w:hAnsi="Arial" w:cs="Arial"/>
          <w:sz w:val="24"/>
          <w:szCs w:val="24"/>
        </w:rPr>
        <w:t>Ordinaria</w:t>
      </w:r>
      <w:r w:rsidR="00EA349C" w:rsidRPr="00A07E5C">
        <w:rPr>
          <w:rFonts w:ascii="Arial" w:hAnsi="Arial" w:cs="Arial"/>
          <w:sz w:val="24"/>
          <w:szCs w:val="24"/>
        </w:rPr>
        <w:t>.</w:t>
      </w:r>
    </w:p>
    <w:p w:rsidR="00EA349C" w:rsidRPr="00A07E5C" w:rsidRDefault="0049660E" w:rsidP="00707D80">
      <w:pPr>
        <w:pStyle w:val="Prrafodelista"/>
        <w:numPr>
          <w:ilvl w:val="0"/>
          <w:numId w:val="2"/>
        </w:numPr>
        <w:spacing w:line="360" w:lineRule="auto"/>
        <w:rPr>
          <w:rFonts w:ascii="Arial" w:hAnsi="Arial" w:cs="Arial"/>
          <w:sz w:val="24"/>
          <w:szCs w:val="24"/>
        </w:rPr>
      </w:pPr>
      <w:r>
        <w:rPr>
          <w:rFonts w:ascii="Arial" w:hAnsi="Arial" w:cs="Arial"/>
          <w:sz w:val="24"/>
          <w:szCs w:val="24"/>
        </w:rPr>
        <w:t>11</w:t>
      </w:r>
      <w:r w:rsidR="00EA349C" w:rsidRPr="00A07E5C">
        <w:rPr>
          <w:rFonts w:ascii="Arial" w:hAnsi="Arial" w:cs="Arial"/>
          <w:sz w:val="24"/>
          <w:szCs w:val="24"/>
        </w:rPr>
        <w:t xml:space="preserve"> de </w:t>
      </w:r>
      <w:r>
        <w:rPr>
          <w:rFonts w:ascii="Arial" w:hAnsi="Arial" w:cs="Arial"/>
          <w:sz w:val="24"/>
          <w:szCs w:val="24"/>
        </w:rPr>
        <w:t>Diciembre del 2019- Extraordinaria</w:t>
      </w:r>
      <w:r w:rsidR="00EA349C" w:rsidRPr="00A07E5C">
        <w:rPr>
          <w:rFonts w:ascii="Arial" w:hAnsi="Arial" w:cs="Arial"/>
          <w:sz w:val="24"/>
          <w:szCs w:val="24"/>
        </w:rPr>
        <w:t>.</w:t>
      </w:r>
    </w:p>
    <w:p w:rsidR="00EA349C" w:rsidRPr="00A07E5C" w:rsidRDefault="0049660E" w:rsidP="00707D80">
      <w:pPr>
        <w:pStyle w:val="Prrafodelista"/>
        <w:numPr>
          <w:ilvl w:val="0"/>
          <w:numId w:val="2"/>
        </w:numPr>
        <w:spacing w:line="360" w:lineRule="auto"/>
        <w:rPr>
          <w:rFonts w:ascii="Arial" w:hAnsi="Arial" w:cs="Arial"/>
          <w:sz w:val="24"/>
          <w:szCs w:val="24"/>
        </w:rPr>
      </w:pPr>
      <w:r>
        <w:rPr>
          <w:rFonts w:ascii="Arial" w:hAnsi="Arial" w:cs="Arial"/>
          <w:sz w:val="24"/>
          <w:szCs w:val="24"/>
        </w:rPr>
        <w:t>11 de Diciembre del 2019- Solemne</w:t>
      </w:r>
      <w:r w:rsidR="00EA349C" w:rsidRPr="00A07E5C">
        <w:rPr>
          <w:rFonts w:ascii="Arial" w:hAnsi="Arial" w:cs="Arial"/>
          <w:sz w:val="24"/>
          <w:szCs w:val="24"/>
        </w:rPr>
        <w:t>.</w:t>
      </w:r>
    </w:p>
    <w:p w:rsidR="00EA349C" w:rsidRDefault="0049660E" w:rsidP="00707D80">
      <w:pPr>
        <w:pStyle w:val="Prrafodelista"/>
        <w:numPr>
          <w:ilvl w:val="0"/>
          <w:numId w:val="2"/>
        </w:numPr>
        <w:spacing w:line="360" w:lineRule="auto"/>
        <w:rPr>
          <w:rFonts w:ascii="Arial" w:hAnsi="Arial" w:cs="Arial"/>
          <w:sz w:val="24"/>
          <w:szCs w:val="24"/>
        </w:rPr>
      </w:pPr>
      <w:r>
        <w:rPr>
          <w:rFonts w:ascii="Arial" w:hAnsi="Arial" w:cs="Arial"/>
          <w:sz w:val="24"/>
          <w:szCs w:val="24"/>
        </w:rPr>
        <w:t>23</w:t>
      </w:r>
      <w:r w:rsidR="00EA349C" w:rsidRPr="00A07E5C">
        <w:rPr>
          <w:rFonts w:ascii="Arial" w:hAnsi="Arial" w:cs="Arial"/>
          <w:sz w:val="24"/>
          <w:szCs w:val="24"/>
        </w:rPr>
        <w:t xml:space="preserve"> de </w:t>
      </w:r>
      <w:r w:rsidR="00E16911">
        <w:rPr>
          <w:rFonts w:ascii="Arial" w:hAnsi="Arial" w:cs="Arial"/>
          <w:sz w:val="24"/>
          <w:szCs w:val="24"/>
        </w:rPr>
        <w:t>Enero del 2020- Ordinaria</w:t>
      </w:r>
      <w:r w:rsidR="00EA349C" w:rsidRPr="00A07E5C">
        <w:rPr>
          <w:rFonts w:ascii="Arial" w:hAnsi="Arial" w:cs="Arial"/>
          <w:sz w:val="24"/>
          <w:szCs w:val="24"/>
        </w:rPr>
        <w:t>.</w:t>
      </w:r>
    </w:p>
    <w:p w:rsidR="00EF4C8C" w:rsidRPr="00A07E5C" w:rsidRDefault="00EF4C8C" w:rsidP="00707D80">
      <w:pPr>
        <w:pStyle w:val="Prrafodelista"/>
        <w:numPr>
          <w:ilvl w:val="0"/>
          <w:numId w:val="2"/>
        </w:numPr>
        <w:spacing w:line="360" w:lineRule="auto"/>
        <w:rPr>
          <w:rFonts w:ascii="Arial" w:hAnsi="Arial" w:cs="Arial"/>
          <w:sz w:val="24"/>
          <w:szCs w:val="24"/>
        </w:rPr>
      </w:pPr>
      <w:r>
        <w:rPr>
          <w:rFonts w:ascii="Arial" w:hAnsi="Arial" w:cs="Arial"/>
          <w:sz w:val="24"/>
          <w:szCs w:val="24"/>
        </w:rPr>
        <w:t>13 de febrero del 2020- Extraordinaria.</w:t>
      </w:r>
    </w:p>
    <w:p w:rsidR="00EA349C" w:rsidRPr="00A07E5C" w:rsidRDefault="0049660E" w:rsidP="00707D80">
      <w:pPr>
        <w:pStyle w:val="Prrafodelista"/>
        <w:numPr>
          <w:ilvl w:val="0"/>
          <w:numId w:val="2"/>
        </w:numPr>
        <w:spacing w:line="360" w:lineRule="auto"/>
        <w:rPr>
          <w:rFonts w:ascii="Arial" w:hAnsi="Arial" w:cs="Arial"/>
          <w:sz w:val="24"/>
          <w:szCs w:val="24"/>
        </w:rPr>
      </w:pPr>
      <w:r>
        <w:rPr>
          <w:rFonts w:ascii="Arial" w:hAnsi="Arial" w:cs="Arial"/>
          <w:sz w:val="24"/>
          <w:szCs w:val="24"/>
        </w:rPr>
        <w:t>20</w:t>
      </w:r>
      <w:r w:rsidR="00EA349C" w:rsidRPr="00A07E5C">
        <w:rPr>
          <w:rFonts w:ascii="Arial" w:hAnsi="Arial" w:cs="Arial"/>
          <w:sz w:val="24"/>
          <w:szCs w:val="24"/>
        </w:rPr>
        <w:t xml:space="preserve"> de </w:t>
      </w:r>
      <w:r>
        <w:rPr>
          <w:rFonts w:ascii="Arial" w:hAnsi="Arial" w:cs="Arial"/>
          <w:sz w:val="24"/>
          <w:szCs w:val="24"/>
        </w:rPr>
        <w:t>Febrero del 2020- Ordinaria</w:t>
      </w:r>
      <w:r w:rsidR="00EA349C" w:rsidRPr="00A07E5C">
        <w:rPr>
          <w:rFonts w:ascii="Arial" w:hAnsi="Arial" w:cs="Arial"/>
          <w:sz w:val="24"/>
          <w:szCs w:val="24"/>
        </w:rPr>
        <w:t>.</w:t>
      </w:r>
    </w:p>
    <w:p w:rsidR="00EA349C" w:rsidRDefault="00257AA4" w:rsidP="00707D80">
      <w:pPr>
        <w:pStyle w:val="Prrafodelista"/>
        <w:numPr>
          <w:ilvl w:val="0"/>
          <w:numId w:val="2"/>
        </w:numPr>
        <w:spacing w:line="360" w:lineRule="auto"/>
        <w:rPr>
          <w:rFonts w:ascii="Arial" w:hAnsi="Arial" w:cs="Arial"/>
          <w:sz w:val="24"/>
          <w:szCs w:val="24"/>
        </w:rPr>
      </w:pPr>
      <w:r>
        <w:rPr>
          <w:rFonts w:ascii="Arial" w:hAnsi="Arial" w:cs="Arial"/>
          <w:sz w:val="24"/>
          <w:szCs w:val="24"/>
        </w:rPr>
        <w:t>0</w:t>
      </w:r>
      <w:r w:rsidR="00EA349C" w:rsidRPr="00A07E5C">
        <w:rPr>
          <w:rFonts w:ascii="Arial" w:hAnsi="Arial" w:cs="Arial"/>
          <w:sz w:val="24"/>
          <w:szCs w:val="24"/>
        </w:rPr>
        <w:t xml:space="preserve">3 de </w:t>
      </w:r>
      <w:r>
        <w:rPr>
          <w:rFonts w:ascii="Arial" w:hAnsi="Arial" w:cs="Arial"/>
          <w:sz w:val="24"/>
          <w:szCs w:val="24"/>
        </w:rPr>
        <w:t>Marzo del 2020</w:t>
      </w:r>
      <w:r w:rsidR="00EA349C" w:rsidRPr="00A07E5C">
        <w:rPr>
          <w:rFonts w:ascii="Arial" w:hAnsi="Arial" w:cs="Arial"/>
          <w:sz w:val="24"/>
          <w:szCs w:val="24"/>
        </w:rPr>
        <w:t>-</w:t>
      </w:r>
      <w:r>
        <w:rPr>
          <w:rFonts w:ascii="Arial" w:hAnsi="Arial" w:cs="Arial"/>
          <w:sz w:val="24"/>
          <w:szCs w:val="24"/>
        </w:rPr>
        <w:t>Extraordinaira</w:t>
      </w:r>
      <w:r w:rsidR="00EA349C" w:rsidRPr="00A07E5C">
        <w:rPr>
          <w:rFonts w:ascii="Arial" w:hAnsi="Arial" w:cs="Arial"/>
          <w:sz w:val="24"/>
          <w:szCs w:val="24"/>
        </w:rPr>
        <w:t>.</w:t>
      </w:r>
    </w:p>
    <w:p w:rsidR="00646ED9" w:rsidRDefault="00646ED9" w:rsidP="00707D80">
      <w:pPr>
        <w:pStyle w:val="Prrafodelista"/>
        <w:numPr>
          <w:ilvl w:val="0"/>
          <w:numId w:val="2"/>
        </w:numPr>
        <w:spacing w:line="360" w:lineRule="auto"/>
        <w:rPr>
          <w:rFonts w:ascii="Arial" w:hAnsi="Arial" w:cs="Arial"/>
          <w:sz w:val="24"/>
          <w:szCs w:val="24"/>
        </w:rPr>
      </w:pPr>
      <w:r>
        <w:rPr>
          <w:rFonts w:ascii="Arial" w:hAnsi="Arial" w:cs="Arial"/>
          <w:sz w:val="24"/>
          <w:szCs w:val="24"/>
        </w:rPr>
        <w:t>18 de marzo del 2020 - Extraordinaria.</w:t>
      </w:r>
    </w:p>
    <w:p w:rsidR="00646ED9" w:rsidRPr="00A07E5C" w:rsidRDefault="00646ED9" w:rsidP="00707D80">
      <w:pPr>
        <w:pStyle w:val="Prrafodelista"/>
        <w:numPr>
          <w:ilvl w:val="0"/>
          <w:numId w:val="2"/>
        </w:numPr>
        <w:spacing w:line="360" w:lineRule="auto"/>
        <w:rPr>
          <w:rFonts w:ascii="Arial" w:hAnsi="Arial" w:cs="Arial"/>
          <w:sz w:val="24"/>
          <w:szCs w:val="24"/>
        </w:rPr>
      </w:pPr>
      <w:r>
        <w:rPr>
          <w:rFonts w:ascii="Arial" w:hAnsi="Arial" w:cs="Arial"/>
          <w:sz w:val="24"/>
          <w:szCs w:val="24"/>
        </w:rPr>
        <w:t>31 de marzo del 2020 – Extraordinaria.</w:t>
      </w:r>
    </w:p>
    <w:p w:rsidR="00EA349C" w:rsidRDefault="00575204" w:rsidP="00707D80">
      <w:pPr>
        <w:pStyle w:val="Prrafodelista"/>
        <w:numPr>
          <w:ilvl w:val="0"/>
          <w:numId w:val="2"/>
        </w:numPr>
        <w:spacing w:line="360" w:lineRule="auto"/>
        <w:rPr>
          <w:rFonts w:ascii="Arial" w:hAnsi="Arial" w:cs="Arial"/>
          <w:sz w:val="24"/>
          <w:szCs w:val="24"/>
        </w:rPr>
      </w:pPr>
      <w:r>
        <w:rPr>
          <w:rFonts w:ascii="Arial" w:hAnsi="Arial" w:cs="Arial"/>
          <w:sz w:val="24"/>
          <w:szCs w:val="24"/>
        </w:rPr>
        <w:t>16</w:t>
      </w:r>
      <w:r w:rsidR="00EA349C" w:rsidRPr="00A07E5C">
        <w:rPr>
          <w:rFonts w:ascii="Arial" w:hAnsi="Arial" w:cs="Arial"/>
          <w:sz w:val="24"/>
          <w:szCs w:val="24"/>
        </w:rPr>
        <w:t xml:space="preserve"> de </w:t>
      </w:r>
      <w:r>
        <w:rPr>
          <w:rFonts w:ascii="Arial" w:hAnsi="Arial" w:cs="Arial"/>
          <w:sz w:val="24"/>
          <w:szCs w:val="24"/>
        </w:rPr>
        <w:t>Abril del 2020</w:t>
      </w:r>
      <w:r w:rsidR="00EA349C" w:rsidRPr="00A07E5C">
        <w:rPr>
          <w:rFonts w:ascii="Arial" w:hAnsi="Arial" w:cs="Arial"/>
          <w:sz w:val="24"/>
          <w:szCs w:val="24"/>
        </w:rPr>
        <w:t>- Extraordinaria.</w:t>
      </w:r>
    </w:p>
    <w:p w:rsidR="00EA349C" w:rsidRPr="00A07E5C" w:rsidRDefault="00F55562" w:rsidP="00707D80">
      <w:pPr>
        <w:pStyle w:val="Prrafodelista"/>
        <w:numPr>
          <w:ilvl w:val="0"/>
          <w:numId w:val="2"/>
        </w:numPr>
        <w:spacing w:line="360" w:lineRule="auto"/>
        <w:rPr>
          <w:rFonts w:ascii="Arial" w:hAnsi="Arial" w:cs="Arial"/>
          <w:sz w:val="24"/>
          <w:szCs w:val="24"/>
        </w:rPr>
      </w:pPr>
      <w:r>
        <w:rPr>
          <w:rFonts w:ascii="Arial" w:hAnsi="Arial" w:cs="Arial"/>
          <w:sz w:val="24"/>
          <w:szCs w:val="24"/>
        </w:rPr>
        <w:t>22</w:t>
      </w:r>
      <w:r w:rsidR="00575204">
        <w:rPr>
          <w:rFonts w:ascii="Arial" w:hAnsi="Arial" w:cs="Arial"/>
          <w:sz w:val="24"/>
          <w:szCs w:val="24"/>
        </w:rPr>
        <w:t xml:space="preserve"> de </w:t>
      </w:r>
      <w:r>
        <w:rPr>
          <w:rFonts w:ascii="Arial" w:hAnsi="Arial" w:cs="Arial"/>
          <w:sz w:val="24"/>
          <w:szCs w:val="24"/>
        </w:rPr>
        <w:t>Mayo</w:t>
      </w:r>
      <w:r w:rsidR="00575204">
        <w:rPr>
          <w:rFonts w:ascii="Arial" w:hAnsi="Arial" w:cs="Arial"/>
          <w:sz w:val="24"/>
          <w:szCs w:val="24"/>
        </w:rPr>
        <w:t xml:space="preserve"> del 2020</w:t>
      </w:r>
      <w:r>
        <w:rPr>
          <w:rFonts w:ascii="Arial" w:hAnsi="Arial" w:cs="Arial"/>
          <w:sz w:val="24"/>
          <w:szCs w:val="24"/>
        </w:rPr>
        <w:t>-</w:t>
      </w:r>
      <w:r w:rsidR="00A65BB0">
        <w:rPr>
          <w:rFonts w:ascii="Arial" w:hAnsi="Arial" w:cs="Arial"/>
          <w:sz w:val="24"/>
          <w:szCs w:val="24"/>
        </w:rPr>
        <w:t>Ordinaria</w:t>
      </w:r>
      <w:r w:rsidR="00EA349C" w:rsidRPr="00A07E5C">
        <w:rPr>
          <w:rFonts w:ascii="Arial" w:hAnsi="Arial" w:cs="Arial"/>
          <w:sz w:val="24"/>
          <w:szCs w:val="24"/>
        </w:rPr>
        <w:t>.</w:t>
      </w:r>
    </w:p>
    <w:p w:rsidR="00EA349C" w:rsidRPr="00A07E5C" w:rsidRDefault="00AE48CD" w:rsidP="00707D80">
      <w:pPr>
        <w:pStyle w:val="Prrafodelista"/>
        <w:numPr>
          <w:ilvl w:val="0"/>
          <w:numId w:val="2"/>
        </w:numPr>
        <w:spacing w:line="360" w:lineRule="auto"/>
        <w:rPr>
          <w:rFonts w:ascii="Arial" w:hAnsi="Arial" w:cs="Arial"/>
          <w:sz w:val="24"/>
          <w:szCs w:val="24"/>
        </w:rPr>
      </w:pPr>
      <w:r>
        <w:rPr>
          <w:rFonts w:ascii="Arial" w:hAnsi="Arial" w:cs="Arial"/>
          <w:sz w:val="24"/>
          <w:szCs w:val="24"/>
        </w:rPr>
        <w:t>24 de Junio del 2020- Extraordinaria</w:t>
      </w:r>
      <w:r w:rsidR="00EA349C" w:rsidRPr="00A07E5C">
        <w:rPr>
          <w:rFonts w:ascii="Arial" w:hAnsi="Arial" w:cs="Arial"/>
          <w:sz w:val="24"/>
          <w:szCs w:val="24"/>
        </w:rPr>
        <w:t>.</w:t>
      </w:r>
    </w:p>
    <w:p w:rsidR="00EA349C" w:rsidRPr="00A07E5C" w:rsidRDefault="00646ED9" w:rsidP="00707D80">
      <w:pPr>
        <w:pStyle w:val="Prrafodelista"/>
        <w:numPr>
          <w:ilvl w:val="0"/>
          <w:numId w:val="2"/>
        </w:numPr>
        <w:spacing w:line="360" w:lineRule="auto"/>
        <w:rPr>
          <w:rFonts w:ascii="Arial" w:hAnsi="Arial" w:cs="Arial"/>
          <w:sz w:val="24"/>
          <w:szCs w:val="24"/>
        </w:rPr>
      </w:pPr>
      <w:r>
        <w:rPr>
          <w:rFonts w:ascii="Arial" w:hAnsi="Arial" w:cs="Arial"/>
          <w:sz w:val="24"/>
          <w:szCs w:val="24"/>
        </w:rPr>
        <w:t>22 de Julio del 2020- Ordinaria</w:t>
      </w:r>
      <w:r w:rsidR="00EA349C" w:rsidRPr="00A07E5C">
        <w:rPr>
          <w:rFonts w:ascii="Arial" w:hAnsi="Arial" w:cs="Arial"/>
          <w:sz w:val="24"/>
          <w:szCs w:val="24"/>
        </w:rPr>
        <w:t>.</w:t>
      </w:r>
    </w:p>
    <w:p w:rsidR="00EA349C" w:rsidRPr="00A07E5C" w:rsidRDefault="00F55562" w:rsidP="00707D80">
      <w:pPr>
        <w:pStyle w:val="Prrafodelista"/>
        <w:numPr>
          <w:ilvl w:val="0"/>
          <w:numId w:val="2"/>
        </w:numPr>
        <w:spacing w:line="360" w:lineRule="auto"/>
        <w:rPr>
          <w:rFonts w:ascii="Arial" w:hAnsi="Arial" w:cs="Arial"/>
          <w:sz w:val="24"/>
          <w:szCs w:val="24"/>
        </w:rPr>
      </w:pPr>
      <w:r>
        <w:rPr>
          <w:rFonts w:ascii="Arial" w:hAnsi="Arial" w:cs="Arial"/>
          <w:sz w:val="24"/>
          <w:szCs w:val="24"/>
        </w:rPr>
        <w:t>07</w:t>
      </w:r>
      <w:r w:rsidR="00EA349C" w:rsidRPr="00A07E5C">
        <w:rPr>
          <w:rFonts w:ascii="Arial" w:hAnsi="Arial" w:cs="Arial"/>
          <w:sz w:val="24"/>
          <w:szCs w:val="24"/>
        </w:rPr>
        <w:t xml:space="preserve"> de </w:t>
      </w:r>
      <w:r>
        <w:rPr>
          <w:rFonts w:ascii="Arial" w:hAnsi="Arial" w:cs="Arial"/>
          <w:sz w:val="24"/>
          <w:szCs w:val="24"/>
        </w:rPr>
        <w:t>Agosto del 2020</w:t>
      </w:r>
      <w:r w:rsidR="00EA349C" w:rsidRPr="00A07E5C">
        <w:rPr>
          <w:rFonts w:ascii="Arial" w:hAnsi="Arial" w:cs="Arial"/>
          <w:sz w:val="24"/>
          <w:szCs w:val="24"/>
        </w:rPr>
        <w:t xml:space="preserve">- </w:t>
      </w:r>
      <w:r w:rsidR="00646ED9">
        <w:rPr>
          <w:rFonts w:ascii="Arial" w:hAnsi="Arial" w:cs="Arial"/>
          <w:sz w:val="24"/>
          <w:szCs w:val="24"/>
        </w:rPr>
        <w:t>Ordinaria</w:t>
      </w:r>
      <w:r w:rsidR="00EA349C" w:rsidRPr="00A07E5C">
        <w:rPr>
          <w:rFonts w:ascii="Arial" w:hAnsi="Arial" w:cs="Arial"/>
          <w:sz w:val="24"/>
          <w:szCs w:val="24"/>
        </w:rPr>
        <w:t>.</w:t>
      </w:r>
    </w:p>
    <w:p w:rsidR="00EB44E8" w:rsidRPr="00F55562" w:rsidRDefault="00F55562" w:rsidP="00F55562">
      <w:pPr>
        <w:pStyle w:val="Prrafodelista"/>
        <w:numPr>
          <w:ilvl w:val="0"/>
          <w:numId w:val="2"/>
        </w:numPr>
        <w:spacing w:line="360" w:lineRule="auto"/>
        <w:rPr>
          <w:rFonts w:ascii="Arial" w:hAnsi="Arial" w:cs="Arial"/>
          <w:sz w:val="24"/>
          <w:szCs w:val="24"/>
        </w:rPr>
      </w:pPr>
      <w:r>
        <w:rPr>
          <w:rFonts w:ascii="Arial" w:hAnsi="Arial" w:cs="Arial"/>
          <w:sz w:val="24"/>
          <w:szCs w:val="24"/>
        </w:rPr>
        <w:t>27</w:t>
      </w:r>
      <w:r w:rsidR="00EA349C" w:rsidRPr="00A07E5C">
        <w:rPr>
          <w:rFonts w:ascii="Arial" w:hAnsi="Arial" w:cs="Arial"/>
          <w:sz w:val="24"/>
          <w:szCs w:val="24"/>
        </w:rPr>
        <w:t xml:space="preserve"> de </w:t>
      </w:r>
      <w:r>
        <w:rPr>
          <w:rFonts w:ascii="Arial" w:hAnsi="Arial" w:cs="Arial"/>
          <w:sz w:val="24"/>
          <w:szCs w:val="24"/>
        </w:rPr>
        <w:t>Agosto del 2020</w:t>
      </w:r>
      <w:r w:rsidR="00EA349C" w:rsidRPr="00A07E5C">
        <w:rPr>
          <w:rFonts w:ascii="Arial" w:hAnsi="Arial" w:cs="Arial"/>
          <w:sz w:val="24"/>
          <w:szCs w:val="24"/>
        </w:rPr>
        <w:t xml:space="preserve">- </w:t>
      </w:r>
      <w:r>
        <w:rPr>
          <w:rFonts w:ascii="Arial" w:hAnsi="Arial" w:cs="Arial"/>
          <w:sz w:val="24"/>
          <w:szCs w:val="24"/>
        </w:rPr>
        <w:t>Extrao</w:t>
      </w:r>
      <w:r w:rsidR="00EA349C" w:rsidRPr="00A07E5C">
        <w:rPr>
          <w:rFonts w:ascii="Arial" w:hAnsi="Arial" w:cs="Arial"/>
          <w:sz w:val="24"/>
          <w:szCs w:val="24"/>
        </w:rPr>
        <w:t>rdinaria.</w:t>
      </w:r>
    </w:p>
    <w:p w:rsidR="00EB44E8" w:rsidRPr="00EB44E8" w:rsidRDefault="00EB44E8" w:rsidP="00EB44E8">
      <w:pPr>
        <w:pStyle w:val="Prrafodelista"/>
        <w:spacing w:line="360" w:lineRule="auto"/>
        <w:rPr>
          <w:rFonts w:ascii="Arial" w:hAnsi="Arial" w:cs="Arial"/>
          <w:sz w:val="24"/>
          <w:szCs w:val="24"/>
        </w:rPr>
      </w:pPr>
    </w:p>
    <w:p w:rsidR="00707D80" w:rsidRDefault="00707D80" w:rsidP="00EB44E8">
      <w:pPr>
        <w:spacing w:after="0"/>
        <w:jc w:val="center"/>
        <w:rPr>
          <w:rFonts w:ascii="Arial" w:hAnsi="Arial" w:cs="Arial"/>
          <w:b/>
          <w:sz w:val="36"/>
          <w:szCs w:val="36"/>
        </w:rPr>
      </w:pPr>
      <w:r>
        <w:rPr>
          <w:rFonts w:ascii="Arial" w:hAnsi="Arial" w:cs="Arial"/>
          <w:b/>
          <w:noProof/>
          <w:sz w:val="36"/>
          <w:szCs w:val="36"/>
        </w:rPr>
        <w:lastRenderedPageBreak/>
        <w:drawing>
          <wp:inline distT="0" distB="0" distL="0" distR="0">
            <wp:extent cx="4345880" cy="2898476"/>
            <wp:effectExtent l="19050" t="0" r="0" b="0"/>
            <wp:docPr id="24" name="23 Imagen" descr="IMG-2019091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10-WA0003.jpg"/>
                    <pic:cNvPicPr/>
                  </pic:nvPicPr>
                  <pic:blipFill>
                    <a:blip r:embed="rId12" cstate="print"/>
                    <a:stretch>
                      <a:fillRect/>
                    </a:stretch>
                  </pic:blipFill>
                  <pic:spPr>
                    <a:xfrm>
                      <a:off x="0" y="0"/>
                      <a:ext cx="4351466" cy="2902201"/>
                    </a:xfrm>
                    <a:prstGeom prst="rect">
                      <a:avLst/>
                    </a:prstGeom>
                  </pic:spPr>
                </pic:pic>
              </a:graphicData>
            </a:graphic>
          </wp:inline>
        </w:drawing>
      </w:r>
    </w:p>
    <w:p w:rsidR="00707D80" w:rsidRDefault="00707D80" w:rsidP="00EB44E8">
      <w:pPr>
        <w:spacing w:after="0"/>
        <w:jc w:val="center"/>
        <w:rPr>
          <w:rFonts w:ascii="Arial" w:hAnsi="Arial" w:cs="Arial"/>
          <w:i/>
          <w:sz w:val="18"/>
          <w:szCs w:val="18"/>
        </w:rPr>
      </w:pPr>
      <w:r>
        <w:rPr>
          <w:rFonts w:ascii="Arial" w:hAnsi="Arial" w:cs="Arial"/>
          <w:i/>
          <w:sz w:val="18"/>
          <w:szCs w:val="18"/>
        </w:rPr>
        <w:t>(Sesión Extraordinaria de fecha 08 de febrero del 2019)</w:t>
      </w:r>
    </w:p>
    <w:p w:rsidR="00EB44E8" w:rsidRPr="00707D80" w:rsidRDefault="00EB44E8" w:rsidP="00EB44E8">
      <w:pPr>
        <w:spacing w:after="0"/>
        <w:rPr>
          <w:rFonts w:ascii="Arial" w:hAnsi="Arial" w:cs="Arial"/>
          <w:i/>
          <w:sz w:val="18"/>
          <w:szCs w:val="18"/>
        </w:rPr>
      </w:pPr>
    </w:p>
    <w:p w:rsidR="00E93CC3" w:rsidRDefault="00E93CC3" w:rsidP="00EB44E8">
      <w:pPr>
        <w:spacing w:after="0"/>
        <w:jc w:val="center"/>
        <w:rPr>
          <w:rFonts w:ascii="Arial" w:hAnsi="Arial" w:cs="Arial"/>
          <w:b/>
          <w:sz w:val="36"/>
          <w:szCs w:val="36"/>
        </w:rPr>
      </w:pPr>
      <w:r>
        <w:rPr>
          <w:rFonts w:ascii="Arial" w:hAnsi="Arial" w:cs="Arial"/>
          <w:b/>
          <w:noProof/>
          <w:sz w:val="36"/>
          <w:szCs w:val="36"/>
        </w:rPr>
        <w:drawing>
          <wp:inline distT="0" distB="0" distL="0" distR="0">
            <wp:extent cx="5005070" cy="726634"/>
            <wp:effectExtent l="19050" t="0" r="5080" b="0"/>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000076" cy="725909"/>
                    </a:xfrm>
                    <a:prstGeom prst="rect">
                      <a:avLst/>
                    </a:prstGeom>
                    <a:noFill/>
                  </pic:spPr>
                </pic:pic>
              </a:graphicData>
            </a:graphic>
          </wp:inline>
        </w:drawing>
      </w:r>
    </w:p>
    <w:p w:rsidR="00813CDC" w:rsidRDefault="00813CDC" w:rsidP="00212EE3">
      <w:pPr>
        <w:jc w:val="both"/>
        <w:rPr>
          <w:rFonts w:ascii="Arial" w:hAnsi="Arial" w:cs="Arial"/>
          <w:b/>
          <w:sz w:val="32"/>
          <w:szCs w:val="32"/>
        </w:rPr>
      </w:pPr>
    </w:p>
    <w:p w:rsidR="00A63D1E" w:rsidRPr="008B7A23" w:rsidRDefault="008B7A23" w:rsidP="00212EE3">
      <w:pPr>
        <w:jc w:val="both"/>
        <w:rPr>
          <w:rFonts w:ascii="Arial" w:hAnsi="Arial" w:cs="Arial"/>
          <w:b/>
          <w:sz w:val="32"/>
          <w:szCs w:val="32"/>
        </w:rPr>
      </w:pPr>
      <w:r w:rsidRPr="008B7A23">
        <w:rPr>
          <w:rFonts w:ascii="Arial" w:hAnsi="Arial" w:cs="Arial"/>
          <w:b/>
          <w:sz w:val="32"/>
          <w:szCs w:val="32"/>
        </w:rPr>
        <w:t xml:space="preserve">III.I </w:t>
      </w:r>
      <w:r w:rsidR="00A63D1E" w:rsidRPr="008B7A23">
        <w:rPr>
          <w:rFonts w:ascii="Arial" w:hAnsi="Arial" w:cs="Arial"/>
          <w:b/>
          <w:sz w:val="32"/>
          <w:szCs w:val="32"/>
        </w:rPr>
        <w:t>Comisiones Edilicias que presido:</w:t>
      </w:r>
    </w:p>
    <w:p w:rsidR="00C80D52" w:rsidRPr="008B7A23" w:rsidRDefault="00A63D1E" w:rsidP="00C80D52">
      <w:pPr>
        <w:jc w:val="center"/>
        <w:rPr>
          <w:rFonts w:ascii="Arial" w:hAnsi="Arial" w:cs="Arial"/>
          <w:b/>
          <w:sz w:val="32"/>
          <w:szCs w:val="32"/>
        </w:rPr>
      </w:pPr>
      <w:r w:rsidRPr="008B7A23">
        <w:rPr>
          <w:rFonts w:ascii="Arial" w:hAnsi="Arial" w:cs="Arial"/>
          <w:b/>
          <w:sz w:val="32"/>
          <w:szCs w:val="32"/>
        </w:rPr>
        <w:t>1.- Planeación Socioeconómica y Urbana:</w:t>
      </w:r>
    </w:p>
    <w:p w:rsidR="00717366" w:rsidRDefault="00C80D52" w:rsidP="00EE2FF1">
      <w:pPr>
        <w:ind w:left="4395" w:firstLine="703"/>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62613</wp:posOffset>
            </wp:positionH>
            <wp:positionV relativeFrom="paragraph">
              <wp:posOffset>185444</wp:posOffset>
            </wp:positionV>
            <wp:extent cx="2612007" cy="2792792"/>
            <wp:effectExtent l="19050" t="0" r="0" b="0"/>
            <wp:wrapNone/>
            <wp:docPr id="25" name="24 Imagen" descr="IMG-2019091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10-WA0005.jpg"/>
                    <pic:cNvPicPr/>
                  </pic:nvPicPr>
                  <pic:blipFill>
                    <a:blip r:embed="rId14" cstate="print"/>
                    <a:stretch>
                      <a:fillRect/>
                    </a:stretch>
                  </pic:blipFill>
                  <pic:spPr>
                    <a:xfrm>
                      <a:off x="0" y="0"/>
                      <a:ext cx="2613447" cy="2794331"/>
                    </a:xfrm>
                    <a:prstGeom prst="rect">
                      <a:avLst/>
                    </a:prstGeom>
                  </pic:spPr>
                </pic:pic>
              </a:graphicData>
            </a:graphic>
          </wp:anchor>
        </w:drawing>
      </w:r>
      <w:r w:rsidR="00717366">
        <w:rPr>
          <w:rFonts w:ascii="Arial" w:hAnsi="Arial" w:cs="Arial"/>
          <w:sz w:val="24"/>
          <w:szCs w:val="24"/>
        </w:rPr>
        <w:t xml:space="preserve">La Comisión Edilicia de Planeación Socioeconómica y Urbana es de gran importancia para cuidar y realizar un correcto ordenamiento territorial del Municipio, sus facultades se encuentran estipuladas en el artículo 79 del Reglamento de Ayuntamiento del Municipio de Tlajomulco de Zúñiga, Jalisco, siendo de las más importantes </w:t>
      </w:r>
      <w:r w:rsidR="00F77327">
        <w:rPr>
          <w:rFonts w:ascii="Arial" w:hAnsi="Arial" w:cs="Arial"/>
          <w:sz w:val="24"/>
          <w:szCs w:val="24"/>
        </w:rPr>
        <w:t xml:space="preserve">el estudio de los ordenamientos, programas y políticas en materia de desarrollo urbano, dictaminar los instrumentos de planeación urbana, impulsar el </w:t>
      </w:r>
      <w:r w:rsidR="00F77327">
        <w:rPr>
          <w:rFonts w:ascii="Arial" w:hAnsi="Arial" w:cs="Arial"/>
          <w:sz w:val="24"/>
          <w:szCs w:val="24"/>
        </w:rPr>
        <w:lastRenderedPageBreak/>
        <w:t xml:space="preserve">mejoramiento de la calidad de vida de los habitantes del Municipio, entre otras. </w:t>
      </w:r>
    </w:p>
    <w:p w:rsidR="00A63D1E" w:rsidRDefault="00717366" w:rsidP="00717366">
      <w:pPr>
        <w:ind w:firstLine="708"/>
        <w:jc w:val="both"/>
        <w:rPr>
          <w:rFonts w:ascii="Arial" w:hAnsi="Arial" w:cs="Arial"/>
          <w:sz w:val="24"/>
          <w:szCs w:val="24"/>
        </w:rPr>
      </w:pPr>
      <w:r>
        <w:rPr>
          <w:rFonts w:ascii="Arial" w:hAnsi="Arial" w:cs="Arial"/>
          <w:sz w:val="24"/>
          <w:szCs w:val="24"/>
        </w:rPr>
        <w:t xml:space="preserve">Se presenta a continuación las actividades realizadas por la Comisión Edilicia de </w:t>
      </w:r>
      <w:r w:rsidR="00F77327">
        <w:rPr>
          <w:rFonts w:ascii="Arial" w:hAnsi="Arial" w:cs="Arial"/>
          <w:sz w:val="24"/>
          <w:szCs w:val="24"/>
        </w:rPr>
        <w:t>Planeación Socioeconómica y Urbana</w:t>
      </w:r>
      <w:r>
        <w:rPr>
          <w:rFonts w:ascii="Arial" w:hAnsi="Arial" w:cs="Arial"/>
          <w:sz w:val="24"/>
          <w:szCs w:val="24"/>
        </w:rPr>
        <w:t>:</w:t>
      </w:r>
    </w:p>
    <w:p w:rsidR="0059550A" w:rsidRPr="00813CDC" w:rsidRDefault="0059550A" w:rsidP="0059550A">
      <w:pPr>
        <w:pStyle w:val="Prrafodelista"/>
        <w:numPr>
          <w:ilvl w:val="0"/>
          <w:numId w:val="14"/>
        </w:numPr>
        <w:jc w:val="both"/>
        <w:rPr>
          <w:rFonts w:ascii="Arial" w:hAnsi="Arial" w:cs="Arial"/>
          <w:sz w:val="24"/>
          <w:szCs w:val="24"/>
        </w:rPr>
      </w:pPr>
      <w:r w:rsidRPr="00813CDC">
        <w:rPr>
          <w:rFonts w:ascii="Arial" w:hAnsi="Arial" w:cs="Arial"/>
          <w:sz w:val="24"/>
          <w:szCs w:val="24"/>
        </w:rPr>
        <w:t xml:space="preserve">El día </w:t>
      </w:r>
      <w:r w:rsidR="00813CDC" w:rsidRPr="00813CDC">
        <w:rPr>
          <w:rFonts w:ascii="Arial" w:hAnsi="Arial" w:cs="Arial"/>
          <w:sz w:val="24"/>
          <w:szCs w:val="24"/>
        </w:rPr>
        <w:t>23</w:t>
      </w:r>
      <w:r w:rsidRPr="00813CDC">
        <w:rPr>
          <w:rFonts w:ascii="Arial" w:hAnsi="Arial" w:cs="Arial"/>
          <w:sz w:val="24"/>
          <w:szCs w:val="24"/>
        </w:rPr>
        <w:t xml:space="preserve"> de </w:t>
      </w:r>
      <w:r w:rsidR="00813CDC" w:rsidRPr="00813CDC">
        <w:rPr>
          <w:rFonts w:ascii="Arial" w:hAnsi="Arial" w:cs="Arial"/>
          <w:sz w:val="24"/>
          <w:szCs w:val="24"/>
        </w:rPr>
        <w:t>octubre del 2019</w:t>
      </w:r>
      <w:r w:rsidR="00813CDC">
        <w:rPr>
          <w:rFonts w:ascii="Arial" w:hAnsi="Arial" w:cs="Arial"/>
          <w:sz w:val="24"/>
          <w:szCs w:val="24"/>
        </w:rPr>
        <w:t xml:space="preserve">, en </w:t>
      </w:r>
      <w:r w:rsidR="00813CDC" w:rsidRPr="00813CDC">
        <w:rPr>
          <w:rFonts w:ascii="Arial" w:hAnsi="Arial" w:cs="Arial"/>
          <w:sz w:val="24"/>
          <w:szCs w:val="24"/>
          <w:u w:val="single"/>
        </w:rPr>
        <w:t>Sesión Ordinaria</w:t>
      </w:r>
      <w:r w:rsidR="00813CDC">
        <w:rPr>
          <w:rFonts w:ascii="Arial" w:hAnsi="Arial" w:cs="Arial"/>
          <w:sz w:val="24"/>
          <w:szCs w:val="24"/>
        </w:rPr>
        <w:t xml:space="preserve"> se solicitó</w:t>
      </w:r>
      <w:r w:rsidR="00813CDC" w:rsidRPr="00813CDC">
        <w:rPr>
          <w:rFonts w:ascii="Arial" w:hAnsi="Arial" w:cs="Arial"/>
          <w:sz w:val="24"/>
          <w:szCs w:val="24"/>
        </w:rPr>
        <w:t xml:space="preserve"> a la Sindicatura Municipal</w:t>
      </w:r>
      <w:r w:rsidR="00813CDC">
        <w:rPr>
          <w:rFonts w:ascii="Arial" w:hAnsi="Arial" w:cs="Arial"/>
          <w:sz w:val="24"/>
          <w:szCs w:val="24"/>
        </w:rPr>
        <w:t>, se realizarán</w:t>
      </w:r>
      <w:r w:rsidR="00813CDC" w:rsidRPr="00813CDC">
        <w:rPr>
          <w:rFonts w:ascii="Arial" w:hAnsi="Arial" w:cs="Arial"/>
          <w:sz w:val="24"/>
          <w:szCs w:val="24"/>
        </w:rPr>
        <w:t xml:space="preserve"> las investigaciones pertinentes, respecto a una posible invasión a propiedad municipal en el domicilio ubicado en Calzada de las Torres a su cruce con la calle Coyoacán de la localidad de Santa Cruz de las Flores en esta Municipalidad.</w:t>
      </w:r>
    </w:p>
    <w:p w:rsidR="00813CDC" w:rsidRPr="00813CDC" w:rsidRDefault="00813CDC" w:rsidP="00813CDC">
      <w:pPr>
        <w:pStyle w:val="Prrafodelista"/>
        <w:ind w:left="1080"/>
        <w:jc w:val="both"/>
        <w:rPr>
          <w:rFonts w:ascii="Arial" w:hAnsi="Arial" w:cs="Arial"/>
          <w:sz w:val="24"/>
          <w:szCs w:val="24"/>
        </w:rPr>
      </w:pPr>
    </w:p>
    <w:p w:rsidR="0059550A" w:rsidRDefault="0059550A" w:rsidP="0059550A">
      <w:pPr>
        <w:pStyle w:val="Prrafodelista"/>
        <w:numPr>
          <w:ilvl w:val="0"/>
          <w:numId w:val="14"/>
        </w:numPr>
        <w:jc w:val="both"/>
        <w:rPr>
          <w:rFonts w:ascii="Arial" w:hAnsi="Arial" w:cs="Arial"/>
          <w:sz w:val="24"/>
          <w:szCs w:val="24"/>
        </w:rPr>
      </w:pPr>
      <w:r w:rsidRPr="0059550A">
        <w:rPr>
          <w:rFonts w:ascii="Arial" w:hAnsi="Arial" w:cs="Arial"/>
          <w:sz w:val="24"/>
          <w:szCs w:val="24"/>
        </w:rPr>
        <w:t xml:space="preserve">El </w:t>
      </w:r>
      <w:r w:rsidR="00813CDC">
        <w:rPr>
          <w:rFonts w:ascii="Arial" w:hAnsi="Arial" w:cs="Arial"/>
          <w:sz w:val="24"/>
          <w:szCs w:val="24"/>
        </w:rPr>
        <w:t xml:space="preserve">12 de noviembre del 2019, en </w:t>
      </w:r>
      <w:r w:rsidR="00813CDC" w:rsidRPr="00813CDC">
        <w:rPr>
          <w:rFonts w:ascii="Arial" w:hAnsi="Arial" w:cs="Arial"/>
          <w:sz w:val="24"/>
          <w:szCs w:val="24"/>
          <w:u w:val="single"/>
        </w:rPr>
        <w:t>Sesión Ordinaria</w:t>
      </w:r>
      <w:r w:rsidR="00813CDC">
        <w:rPr>
          <w:rFonts w:ascii="Arial" w:hAnsi="Arial" w:cs="Arial"/>
          <w:sz w:val="24"/>
          <w:szCs w:val="24"/>
          <w:u w:val="single"/>
        </w:rPr>
        <w:t xml:space="preserve"> </w:t>
      </w:r>
      <w:r w:rsidR="00813CDC">
        <w:rPr>
          <w:rFonts w:ascii="Arial" w:hAnsi="Arial" w:cs="Arial"/>
          <w:sz w:val="24"/>
          <w:szCs w:val="24"/>
        </w:rPr>
        <w:t>se dio i</w:t>
      </w:r>
      <w:r w:rsidR="00813CDC" w:rsidRPr="00813CDC">
        <w:rPr>
          <w:rFonts w:ascii="Arial" w:hAnsi="Arial" w:cs="Arial"/>
          <w:sz w:val="24"/>
          <w:szCs w:val="24"/>
        </w:rPr>
        <w:t>nforme del punto de acuerdo número 165/2019, mediante el cual se turna y autoriza a la Comisión Edilicia de Planeación Socioeconómica y Urbana, como convocante, y a la Comisión Edilicia de Inspección y Vigilancia como coadyuvante, el proyecto de decreto mediante el cual se expide el Reglamento para Estructuras de Telecomunicaciones del Municipio de Tlajomulco de Zúñiga, Jalisco</w:t>
      </w:r>
      <w:r w:rsidR="00813CDC">
        <w:rPr>
          <w:rFonts w:ascii="Arial" w:hAnsi="Arial" w:cs="Arial"/>
          <w:sz w:val="24"/>
          <w:szCs w:val="24"/>
        </w:rPr>
        <w:t>. De igual forma se presentó p</w:t>
      </w:r>
      <w:r w:rsidR="00813CDC" w:rsidRPr="00813CDC">
        <w:rPr>
          <w:rFonts w:ascii="Arial" w:hAnsi="Arial" w:cs="Arial"/>
          <w:sz w:val="24"/>
          <w:szCs w:val="24"/>
        </w:rPr>
        <w:t>ropuesta de solicitud de Manifestación de Impacto Regulatorio a la Dirección de Mejora Regulatoria del Municipio de Tlajomulco de Zúñiga, Jalisco, así como la emisión de Viabilidad Financiera a la Dirección General de Finanzas del Municipio de Tlajomulco de Zúñiga, Jalisco</w:t>
      </w:r>
      <w:r w:rsidR="00813CDC">
        <w:rPr>
          <w:rFonts w:ascii="Arial" w:hAnsi="Arial" w:cs="Arial"/>
          <w:sz w:val="24"/>
          <w:szCs w:val="24"/>
        </w:rPr>
        <w:t>, para el mencionado ordenamiento.</w:t>
      </w:r>
    </w:p>
    <w:p w:rsidR="00813CDC" w:rsidRPr="00813CDC" w:rsidRDefault="00813CDC" w:rsidP="00813CDC">
      <w:pPr>
        <w:pStyle w:val="Prrafodelista"/>
        <w:rPr>
          <w:rFonts w:ascii="Arial" w:hAnsi="Arial" w:cs="Arial"/>
          <w:sz w:val="24"/>
          <w:szCs w:val="24"/>
        </w:rPr>
      </w:pPr>
    </w:p>
    <w:p w:rsidR="00813CDC" w:rsidRDefault="00813CDC" w:rsidP="0059550A">
      <w:pPr>
        <w:pStyle w:val="Prrafodelista"/>
        <w:numPr>
          <w:ilvl w:val="0"/>
          <w:numId w:val="14"/>
        </w:numPr>
        <w:jc w:val="both"/>
        <w:rPr>
          <w:rFonts w:ascii="Arial" w:hAnsi="Arial" w:cs="Arial"/>
          <w:sz w:val="24"/>
          <w:szCs w:val="24"/>
        </w:rPr>
      </w:pPr>
      <w:r>
        <w:rPr>
          <w:rFonts w:ascii="Arial" w:hAnsi="Arial" w:cs="Arial"/>
          <w:sz w:val="24"/>
          <w:szCs w:val="24"/>
        </w:rPr>
        <w:t xml:space="preserve">El 04 de diciembre del 20119, en </w:t>
      </w:r>
      <w:r w:rsidRPr="00813CDC">
        <w:rPr>
          <w:rFonts w:ascii="Arial" w:hAnsi="Arial" w:cs="Arial"/>
          <w:sz w:val="24"/>
          <w:szCs w:val="24"/>
          <w:u w:val="single"/>
        </w:rPr>
        <w:t>Sesión Ordinaria</w:t>
      </w:r>
      <w:r>
        <w:rPr>
          <w:rFonts w:ascii="Arial" w:hAnsi="Arial" w:cs="Arial"/>
          <w:sz w:val="24"/>
          <w:szCs w:val="24"/>
          <w:u w:val="single"/>
        </w:rPr>
        <w:t xml:space="preserve"> </w:t>
      </w:r>
      <w:r>
        <w:rPr>
          <w:rFonts w:ascii="Arial" w:hAnsi="Arial" w:cs="Arial"/>
          <w:sz w:val="24"/>
          <w:szCs w:val="24"/>
        </w:rPr>
        <w:t xml:space="preserve"> se realizó la p</w:t>
      </w:r>
      <w:r w:rsidRPr="00813CDC">
        <w:rPr>
          <w:rFonts w:ascii="Arial" w:hAnsi="Arial" w:cs="Arial"/>
          <w:sz w:val="24"/>
          <w:szCs w:val="24"/>
        </w:rPr>
        <w:t xml:space="preserve">resentación, análisis, discusión, y en su caso aprobación del Calendario de Sesiones 2020 </w:t>
      </w:r>
      <w:r>
        <w:rPr>
          <w:rFonts w:ascii="Arial" w:hAnsi="Arial" w:cs="Arial"/>
          <w:sz w:val="24"/>
          <w:szCs w:val="24"/>
        </w:rPr>
        <w:t>para la</w:t>
      </w:r>
      <w:r w:rsidRPr="00813CDC">
        <w:rPr>
          <w:rFonts w:ascii="Arial" w:hAnsi="Arial" w:cs="Arial"/>
          <w:sz w:val="24"/>
          <w:szCs w:val="24"/>
        </w:rPr>
        <w:t xml:space="preserve"> Comisión Edilicia de Planeación Socioeconómica y Urbana</w:t>
      </w:r>
      <w:r>
        <w:rPr>
          <w:rFonts w:ascii="Arial" w:hAnsi="Arial" w:cs="Arial"/>
          <w:sz w:val="24"/>
          <w:szCs w:val="24"/>
        </w:rPr>
        <w:t>.</w:t>
      </w:r>
    </w:p>
    <w:p w:rsidR="001329EC" w:rsidRPr="001329EC" w:rsidRDefault="001329EC" w:rsidP="001329EC">
      <w:pPr>
        <w:pStyle w:val="Prrafodelista"/>
        <w:rPr>
          <w:rFonts w:ascii="Arial" w:hAnsi="Arial" w:cs="Arial"/>
          <w:sz w:val="24"/>
          <w:szCs w:val="24"/>
        </w:rPr>
      </w:pPr>
    </w:p>
    <w:p w:rsidR="001329EC" w:rsidRDefault="001329EC" w:rsidP="0059550A">
      <w:pPr>
        <w:pStyle w:val="Prrafodelista"/>
        <w:numPr>
          <w:ilvl w:val="0"/>
          <w:numId w:val="14"/>
        </w:numPr>
        <w:jc w:val="both"/>
        <w:rPr>
          <w:rFonts w:ascii="Arial" w:hAnsi="Arial" w:cs="Arial"/>
          <w:sz w:val="24"/>
          <w:szCs w:val="24"/>
        </w:rPr>
      </w:pPr>
      <w:r>
        <w:rPr>
          <w:rFonts w:ascii="Arial" w:hAnsi="Arial" w:cs="Arial"/>
          <w:sz w:val="24"/>
          <w:szCs w:val="24"/>
        </w:rPr>
        <w:t xml:space="preserve">El día 30 de enero del 2020, en </w:t>
      </w:r>
      <w:r w:rsidRPr="001329EC">
        <w:rPr>
          <w:rFonts w:ascii="Arial" w:hAnsi="Arial" w:cs="Arial"/>
          <w:sz w:val="24"/>
          <w:szCs w:val="24"/>
          <w:u w:val="single"/>
        </w:rPr>
        <w:t>Sesión Ordinaria</w:t>
      </w:r>
      <w:r>
        <w:rPr>
          <w:rFonts w:ascii="Arial" w:hAnsi="Arial" w:cs="Arial"/>
          <w:sz w:val="24"/>
          <w:szCs w:val="24"/>
          <w:u w:val="single"/>
        </w:rPr>
        <w:t xml:space="preserve"> </w:t>
      </w:r>
      <w:r>
        <w:rPr>
          <w:rFonts w:ascii="Arial" w:hAnsi="Arial" w:cs="Arial"/>
          <w:sz w:val="24"/>
          <w:szCs w:val="24"/>
        </w:rPr>
        <w:t xml:space="preserve"> se dio informe del punto de acuerdo número 201/2019, mediante el cual se turna y autoriza a la Comisión Edilicia de Planeación Socioeconómica y Urbana, como convocante, así como a la Comisión Edilicia de Reglamentos y Puntos Cons</w:t>
      </w:r>
      <w:r w:rsidR="00AC2E99">
        <w:rPr>
          <w:rFonts w:ascii="Arial" w:hAnsi="Arial" w:cs="Arial"/>
          <w:sz w:val="24"/>
          <w:szCs w:val="24"/>
        </w:rPr>
        <w:t>titucionales, como coadyuvante, el proyecto de decreto mediante el cual se crea el Reglamento de Planeación Participativa para el Municipio de Tlajomulco de Zúñiga, Jalisco.</w:t>
      </w:r>
    </w:p>
    <w:p w:rsidR="00AC2E99" w:rsidRPr="00AC2E99" w:rsidRDefault="00AC2E99" w:rsidP="00AC2E99">
      <w:pPr>
        <w:pStyle w:val="Prrafodelista"/>
        <w:rPr>
          <w:rFonts w:ascii="Arial" w:hAnsi="Arial" w:cs="Arial"/>
          <w:sz w:val="24"/>
          <w:szCs w:val="24"/>
        </w:rPr>
      </w:pPr>
    </w:p>
    <w:p w:rsidR="000E6EA4" w:rsidRDefault="00AC2E99" w:rsidP="000E6EA4">
      <w:pPr>
        <w:pStyle w:val="Prrafodelista"/>
        <w:numPr>
          <w:ilvl w:val="0"/>
          <w:numId w:val="14"/>
        </w:numPr>
        <w:jc w:val="both"/>
        <w:rPr>
          <w:rFonts w:ascii="Arial" w:hAnsi="Arial" w:cs="Arial"/>
          <w:sz w:val="24"/>
          <w:szCs w:val="24"/>
        </w:rPr>
      </w:pPr>
      <w:r>
        <w:rPr>
          <w:rFonts w:ascii="Arial" w:hAnsi="Arial" w:cs="Arial"/>
          <w:sz w:val="24"/>
          <w:szCs w:val="24"/>
        </w:rPr>
        <w:t xml:space="preserve">El día 14 de febrero del 2020, en </w:t>
      </w:r>
      <w:r w:rsidRPr="00AC2E99">
        <w:rPr>
          <w:rFonts w:ascii="Arial" w:hAnsi="Arial" w:cs="Arial"/>
          <w:sz w:val="24"/>
          <w:szCs w:val="24"/>
          <w:u w:val="single"/>
        </w:rPr>
        <w:t>Sesión Ordinaria</w:t>
      </w:r>
      <w:r>
        <w:rPr>
          <w:rFonts w:ascii="Arial" w:hAnsi="Arial" w:cs="Arial"/>
          <w:sz w:val="24"/>
          <w:szCs w:val="24"/>
        </w:rPr>
        <w:t xml:space="preserve"> se dio informe </w:t>
      </w:r>
      <w:r w:rsidRPr="00AC2E99">
        <w:rPr>
          <w:rFonts w:ascii="Arial" w:hAnsi="Arial" w:cs="Arial"/>
          <w:sz w:val="24"/>
          <w:szCs w:val="24"/>
        </w:rPr>
        <w:t xml:space="preserve">del Foro Regional para la Construcción de una Ley General en materia de </w:t>
      </w:r>
      <w:r w:rsidRPr="00AC2E99">
        <w:rPr>
          <w:rFonts w:ascii="Arial" w:hAnsi="Arial" w:cs="Arial"/>
          <w:sz w:val="24"/>
          <w:szCs w:val="24"/>
        </w:rPr>
        <w:lastRenderedPageBreak/>
        <w:t>armonización y homologación de los Registros Públicos Inmobiliarios, de Personas Morales y Catastros del país</w:t>
      </w:r>
      <w:r>
        <w:rPr>
          <w:rFonts w:ascii="Arial" w:hAnsi="Arial" w:cs="Arial"/>
          <w:sz w:val="24"/>
          <w:szCs w:val="24"/>
        </w:rPr>
        <w:t>.</w:t>
      </w:r>
    </w:p>
    <w:p w:rsidR="00AC2E99" w:rsidRPr="00AC2E99" w:rsidRDefault="00AC2E99" w:rsidP="00AC2E99">
      <w:pPr>
        <w:pStyle w:val="Prrafodelista"/>
        <w:rPr>
          <w:rFonts w:ascii="Arial" w:hAnsi="Arial" w:cs="Arial"/>
          <w:sz w:val="24"/>
          <w:szCs w:val="24"/>
        </w:rPr>
      </w:pPr>
    </w:p>
    <w:p w:rsidR="00675A30" w:rsidRPr="00AC2E99" w:rsidRDefault="00AC2E99" w:rsidP="00AC2E99">
      <w:pPr>
        <w:ind w:firstLine="360"/>
        <w:jc w:val="both"/>
        <w:rPr>
          <w:rFonts w:ascii="Arial" w:hAnsi="Arial" w:cs="Arial"/>
          <w:sz w:val="24"/>
          <w:szCs w:val="24"/>
        </w:rPr>
      </w:pPr>
      <w:r>
        <w:rPr>
          <w:rFonts w:ascii="Arial" w:hAnsi="Arial" w:cs="Arial"/>
          <w:sz w:val="24"/>
          <w:szCs w:val="24"/>
        </w:rPr>
        <w:t xml:space="preserve">Se hace mención que con fecha18 de marzo del 2020 en sesión extraordinaria del cabildo, se acordó la suspensión de plazos y términos edilicios y administrativos como medida preventiva ante la presencia </w:t>
      </w:r>
      <w:r>
        <w:rPr>
          <w:rFonts w:ascii="Arial" w:hAnsi="Arial" w:cs="Arial"/>
          <w:sz w:val="24"/>
        </w:rPr>
        <w:t xml:space="preserve">del virus SARS-CoV2 (COVID-19), por lo tanto la presente Comisión Edilicia no continúo sesionando en virtud de no tener </w:t>
      </w:r>
      <w:r w:rsidRPr="00AC2E99">
        <w:rPr>
          <w:rFonts w:ascii="Arial" w:hAnsi="Arial" w:cs="Arial"/>
          <w:b/>
          <w:sz w:val="24"/>
        </w:rPr>
        <w:t>temas</w:t>
      </w:r>
      <w:r>
        <w:rPr>
          <w:rFonts w:ascii="Arial" w:hAnsi="Arial" w:cs="Arial"/>
          <w:sz w:val="24"/>
        </w:rPr>
        <w:t xml:space="preserve"> </w:t>
      </w:r>
      <w:r w:rsidRPr="00AC2E99">
        <w:rPr>
          <w:rFonts w:ascii="Arial" w:hAnsi="Arial" w:cs="Arial"/>
          <w:b/>
          <w:sz w:val="24"/>
        </w:rPr>
        <w:t>esenciales</w:t>
      </w:r>
      <w:r>
        <w:rPr>
          <w:rFonts w:ascii="Arial" w:hAnsi="Arial" w:cs="Arial"/>
          <w:b/>
          <w:sz w:val="24"/>
        </w:rPr>
        <w:t xml:space="preserve"> </w:t>
      </w:r>
      <w:r>
        <w:rPr>
          <w:rFonts w:ascii="Arial" w:hAnsi="Arial" w:cs="Arial"/>
          <w:sz w:val="24"/>
        </w:rPr>
        <w:t>pendientes por tratar.</w:t>
      </w:r>
    </w:p>
    <w:p w:rsidR="00A63D1E" w:rsidRPr="008B7A23" w:rsidRDefault="00A63D1E" w:rsidP="008B7A23">
      <w:pPr>
        <w:jc w:val="center"/>
        <w:rPr>
          <w:rFonts w:ascii="Arial" w:hAnsi="Arial" w:cs="Arial"/>
          <w:b/>
          <w:sz w:val="32"/>
          <w:szCs w:val="32"/>
        </w:rPr>
      </w:pPr>
      <w:r w:rsidRPr="008B7A23">
        <w:rPr>
          <w:rFonts w:ascii="Arial" w:hAnsi="Arial" w:cs="Arial"/>
          <w:b/>
          <w:sz w:val="32"/>
          <w:szCs w:val="32"/>
        </w:rPr>
        <w:t xml:space="preserve">2.- </w:t>
      </w:r>
      <w:r w:rsidR="001631DF" w:rsidRPr="008B7A23">
        <w:rPr>
          <w:rFonts w:ascii="Arial" w:hAnsi="Arial" w:cs="Arial"/>
          <w:b/>
          <w:sz w:val="32"/>
          <w:szCs w:val="32"/>
        </w:rPr>
        <w:t xml:space="preserve">Comisión Edilicia de </w:t>
      </w:r>
      <w:r w:rsidRPr="008B7A23">
        <w:rPr>
          <w:rFonts w:ascii="Arial" w:hAnsi="Arial" w:cs="Arial"/>
          <w:b/>
          <w:sz w:val="32"/>
          <w:szCs w:val="32"/>
        </w:rPr>
        <w:t>Seguridad Pública:</w:t>
      </w:r>
    </w:p>
    <w:p w:rsidR="001631DF" w:rsidRDefault="00EE2FF1" w:rsidP="00EE2FF1">
      <w:pPr>
        <w:ind w:left="4253"/>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88493</wp:posOffset>
            </wp:positionH>
            <wp:positionV relativeFrom="paragraph">
              <wp:posOffset>79147</wp:posOffset>
            </wp:positionV>
            <wp:extent cx="2473984" cy="2234242"/>
            <wp:effectExtent l="19050" t="0" r="2516" b="0"/>
            <wp:wrapNone/>
            <wp:docPr id="27" name="26 Imagen" descr="IMG-2019091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10-WA0008.jpg"/>
                    <pic:cNvPicPr/>
                  </pic:nvPicPr>
                  <pic:blipFill>
                    <a:blip r:embed="rId15" cstate="print"/>
                    <a:stretch>
                      <a:fillRect/>
                    </a:stretch>
                  </pic:blipFill>
                  <pic:spPr>
                    <a:xfrm>
                      <a:off x="0" y="0"/>
                      <a:ext cx="2488959" cy="2247766"/>
                    </a:xfrm>
                    <a:prstGeom prst="rect">
                      <a:avLst/>
                    </a:prstGeom>
                  </pic:spPr>
                </pic:pic>
              </a:graphicData>
            </a:graphic>
          </wp:anchor>
        </w:drawing>
      </w:r>
      <w:r w:rsidR="001631DF">
        <w:rPr>
          <w:rFonts w:ascii="Arial" w:hAnsi="Arial" w:cs="Arial"/>
          <w:sz w:val="24"/>
          <w:szCs w:val="24"/>
        </w:rPr>
        <w:tab/>
        <w:t xml:space="preserve">Esta Comisión Edilicia </w:t>
      </w:r>
      <w:r w:rsidR="004F2718">
        <w:rPr>
          <w:rFonts w:ascii="Arial" w:hAnsi="Arial" w:cs="Arial"/>
          <w:sz w:val="24"/>
          <w:szCs w:val="24"/>
        </w:rPr>
        <w:t>cue</w:t>
      </w:r>
      <w:r w:rsidR="00ED6726">
        <w:rPr>
          <w:rFonts w:ascii="Arial" w:hAnsi="Arial" w:cs="Arial"/>
          <w:sz w:val="24"/>
          <w:szCs w:val="24"/>
        </w:rPr>
        <w:t>nta con diversas facultades, las</w:t>
      </w:r>
      <w:r w:rsidR="004F2718">
        <w:rPr>
          <w:rFonts w:ascii="Arial" w:hAnsi="Arial" w:cs="Arial"/>
          <w:sz w:val="24"/>
          <w:szCs w:val="24"/>
        </w:rPr>
        <w:t xml:space="preserve"> cuales se encuentran contenidas en el artículo 83 del Reglamento del Ayuntamiento del Municipio de Tlajomulco de Zúñiga, Jalisco, entre la cuales se destaca atender las funciones y servicios de la policía preventiva, vigilar el funcionamiento del servicio profesional de carrera policial, conocer la situación que guardan los centros de detención y custodia de det</w:t>
      </w:r>
      <w:r w:rsidR="00F77327">
        <w:rPr>
          <w:rFonts w:ascii="Arial" w:hAnsi="Arial" w:cs="Arial"/>
          <w:sz w:val="24"/>
          <w:szCs w:val="24"/>
        </w:rPr>
        <w:t>enidos e infractores, entre otra</w:t>
      </w:r>
      <w:r w:rsidR="004F2718">
        <w:rPr>
          <w:rFonts w:ascii="Arial" w:hAnsi="Arial" w:cs="Arial"/>
          <w:sz w:val="24"/>
          <w:szCs w:val="24"/>
        </w:rPr>
        <w:t>s.</w:t>
      </w:r>
      <w:r w:rsidR="00717366">
        <w:rPr>
          <w:rFonts w:ascii="Arial" w:hAnsi="Arial" w:cs="Arial"/>
          <w:sz w:val="24"/>
          <w:szCs w:val="24"/>
        </w:rPr>
        <w:t xml:space="preserve">  </w:t>
      </w:r>
    </w:p>
    <w:p w:rsidR="001631DF" w:rsidRDefault="00717366" w:rsidP="00A63D1E">
      <w:pPr>
        <w:jc w:val="both"/>
        <w:rPr>
          <w:rFonts w:ascii="Arial" w:hAnsi="Arial" w:cs="Arial"/>
          <w:sz w:val="24"/>
          <w:szCs w:val="24"/>
        </w:rPr>
      </w:pPr>
      <w:r>
        <w:rPr>
          <w:rFonts w:ascii="Arial" w:hAnsi="Arial" w:cs="Arial"/>
          <w:sz w:val="24"/>
          <w:szCs w:val="24"/>
        </w:rPr>
        <w:tab/>
        <w:t xml:space="preserve">Se presenta a continuación las actividades realizadas por la Comisión Edilicia </w:t>
      </w:r>
      <w:r w:rsidR="000F1A17">
        <w:rPr>
          <w:rFonts w:ascii="Arial" w:hAnsi="Arial" w:cs="Arial"/>
          <w:sz w:val="24"/>
          <w:szCs w:val="24"/>
        </w:rPr>
        <w:t>de Seguridad Pública</w:t>
      </w:r>
      <w:r>
        <w:rPr>
          <w:rFonts w:ascii="Arial" w:hAnsi="Arial" w:cs="Arial"/>
          <w:sz w:val="24"/>
          <w:szCs w:val="24"/>
        </w:rPr>
        <w:t>:</w:t>
      </w:r>
    </w:p>
    <w:p w:rsidR="00A63D1E" w:rsidRDefault="00A63D1E" w:rsidP="00717366">
      <w:pPr>
        <w:pStyle w:val="Prrafodelista"/>
        <w:numPr>
          <w:ilvl w:val="0"/>
          <w:numId w:val="5"/>
        </w:numPr>
        <w:jc w:val="both"/>
        <w:rPr>
          <w:rFonts w:ascii="Arial" w:hAnsi="Arial" w:cs="Arial"/>
          <w:sz w:val="24"/>
          <w:szCs w:val="24"/>
        </w:rPr>
      </w:pPr>
      <w:r w:rsidRPr="00717366">
        <w:rPr>
          <w:rFonts w:ascii="Arial" w:hAnsi="Arial" w:cs="Arial"/>
          <w:sz w:val="24"/>
          <w:szCs w:val="24"/>
        </w:rPr>
        <w:t>El día 15 de noviembre del 2018 se instala la Comisión Edilicia.</w:t>
      </w:r>
    </w:p>
    <w:p w:rsidR="00717366" w:rsidRPr="00717366" w:rsidRDefault="00717366" w:rsidP="00717366">
      <w:pPr>
        <w:pStyle w:val="Prrafodelista"/>
        <w:jc w:val="both"/>
        <w:rPr>
          <w:rFonts w:ascii="Arial" w:hAnsi="Arial" w:cs="Arial"/>
          <w:sz w:val="24"/>
          <w:szCs w:val="24"/>
        </w:rPr>
      </w:pPr>
    </w:p>
    <w:p w:rsidR="00EB44E8" w:rsidRPr="00EB44E8" w:rsidRDefault="00A63D1E" w:rsidP="00EB44E8">
      <w:pPr>
        <w:pStyle w:val="Prrafodelista"/>
        <w:numPr>
          <w:ilvl w:val="0"/>
          <w:numId w:val="5"/>
        </w:numPr>
        <w:jc w:val="both"/>
        <w:rPr>
          <w:rFonts w:ascii="Arial" w:hAnsi="Arial" w:cs="Arial"/>
          <w:sz w:val="24"/>
          <w:szCs w:val="24"/>
        </w:rPr>
      </w:pPr>
      <w:r w:rsidRPr="00717366">
        <w:rPr>
          <w:rFonts w:ascii="Arial" w:hAnsi="Arial" w:cs="Arial"/>
          <w:sz w:val="24"/>
          <w:szCs w:val="24"/>
        </w:rPr>
        <w:t>El 17 de diciembre del 2018</w:t>
      </w:r>
      <w:r w:rsidR="00AB2161" w:rsidRPr="00717366">
        <w:rPr>
          <w:rFonts w:ascii="Arial" w:hAnsi="Arial" w:cs="Arial"/>
          <w:sz w:val="24"/>
          <w:szCs w:val="24"/>
        </w:rPr>
        <w:t xml:space="preserve"> en </w:t>
      </w:r>
      <w:r w:rsidR="00AB2161" w:rsidRPr="00F52844">
        <w:rPr>
          <w:rFonts w:ascii="Arial" w:hAnsi="Arial" w:cs="Arial"/>
          <w:sz w:val="24"/>
          <w:szCs w:val="24"/>
          <w:u w:val="single"/>
        </w:rPr>
        <w:t>Sesión Ordinaria</w:t>
      </w:r>
      <w:r w:rsidR="001631DF" w:rsidRPr="00717366">
        <w:rPr>
          <w:rFonts w:ascii="Arial" w:hAnsi="Arial" w:cs="Arial"/>
          <w:sz w:val="24"/>
          <w:szCs w:val="24"/>
        </w:rPr>
        <w:t>,</w:t>
      </w:r>
      <w:r w:rsidRPr="00717366">
        <w:rPr>
          <w:rFonts w:ascii="Arial" w:hAnsi="Arial" w:cs="Arial"/>
          <w:sz w:val="24"/>
          <w:szCs w:val="24"/>
        </w:rPr>
        <w:t xml:space="preserve"> se atiende a la petición de los ciudadanos de la localidad de Santa Cruz De Las Flores, en materia de Seguridad Pública. </w:t>
      </w:r>
    </w:p>
    <w:p w:rsidR="00EB44E8" w:rsidRDefault="00EB44E8" w:rsidP="00EB44E8">
      <w:pPr>
        <w:pStyle w:val="Prrafodelista"/>
        <w:jc w:val="both"/>
        <w:rPr>
          <w:rFonts w:ascii="Arial" w:hAnsi="Arial" w:cs="Arial"/>
          <w:sz w:val="24"/>
          <w:szCs w:val="24"/>
        </w:rPr>
      </w:pPr>
    </w:p>
    <w:p w:rsidR="00AC2E99" w:rsidRPr="00AC2E99" w:rsidRDefault="00AC2E99" w:rsidP="00AC2E99">
      <w:pPr>
        <w:ind w:firstLine="360"/>
        <w:jc w:val="both"/>
        <w:rPr>
          <w:rFonts w:ascii="Arial" w:hAnsi="Arial" w:cs="Arial"/>
          <w:sz w:val="24"/>
          <w:szCs w:val="24"/>
        </w:rPr>
      </w:pPr>
      <w:r>
        <w:rPr>
          <w:rFonts w:ascii="Arial" w:hAnsi="Arial" w:cs="Arial"/>
          <w:sz w:val="24"/>
          <w:szCs w:val="24"/>
        </w:rPr>
        <w:t xml:space="preserve">Se hace mención que con fecha18 de marzo del 2020 en sesión extraordinaria del cabildo, se acordó la suspensión de plazos y términos edilicios y administrativos como medida preventiva ante la presencia </w:t>
      </w:r>
      <w:r>
        <w:rPr>
          <w:rFonts w:ascii="Arial" w:hAnsi="Arial" w:cs="Arial"/>
          <w:sz w:val="24"/>
        </w:rPr>
        <w:t xml:space="preserve">del virus SARS-CoV2 (COVID-19), por lo tanto la presente Comisión Edilicia no continúo sesionando en virtud de no tener </w:t>
      </w:r>
      <w:r w:rsidRPr="00AC2E99">
        <w:rPr>
          <w:rFonts w:ascii="Arial" w:hAnsi="Arial" w:cs="Arial"/>
          <w:b/>
          <w:sz w:val="24"/>
        </w:rPr>
        <w:t>temas</w:t>
      </w:r>
      <w:r>
        <w:rPr>
          <w:rFonts w:ascii="Arial" w:hAnsi="Arial" w:cs="Arial"/>
          <w:sz w:val="24"/>
        </w:rPr>
        <w:t xml:space="preserve"> </w:t>
      </w:r>
      <w:r w:rsidRPr="00AC2E99">
        <w:rPr>
          <w:rFonts w:ascii="Arial" w:hAnsi="Arial" w:cs="Arial"/>
          <w:b/>
          <w:sz w:val="24"/>
        </w:rPr>
        <w:t>esenciales</w:t>
      </w:r>
      <w:r>
        <w:rPr>
          <w:rFonts w:ascii="Arial" w:hAnsi="Arial" w:cs="Arial"/>
          <w:b/>
          <w:sz w:val="24"/>
        </w:rPr>
        <w:t xml:space="preserve"> </w:t>
      </w:r>
      <w:r>
        <w:rPr>
          <w:rFonts w:ascii="Arial" w:hAnsi="Arial" w:cs="Arial"/>
          <w:sz w:val="24"/>
        </w:rPr>
        <w:t>pendientes por tratar.</w:t>
      </w:r>
    </w:p>
    <w:p w:rsidR="00AC2E99" w:rsidRPr="00EB44E8" w:rsidRDefault="00AC2E99" w:rsidP="00EB44E8">
      <w:pPr>
        <w:pStyle w:val="Prrafodelista"/>
        <w:jc w:val="both"/>
        <w:rPr>
          <w:rFonts w:ascii="Arial" w:hAnsi="Arial" w:cs="Arial"/>
          <w:sz w:val="24"/>
          <w:szCs w:val="24"/>
        </w:rPr>
      </w:pPr>
    </w:p>
    <w:p w:rsidR="00EF2FC6" w:rsidRDefault="00EF2FC6" w:rsidP="00EF2FC6">
      <w:pPr>
        <w:ind w:firstLine="360"/>
        <w:jc w:val="both"/>
        <w:rPr>
          <w:rFonts w:ascii="Arial" w:hAnsi="Arial" w:cs="Arial"/>
          <w:sz w:val="24"/>
          <w:szCs w:val="24"/>
        </w:rPr>
      </w:pPr>
      <w:r w:rsidRPr="005709D0">
        <w:rPr>
          <w:rFonts w:ascii="Arial" w:hAnsi="Arial" w:cs="Arial"/>
          <w:sz w:val="24"/>
          <w:szCs w:val="24"/>
          <w:highlight w:val="yellow"/>
        </w:rPr>
        <w:lastRenderedPageBreak/>
        <w:t xml:space="preserve">Como se puede apreciar de la relación de actividades descrita de las ambas Comisiones Edilicias que presido, hemos sesionado por lo menos </w:t>
      </w:r>
      <w:r w:rsidRPr="005709D0">
        <w:rPr>
          <w:rFonts w:ascii="Arial" w:hAnsi="Arial" w:cs="Arial"/>
          <w:b/>
          <w:sz w:val="24"/>
          <w:szCs w:val="24"/>
          <w:highlight w:val="yellow"/>
        </w:rPr>
        <w:t xml:space="preserve">una vez al mes, </w:t>
      </w:r>
      <w:r w:rsidRPr="005709D0">
        <w:rPr>
          <w:rFonts w:ascii="Arial" w:hAnsi="Arial" w:cs="Arial"/>
          <w:sz w:val="24"/>
          <w:szCs w:val="24"/>
          <w:highlight w:val="yellow"/>
        </w:rPr>
        <w:t xml:space="preserve">dando cumplimiento a lo establecido en el artículo 86 del Reglamento del Ayuntamiento del Municipio de Tlajomulco de Zúñiga, </w:t>
      </w:r>
      <w:r w:rsidR="000E6EA4" w:rsidRPr="005709D0">
        <w:rPr>
          <w:rFonts w:ascii="Arial" w:hAnsi="Arial" w:cs="Arial"/>
          <w:sz w:val="24"/>
          <w:szCs w:val="24"/>
          <w:highlight w:val="yellow"/>
        </w:rPr>
        <w:t xml:space="preserve">Jalisco, a excepción de los meses en los que entró en vigor el tema de la contingencia por el virus </w:t>
      </w:r>
      <w:proofErr w:type="spellStart"/>
      <w:r w:rsidR="000E6EA4" w:rsidRPr="005709D0">
        <w:rPr>
          <w:rFonts w:ascii="Arial" w:hAnsi="Arial" w:cs="Arial"/>
          <w:sz w:val="24"/>
          <w:szCs w:val="24"/>
          <w:highlight w:val="yellow"/>
        </w:rPr>
        <w:t>Covid</w:t>
      </w:r>
      <w:proofErr w:type="spellEnd"/>
      <w:r w:rsidR="000E6EA4" w:rsidRPr="005709D0">
        <w:rPr>
          <w:rFonts w:ascii="Arial" w:hAnsi="Arial" w:cs="Arial"/>
          <w:sz w:val="24"/>
          <w:szCs w:val="24"/>
          <w:highlight w:val="yellow"/>
        </w:rPr>
        <w:t xml:space="preserve"> 19,</w:t>
      </w:r>
      <w:r w:rsidR="005709D0" w:rsidRPr="005709D0">
        <w:rPr>
          <w:rFonts w:ascii="Arial" w:hAnsi="Arial" w:cs="Arial"/>
          <w:sz w:val="24"/>
          <w:szCs w:val="24"/>
          <w:highlight w:val="yellow"/>
        </w:rPr>
        <w:t xml:space="preserve"> de los cuales al considerarse causas de fuerza mayor, nos encontramos exentos del cumplimiento de dicha obligación.</w:t>
      </w:r>
      <w:r w:rsidR="000E6EA4">
        <w:rPr>
          <w:rFonts w:ascii="Arial" w:hAnsi="Arial" w:cs="Arial"/>
          <w:sz w:val="24"/>
          <w:szCs w:val="24"/>
        </w:rPr>
        <w:t xml:space="preserve"> </w:t>
      </w:r>
    </w:p>
    <w:p w:rsidR="00680346" w:rsidRPr="00EF2FC6" w:rsidRDefault="00680346" w:rsidP="00EF2FC6">
      <w:pPr>
        <w:ind w:firstLine="360"/>
        <w:jc w:val="both"/>
        <w:rPr>
          <w:rFonts w:ascii="Arial" w:hAnsi="Arial" w:cs="Arial"/>
          <w:sz w:val="24"/>
          <w:szCs w:val="24"/>
        </w:rPr>
      </w:pPr>
    </w:p>
    <w:p w:rsidR="00CD43CE" w:rsidRPr="00EB44E8" w:rsidRDefault="008B7A23" w:rsidP="00CD43CE">
      <w:pPr>
        <w:jc w:val="both"/>
        <w:rPr>
          <w:rFonts w:ascii="Arial" w:hAnsi="Arial" w:cs="Arial"/>
          <w:b/>
          <w:sz w:val="32"/>
          <w:szCs w:val="32"/>
        </w:rPr>
      </w:pPr>
      <w:r>
        <w:rPr>
          <w:rFonts w:ascii="Arial" w:hAnsi="Arial" w:cs="Arial"/>
          <w:b/>
          <w:sz w:val="32"/>
          <w:szCs w:val="32"/>
        </w:rPr>
        <w:t xml:space="preserve">III.II </w:t>
      </w:r>
      <w:r w:rsidR="00660A9B" w:rsidRPr="008B7A23">
        <w:rPr>
          <w:rFonts w:ascii="Arial" w:hAnsi="Arial" w:cs="Arial"/>
          <w:b/>
          <w:sz w:val="32"/>
          <w:szCs w:val="32"/>
        </w:rPr>
        <w:t>Comisiones Edilicias a las que pertenezco</w:t>
      </w:r>
      <w:r w:rsidR="00D636B0">
        <w:rPr>
          <w:rFonts w:ascii="Arial" w:hAnsi="Arial" w:cs="Arial"/>
          <w:b/>
          <w:sz w:val="32"/>
          <w:szCs w:val="32"/>
        </w:rPr>
        <w:t xml:space="preserve"> y otros</w:t>
      </w:r>
      <w:r w:rsidR="00660A9B" w:rsidRPr="008B7A23">
        <w:rPr>
          <w:rFonts w:ascii="Arial" w:hAnsi="Arial" w:cs="Arial"/>
          <w:b/>
          <w:sz w:val="32"/>
          <w:szCs w:val="32"/>
        </w:rPr>
        <w:t>:</w:t>
      </w:r>
    </w:p>
    <w:tbl>
      <w:tblPr>
        <w:tblStyle w:val="Tablaconcuadrcula"/>
        <w:tblW w:w="0" w:type="auto"/>
        <w:tblLook w:val="04A0"/>
      </w:tblPr>
      <w:tblGrid>
        <w:gridCol w:w="8978"/>
      </w:tblGrid>
      <w:tr w:rsidR="00CD43CE" w:rsidRPr="00CD43CE" w:rsidTr="00717366">
        <w:tc>
          <w:tcPr>
            <w:tcW w:w="8978" w:type="dxa"/>
          </w:tcPr>
          <w:p w:rsidR="00CD43CE" w:rsidRPr="00CD43CE" w:rsidRDefault="00CD43CE" w:rsidP="00717366">
            <w:pPr>
              <w:jc w:val="center"/>
              <w:rPr>
                <w:rFonts w:ascii="Arial" w:hAnsi="Arial" w:cs="Arial"/>
                <w:b/>
                <w:sz w:val="24"/>
                <w:szCs w:val="24"/>
              </w:rPr>
            </w:pPr>
            <w:r w:rsidRPr="00CD43CE">
              <w:rPr>
                <w:rFonts w:ascii="Arial" w:hAnsi="Arial" w:cs="Arial"/>
                <w:b/>
                <w:sz w:val="24"/>
                <w:szCs w:val="24"/>
              </w:rPr>
              <w:t>Vocal de las Comisiones Edilicias</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Cultura e Identidad Tlajomulquense</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Derechos Humanos</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Educación, Innovación y Tecnología</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 xml:space="preserve">Inspección y Vigilancia </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Obras Públicas</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 xml:space="preserve">Participación Ciudadana y Gobernanza </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 xml:space="preserve">Transparencia y Gobierno Abierto </w:t>
            </w:r>
          </w:p>
        </w:tc>
      </w:tr>
    </w:tbl>
    <w:p w:rsidR="008B7A23" w:rsidRPr="00CD43CE" w:rsidRDefault="008B7A23" w:rsidP="00CD43CE">
      <w:pPr>
        <w:jc w:val="both"/>
        <w:rPr>
          <w:rFonts w:ascii="Arial" w:hAnsi="Arial" w:cs="Arial"/>
          <w:sz w:val="24"/>
          <w:szCs w:val="24"/>
        </w:rPr>
      </w:pPr>
    </w:p>
    <w:tbl>
      <w:tblPr>
        <w:tblStyle w:val="Tablaconcuadrcula"/>
        <w:tblW w:w="0" w:type="auto"/>
        <w:tblLook w:val="04A0"/>
      </w:tblPr>
      <w:tblGrid>
        <w:gridCol w:w="8978"/>
      </w:tblGrid>
      <w:tr w:rsidR="00CD43CE" w:rsidRPr="00CD43CE" w:rsidTr="00717366">
        <w:tc>
          <w:tcPr>
            <w:tcW w:w="8978" w:type="dxa"/>
          </w:tcPr>
          <w:p w:rsidR="00CD43CE" w:rsidRPr="00CD43CE" w:rsidRDefault="00CD43CE" w:rsidP="00CD43CE">
            <w:pPr>
              <w:jc w:val="center"/>
              <w:rPr>
                <w:rFonts w:ascii="Arial" w:hAnsi="Arial" w:cs="Arial"/>
                <w:b/>
                <w:sz w:val="24"/>
                <w:szCs w:val="24"/>
              </w:rPr>
            </w:pPr>
            <w:r w:rsidRPr="00CD43CE">
              <w:rPr>
                <w:rFonts w:ascii="Arial" w:hAnsi="Arial" w:cs="Arial"/>
                <w:b/>
                <w:sz w:val="24"/>
                <w:szCs w:val="24"/>
              </w:rPr>
              <w:t xml:space="preserve">Vocal de las Comisiones </w:t>
            </w:r>
            <w:r>
              <w:rPr>
                <w:rFonts w:ascii="Arial" w:hAnsi="Arial" w:cs="Arial"/>
                <w:b/>
                <w:sz w:val="24"/>
                <w:szCs w:val="24"/>
              </w:rPr>
              <w:t>Permanentes.</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 xml:space="preserve">Carrera Policial de Seguridad Pública Municipal </w:t>
            </w:r>
          </w:p>
        </w:tc>
      </w:tr>
      <w:tr w:rsidR="00CD43CE" w:rsidRPr="00CD43CE" w:rsidTr="00717366">
        <w:tc>
          <w:tcPr>
            <w:tcW w:w="8978" w:type="dxa"/>
          </w:tcPr>
          <w:p w:rsidR="00CD43CE" w:rsidRPr="00CD43CE" w:rsidRDefault="00CD43CE" w:rsidP="00717366">
            <w:pPr>
              <w:jc w:val="both"/>
              <w:rPr>
                <w:rFonts w:ascii="Arial" w:hAnsi="Arial" w:cs="Arial"/>
                <w:sz w:val="24"/>
                <w:szCs w:val="24"/>
              </w:rPr>
            </w:pPr>
            <w:r w:rsidRPr="00CD43CE">
              <w:rPr>
                <w:rFonts w:ascii="Arial" w:hAnsi="Arial" w:cs="Arial"/>
                <w:sz w:val="24"/>
                <w:szCs w:val="24"/>
              </w:rPr>
              <w:t>Honor y Justicia de Seguridad Pública</w:t>
            </w:r>
          </w:p>
        </w:tc>
      </w:tr>
    </w:tbl>
    <w:p w:rsidR="00CD43CE" w:rsidRDefault="00CD43CE" w:rsidP="00212EE3">
      <w:pPr>
        <w:jc w:val="both"/>
        <w:rPr>
          <w:rFonts w:ascii="Arial" w:hAnsi="Arial" w:cs="Arial"/>
          <w:b/>
          <w:sz w:val="24"/>
          <w:szCs w:val="24"/>
        </w:rPr>
      </w:pPr>
    </w:p>
    <w:p w:rsidR="008B7A23" w:rsidRDefault="008B7A23" w:rsidP="00212EE3">
      <w:pPr>
        <w:jc w:val="both"/>
        <w:rPr>
          <w:rFonts w:ascii="Arial" w:hAnsi="Arial" w:cs="Arial"/>
          <w:b/>
          <w:sz w:val="24"/>
          <w:szCs w:val="24"/>
        </w:rPr>
      </w:pPr>
    </w:p>
    <w:tbl>
      <w:tblPr>
        <w:tblStyle w:val="Tablaconcuadrcula"/>
        <w:tblW w:w="0" w:type="auto"/>
        <w:tblInd w:w="-38" w:type="dxa"/>
        <w:tblCellMar>
          <w:left w:w="70" w:type="dxa"/>
          <w:right w:w="70" w:type="dxa"/>
        </w:tblCellMar>
        <w:tblLook w:val="0000"/>
      </w:tblPr>
      <w:tblGrid>
        <w:gridCol w:w="8978"/>
      </w:tblGrid>
      <w:tr w:rsidR="00CD43CE" w:rsidTr="00CD43CE">
        <w:trPr>
          <w:trHeight w:val="394"/>
        </w:trPr>
        <w:tc>
          <w:tcPr>
            <w:tcW w:w="8978" w:type="dxa"/>
          </w:tcPr>
          <w:p w:rsidR="00CD43CE" w:rsidRDefault="00CD43CE" w:rsidP="00CD43CE">
            <w:pPr>
              <w:ind w:left="108"/>
              <w:jc w:val="center"/>
              <w:rPr>
                <w:rFonts w:ascii="Arial" w:hAnsi="Arial" w:cs="Arial"/>
                <w:b/>
                <w:sz w:val="24"/>
                <w:szCs w:val="24"/>
              </w:rPr>
            </w:pPr>
            <w:r>
              <w:rPr>
                <w:rFonts w:ascii="Arial" w:hAnsi="Arial" w:cs="Arial"/>
                <w:b/>
                <w:sz w:val="24"/>
                <w:szCs w:val="24"/>
              </w:rPr>
              <w:t>Juntas de Gobierno y Consejos.</w:t>
            </w:r>
          </w:p>
        </w:tc>
      </w:tr>
      <w:tr w:rsidR="00CD43CE" w:rsidRPr="00CD43CE" w:rsidTr="00CD43CE">
        <w:tblPrEx>
          <w:tblCellMar>
            <w:left w:w="108" w:type="dxa"/>
            <w:right w:w="108" w:type="dxa"/>
          </w:tblCellMar>
          <w:tblLook w:val="04A0"/>
        </w:tblPrEx>
        <w:tc>
          <w:tcPr>
            <w:tcW w:w="8978" w:type="dxa"/>
          </w:tcPr>
          <w:p w:rsidR="00CD43CE" w:rsidRPr="00CD43CE" w:rsidRDefault="00CD43CE" w:rsidP="00CD43CE">
            <w:pPr>
              <w:spacing w:after="200" w:line="276" w:lineRule="auto"/>
              <w:jc w:val="both"/>
              <w:rPr>
                <w:rFonts w:ascii="Arial" w:hAnsi="Arial" w:cs="Arial"/>
                <w:sz w:val="24"/>
                <w:szCs w:val="24"/>
                <w:lang w:val="es-ES_tradnl"/>
              </w:rPr>
            </w:pPr>
            <w:r w:rsidRPr="00CD43CE">
              <w:rPr>
                <w:rFonts w:ascii="Arial" w:hAnsi="Arial" w:cs="Arial"/>
                <w:sz w:val="24"/>
                <w:szCs w:val="24"/>
                <w:lang w:val="es-ES_tradnl"/>
              </w:rPr>
              <w:t>Vocal de la Junta de Gobierno del O</w:t>
            </w:r>
            <w:r>
              <w:rPr>
                <w:rFonts w:ascii="Arial" w:hAnsi="Arial" w:cs="Arial"/>
                <w:sz w:val="24"/>
                <w:szCs w:val="24"/>
                <w:lang w:val="es-ES_tradnl"/>
              </w:rPr>
              <w:t xml:space="preserve">rganismo </w:t>
            </w:r>
            <w:r w:rsidRPr="00CD43CE">
              <w:rPr>
                <w:rFonts w:ascii="Arial" w:hAnsi="Arial" w:cs="Arial"/>
                <w:sz w:val="24"/>
                <w:szCs w:val="24"/>
                <w:lang w:val="es-ES_tradnl"/>
              </w:rPr>
              <w:t>P</w:t>
            </w:r>
            <w:r>
              <w:rPr>
                <w:rFonts w:ascii="Arial" w:hAnsi="Arial" w:cs="Arial"/>
                <w:sz w:val="24"/>
                <w:szCs w:val="24"/>
                <w:lang w:val="es-ES_tradnl"/>
              </w:rPr>
              <w:t xml:space="preserve">úblico </w:t>
            </w:r>
            <w:r w:rsidRPr="00CD43CE">
              <w:rPr>
                <w:rFonts w:ascii="Arial" w:hAnsi="Arial" w:cs="Arial"/>
                <w:sz w:val="24"/>
                <w:szCs w:val="24"/>
                <w:lang w:val="es-ES_tradnl"/>
              </w:rPr>
              <w:t>D</w:t>
            </w:r>
            <w:r>
              <w:rPr>
                <w:rFonts w:ascii="Arial" w:hAnsi="Arial" w:cs="Arial"/>
                <w:sz w:val="24"/>
                <w:szCs w:val="24"/>
                <w:lang w:val="es-ES_tradnl"/>
              </w:rPr>
              <w:t>escentralizado</w:t>
            </w:r>
            <w:r w:rsidRPr="00CD43CE">
              <w:rPr>
                <w:rFonts w:ascii="Arial" w:hAnsi="Arial" w:cs="Arial"/>
                <w:sz w:val="24"/>
                <w:szCs w:val="24"/>
                <w:lang w:val="es-ES_tradnl"/>
              </w:rPr>
              <w:t xml:space="preserve"> </w:t>
            </w:r>
            <w:r>
              <w:rPr>
                <w:rFonts w:ascii="Arial" w:hAnsi="Arial" w:cs="Arial"/>
                <w:sz w:val="24"/>
                <w:szCs w:val="24"/>
                <w:lang w:val="es-ES_tradnl"/>
              </w:rPr>
              <w:t>denominado</w:t>
            </w:r>
            <w:r w:rsidRPr="00CD43CE">
              <w:rPr>
                <w:rFonts w:ascii="Arial" w:hAnsi="Arial" w:cs="Arial"/>
                <w:sz w:val="24"/>
                <w:szCs w:val="24"/>
                <w:lang w:val="es-ES_tradnl"/>
              </w:rPr>
              <w:t xml:space="preserve"> Instituto para el Mejoramiento del Hábitat del Municipio de Tlajomulco de Zúñiga, Jalisco. </w:t>
            </w:r>
          </w:p>
        </w:tc>
      </w:tr>
      <w:tr w:rsidR="00CD43CE" w:rsidRPr="00CD43CE" w:rsidTr="00CD43CE">
        <w:tblPrEx>
          <w:tblCellMar>
            <w:left w:w="108" w:type="dxa"/>
            <w:right w:w="108" w:type="dxa"/>
          </w:tblCellMar>
          <w:tblLook w:val="04A0"/>
        </w:tblPrEx>
        <w:trPr>
          <w:trHeight w:val="619"/>
        </w:trPr>
        <w:tc>
          <w:tcPr>
            <w:tcW w:w="8978" w:type="dxa"/>
          </w:tcPr>
          <w:p w:rsidR="00CD43CE" w:rsidRPr="00CD43CE" w:rsidRDefault="00CD43CE" w:rsidP="00CD43CE">
            <w:pPr>
              <w:spacing w:after="200" w:line="276" w:lineRule="auto"/>
              <w:jc w:val="both"/>
              <w:rPr>
                <w:rFonts w:ascii="Arial" w:hAnsi="Arial" w:cs="Arial"/>
                <w:sz w:val="24"/>
                <w:szCs w:val="24"/>
                <w:lang w:val="es-ES_tradnl"/>
              </w:rPr>
            </w:pPr>
            <w:r w:rsidRPr="00CD43CE">
              <w:rPr>
                <w:rFonts w:ascii="Arial" w:hAnsi="Arial" w:cs="Arial"/>
                <w:sz w:val="24"/>
                <w:szCs w:val="24"/>
                <w:lang w:val="es-ES_tradnl"/>
              </w:rPr>
              <w:t>Vocal del Consejo de Participación y Planeación para el Desarrollo Municipal de Tlajomulco de Zúñiga, Jalisco. (COPPLADEMUN).</w:t>
            </w:r>
          </w:p>
        </w:tc>
      </w:tr>
      <w:tr w:rsidR="00CD43CE" w:rsidRPr="00CD43CE" w:rsidTr="00CD43CE">
        <w:tblPrEx>
          <w:tblCellMar>
            <w:left w:w="108" w:type="dxa"/>
            <w:right w:w="108" w:type="dxa"/>
          </w:tblCellMar>
          <w:tblLook w:val="04A0"/>
        </w:tblPrEx>
        <w:trPr>
          <w:trHeight w:val="676"/>
        </w:trPr>
        <w:tc>
          <w:tcPr>
            <w:tcW w:w="8978" w:type="dxa"/>
          </w:tcPr>
          <w:p w:rsidR="00CD43CE" w:rsidRPr="00CD43CE" w:rsidRDefault="00CD43CE" w:rsidP="00CD43CE">
            <w:pPr>
              <w:spacing w:after="200" w:line="276" w:lineRule="auto"/>
              <w:jc w:val="both"/>
              <w:rPr>
                <w:rFonts w:ascii="Arial" w:hAnsi="Arial" w:cs="Arial"/>
                <w:sz w:val="24"/>
                <w:szCs w:val="24"/>
                <w:lang w:val="es-ES_tradnl"/>
              </w:rPr>
            </w:pPr>
            <w:r w:rsidRPr="00CD43CE">
              <w:rPr>
                <w:rFonts w:ascii="Arial" w:hAnsi="Arial" w:cs="Arial"/>
                <w:sz w:val="24"/>
                <w:szCs w:val="24"/>
                <w:lang w:val="es-ES_tradnl"/>
              </w:rPr>
              <w:t>Vocal por acuerdo de la Comisión Municipal para la Regularización y Titulación de Predios Urbanos del Municipio de Tlajomulco de Zúñiga (COMUR)</w:t>
            </w:r>
          </w:p>
        </w:tc>
      </w:tr>
    </w:tbl>
    <w:p w:rsidR="00AE7E3C" w:rsidRDefault="00AE7E3C" w:rsidP="00CD43CE">
      <w:pPr>
        <w:jc w:val="both"/>
        <w:rPr>
          <w:rFonts w:ascii="Arial" w:hAnsi="Arial" w:cs="Arial"/>
          <w:b/>
          <w:sz w:val="24"/>
          <w:szCs w:val="24"/>
        </w:rPr>
      </w:pPr>
    </w:p>
    <w:p w:rsidR="002348B0" w:rsidRDefault="002348B0" w:rsidP="00EB44E8">
      <w:pPr>
        <w:spacing w:after="0"/>
        <w:jc w:val="center"/>
        <w:rPr>
          <w:rFonts w:ascii="Arial" w:hAnsi="Arial" w:cs="Arial"/>
          <w:b/>
          <w:sz w:val="20"/>
          <w:szCs w:val="20"/>
        </w:rPr>
      </w:pPr>
    </w:p>
    <w:p w:rsidR="00AE7E3C" w:rsidRPr="002348B0" w:rsidRDefault="00AE7E3C" w:rsidP="00EB44E8">
      <w:pPr>
        <w:spacing w:after="0"/>
        <w:jc w:val="center"/>
        <w:rPr>
          <w:rFonts w:ascii="Arial" w:hAnsi="Arial" w:cs="Arial"/>
          <w:b/>
          <w:sz w:val="20"/>
          <w:szCs w:val="20"/>
        </w:rPr>
      </w:pPr>
    </w:p>
    <w:p w:rsidR="00E93CC3" w:rsidRPr="00CD43CE" w:rsidRDefault="00E93CC3" w:rsidP="00BE1A13">
      <w:pPr>
        <w:jc w:val="center"/>
        <w:rPr>
          <w:rFonts w:ascii="Arial" w:hAnsi="Arial" w:cs="Arial"/>
          <w:b/>
          <w:sz w:val="24"/>
          <w:szCs w:val="24"/>
        </w:rPr>
      </w:pPr>
      <w:r>
        <w:rPr>
          <w:rFonts w:ascii="Arial" w:hAnsi="Arial" w:cs="Arial"/>
          <w:b/>
          <w:noProof/>
          <w:sz w:val="24"/>
          <w:szCs w:val="24"/>
        </w:rPr>
        <w:lastRenderedPageBreak/>
        <w:drawing>
          <wp:inline distT="0" distB="0" distL="0" distR="0">
            <wp:extent cx="4837622" cy="694707"/>
            <wp:effectExtent l="19050" t="0" r="1078" b="0"/>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836154" cy="694496"/>
                    </a:xfrm>
                    <a:prstGeom prst="rect">
                      <a:avLst/>
                    </a:prstGeom>
                    <a:noFill/>
                  </pic:spPr>
                </pic:pic>
              </a:graphicData>
            </a:graphic>
          </wp:inline>
        </w:drawing>
      </w:r>
    </w:p>
    <w:p w:rsidR="008B7A23" w:rsidRDefault="00CD43CE" w:rsidP="00212EE3">
      <w:pPr>
        <w:jc w:val="both"/>
        <w:rPr>
          <w:rFonts w:ascii="Arial" w:hAnsi="Arial" w:cs="Arial"/>
          <w:b/>
          <w:sz w:val="36"/>
          <w:szCs w:val="36"/>
        </w:rPr>
      </w:pPr>
      <w:r w:rsidRPr="00CD43CE">
        <w:rPr>
          <w:rFonts w:ascii="Arial" w:hAnsi="Arial" w:cs="Arial"/>
          <w:b/>
          <w:sz w:val="36"/>
          <w:szCs w:val="36"/>
        </w:rPr>
        <w:t>Iniciativas y Dictámenes:</w:t>
      </w:r>
    </w:p>
    <w:p w:rsidR="00CD43CE" w:rsidRDefault="00CD43CE" w:rsidP="00CD43CE">
      <w:pPr>
        <w:pStyle w:val="Prrafodelista"/>
        <w:numPr>
          <w:ilvl w:val="0"/>
          <w:numId w:val="1"/>
        </w:numPr>
        <w:jc w:val="both"/>
        <w:rPr>
          <w:rFonts w:ascii="Arial" w:hAnsi="Arial" w:cs="Arial"/>
          <w:sz w:val="24"/>
        </w:rPr>
      </w:pPr>
      <w:r w:rsidRPr="00997EDC">
        <w:rPr>
          <w:rFonts w:ascii="Arial" w:hAnsi="Arial" w:cs="Arial"/>
          <w:sz w:val="24"/>
        </w:rPr>
        <w:t xml:space="preserve">En la sesión </w:t>
      </w:r>
      <w:r w:rsidR="001A2C5A">
        <w:rPr>
          <w:rFonts w:ascii="Arial" w:hAnsi="Arial" w:cs="Arial"/>
          <w:sz w:val="24"/>
        </w:rPr>
        <w:t>ordinaria de cabildo del día 24 de octubre del 2019</w:t>
      </w:r>
      <w:r w:rsidR="00DD1BB4">
        <w:rPr>
          <w:rFonts w:ascii="Arial" w:hAnsi="Arial" w:cs="Arial"/>
          <w:sz w:val="24"/>
        </w:rPr>
        <w:t xml:space="preserve"> con el carácter de Presidente</w:t>
      </w:r>
      <w:r w:rsidRPr="00997EDC">
        <w:rPr>
          <w:rFonts w:ascii="Arial" w:hAnsi="Arial" w:cs="Arial"/>
          <w:sz w:val="24"/>
        </w:rPr>
        <w:t xml:space="preserve"> </w:t>
      </w:r>
      <w:r w:rsidR="004A4BEA">
        <w:rPr>
          <w:rFonts w:ascii="Arial" w:hAnsi="Arial" w:cs="Arial"/>
          <w:sz w:val="24"/>
        </w:rPr>
        <w:t>de la C</w:t>
      </w:r>
      <w:r>
        <w:rPr>
          <w:rFonts w:ascii="Arial" w:hAnsi="Arial" w:cs="Arial"/>
          <w:sz w:val="24"/>
        </w:rPr>
        <w:t>omisión</w:t>
      </w:r>
      <w:r w:rsidR="000C2507">
        <w:rPr>
          <w:rFonts w:ascii="Arial" w:hAnsi="Arial" w:cs="Arial"/>
          <w:sz w:val="24"/>
        </w:rPr>
        <w:t xml:space="preserve"> Edilicia</w:t>
      </w:r>
      <w:r>
        <w:rPr>
          <w:rFonts w:ascii="Arial" w:hAnsi="Arial" w:cs="Arial"/>
          <w:sz w:val="24"/>
        </w:rPr>
        <w:t xml:space="preserve"> de</w:t>
      </w:r>
      <w:r w:rsidR="001A2C5A">
        <w:rPr>
          <w:rFonts w:ascii="Arial" w:hAnsi="Arial" w:cs="Arial"/>
          <w:sz w:val="24"/>
        </w:rPr>
        <w:t xml:space="preserve"> Seguridad Pública</w:t>
      </w:r>
      <w:r>
        <w:rPr>
          <w:rFonts w:ascii="Arial" w:hAnsi="Arial" w:cs="Arial"/>
          <w:sz w:val="24"/>
        </w:rPr>
        <w:t>,</w:t>
      </w:r>
      <w:r w:rsidR="00ED6726">
        <w:rPr>
          <w:rFonts w:ascii="Arial" w:hAnsi="Arial" w:cs="Arial"/>
          <w:sz w:val="24"/>
        </w:rPr>
        <w:t xml:space="preserve"> presenté</w:t>
      </w:r>
      <w:r w:rsidR="00DD1BB4">
        <w:rPr>
          <w:rFonts w:ascii="Arial" w:hAnsi="Arial" w:cs="Arial"/>
          <w:sz w:val="24"/>
        </w:rPr>
        <w:t xml:space="preserve"> </w:t>
      </w:r>
      <w:r w:rsidR="00DD1BB4" w:rsidRPr="00DD1BB4">
        <w:rPr>
          <w:rFonts w:ascii="Arial" w:hAnsi="Arial" w:cs="Arial"/>
          <w:b/>
          <w:sz w:val="24"/>
        </w:rPr>
        <w:t>iniciativa</w:t>
      </w:r>
      <w:r w:rsidR="001A2C5A">
        <w:rPr>
          <w:rFonts w:ascii="Arial" w:hAnsi="Arial" w:cs="Arial"/>
          <w:b/>
          <w:sz w:val="24"/>
        </w:rPr>
        <w:t xml:space="preserve"> de ordenamiento municipal,</w:t>
      </w:r>
      <w:r w:rsidRPr="00DD1BB4">
        <w:rPr>
          <w:rFonts w:ascii="Arial" w:hAnsi="Arial" w:cs="Arial"/>
          <w:b/>
          <w:sz w:val="24"/>
        </w:rPr>
        <w:t xml:space="preserve"> </w:t>
      </w:r>
      <w:r w:rsidR="00E43B0E">
        <w:rPr>
          <w:rFonts w:ascii="Arial" w:hAnsi="Arial" w:cs="Arial"/>
          <w:sz w:val="24"/>
        </w:rPr>
        <w:t>mediante la cual se</w:t>
      </w:r>
      <w:r w:rsidRPr="00997EDC">
        <w:rPr>
          <w:rFonts w:ascii="Arial" w:hAnsi="Arial" w:cs="Arial"/>
          <w:sz w:val="24"/>
        </w:rPr>
        <w:t xml:space="preserve"> </w:t>
      </w:r>
      <w:r w:rsidR="001A2C5A">
        <w:rPr>
          <w:rFonts w:ascii="Arial" w:hAnsi="Arial" w:cs="Arial"/>
          <w:sz w:val="24"/>
        </w:rPr>
        <w:t>turna el proyecto de Decreto por el que se expide el Reglamento del Centro de Control, Comando, Cómputo y Comunicación (C4) Emergencias para el Municipio de Tlajomulco de Zúñiga, Jalisco.</w:t>
      </w:r>
    </w:p>
    <w:p w:rsidR="00CD43CE" w:rsidRPr="00997EDC" w:rsidRDefault="00CD43CE" w:rsidP="00CD43CE">
      <w:pPr>
        <w:pStyle w:val="Prrafodelista"/>
        <w:jc w:val="both"/>
        <w:rPr>
          <w:rFonts w:ascii="Arial" w:hAnsi="Arial" w:cs="Arial"/>
          <w:sz w:val="24"/>
        </w:rPr>
      </w:pPr>
    </w:p>
    <w:p w:rsidR="001A2C5A" w:rsidRDefault="001A2C5A" w:rsidP="001A2C5A">
      <w:pPr>
        <w:pStyle w:val="Prrafodelista"/>
        <w:numPr>
          <w:ilvl w:val="0"/>
          <w:numId w:val="1"/>
        </w:numPr>
        <w:jc w:val="both"/>
        <w:rPr>
          <w:rFonts w:ascii="Arial" w:hAnsi="Arial" w:cs="Arial"/>
          <w:sz w:val="24"/>
        </w:rPr>
      </w:pPr>
      <w:r w:rsidRPr="00997EDC">
        <w:rPr>
          <w:rFonts w:ascii="Arial" w:hAnsi="Arial" w:cs="Arial"/>
          <w:sz w:val="24"/>
        </w:rPr>
        <w:t xml:space="preserve">En la sesión </w:t>
      </w:r>
      <w:r>
        <w:rPr>
          <w:rFonts w:ascii="Arial" w:hAnsi="Arial" w:cs="Arial"/>
          <w:sz w:val="24"/>
        </w:rPr>
        <w:t>ordinaria de cabildo del día 24 de octubre del 2019 con el carácter de Presidente</w:t>
      </w:r>
      <w:r w:rsidRPr="00997EDC">
        <w:rPr>
          <w:rFonts w:ascii="Arial" w:hAnsi="Arial" w:cs="Arial"/>
          <w:sz w:val="24"/>
        </w:rPr>
        <w:t xml:space="preserve"> </w:t>
      </w:r>
      <w:r>
        <w:rPr>
          <w:rFonts w:ascii="Arial" w:hAnsi="Arial" w:cs="Arial"/>
          <w:sz w:val="24"/>
        </w:rPr>
        <w:t xml:space="preserve">de la Comisión Edilicia de Planeación Socioeconómica y Urbana, presenté </w:t>
      </w:r>
      <w:r w:rsidRPr="00DD1BB4">
        <w:rPr>
          <w:rFonts w:ascii="Arial" w:hAnsi="Arial" w:cs="Arial"/>
          <w:b/>
          <w:sz w:val="24"/>
        </w:rPr>
        <w:t>iniciativa</w:t>
      </w:r>
      <w:r>
        <w:rPr>
          <w:rFonts w:ascii="Arial" w:hAnsi="Arial" w:cs="Arial"/>
          <w:b/>
          <w:sz w:val="24"/>
        </w:rPr>
        <w:t xml:space="preserve"> de ordenamiento municipal,</w:t>
      </w:r>
      <w:r w:rsidRPr="00DD1BB4">
        <w:rPr>
          <w:rFonts w:ascii="Arial" w:hAnsi="Arial" w:cs="Arial"/>
          <w:b/>
          <w:sz w:val="24"/>
        </w:rPr>
        <w:t xml:space="preserve"> </w:t>
      </w:r>
      <w:r>
        <w:rPr>
          <w:rFonts w:ascii="Arial" w:hAnsi="Arial" w:cs="Arial"/>
          <w:sz w:val="24"/>
        </w:rPr>
        <w:t>mediante la cual se</w:t>
      </w:r>
      <w:r w:rsidRPr="00997EDC">
        <w:rPr>
          <w:rFonts w:ascii="Arial" w:hAnsi="Arial" w:cs="Arial"/>
          <w:sz w:val="24"/>
        </w:rPr>
        <w:t xml:space="preserve"> </w:t>
      </w:r>
      <w:r>
        <w:rPr>
          <w:rFonts w:ascii="Arial" w:hAnsi="Arial" w:cs="Arial"/>
          <w:sz w:val="24"/>
        </w:rPr>
        <w:t>turna el proyecto de Decreto por el que se expide el Reglamento de Estructuras de Telecomunicaciones del Municipio de Tlajomulco de Zúñiga, Jalisco.</w:t>
      </w:r>
    </w:p>
    <w:p w:rsidR="006B21CD" w:rsidRPr="006B21CD" w:rsidRDefault="006B21CD" w:rsidP="006B21CD">
      <w:pPr>
        <w:pStyle w:val="Prrafodelista"/>
        <w:rPr>
          <w:rFonts w:ascii="Arial" w:hAnsi="Arial" w:cs="Arial"/>
          <w:sz w:val="24"/>
        </w:rPr>
      </w:pPr>
    </w:p>
    <w:p w:rsidR="006B21CD" w:rsidRDefault="006B21CD" w:rsidP="001A2C5A">
      <w:pPr>
        <w:pStyle w:val="Prrafodelista"/>
        <w:numPr>
          <w:ilvl w:val="0"/>
          <w:numId w:val="1"/>
        </w:numPr>
        <w:jc w:val="both"/>
        <w:rPr>
          <w:rFonts w:ascii="Arial" w:hAnsi="Arial" w:cs="Arial"/>
          <w:sz w:val="24"/>
        </w:rPr>
      </w:pPr>
      <w:r>
        <w:rPr>
          <w:rFonts w:ascii="Arial" w:hAnsi="Arial" w:cs="Arial"/>
          <w:sz w:val="24"/>
        </w:rPr>
        <w:t xml:space="preserve">En sesión extraordinaria del día 11 de diciembre </w:t>
      </w:r>
      <w:r w:rsidR="003C72BE">
        <w:rPr>
          <w:rFonts w:ascii="Arial" w:hAnsi="Arial" w:cs="Arial"/>
          <w:sz w:val="24"/>
        </w:rPr>
        <w:t>del 2019, se aprueba el turno a las Comisiones Edilicias de Servicios Públicos, como convocante, Reglamentos y Puntos Constitucionales, Planeación Socioeconómica y Urbana, como coadyuvantes, esta última la cual presido, del proyecto de Decreto por el cual se reforman, adicionan y derogan diversos artículos del Reglamento de Administración Pública del Municipio de Tlajomulco de Zúñiga, Jalisco y del Reglamento del Instituto para el Mejoramiento del Hábitat del Municipio de Tlajomulco de Zúñiga, Jalisco.</w:t>
      </w:r>
    </w:p>
    <w:p w:rsidR="00682DE3" w:rsidRPr="00682DE3" w:rsidRDefault="00682DE3" w:rsidP="00682DE3">
      <w:pPr>
        <w:pStyle w:val="Prrafodelista"/>
        <w:rPr>
          <w:rFonts w:ascii="Arial" w:hAnsi="Arial" w:cs="Arial"/>
          <w:sz w:val="24"/>
        </w:rPr>
      </w:pPr>
    </w:p>
    <w:p w:rsidR="00682DE3" w:rsidRDefault="00682DE3" w:rsidP="001A2C5A">
      <w:pPr>
        <w:pStyle w:val="Prrafodelista"/>
        <w:numPr>
          <w:ilvl w:val="0"/>
          <w:numId w:val="1"/>
        </w:numPr>
        <w:jc w:val="both"/>
        <w:rPr>
          <w:rFonts w:ascii="Arial" w:hAnsi="Arial" w:cs="Arial"/>
          <w:sz w:val="24"/>
        </w:rPr>
      </w:pPr>
      <w:r>
        <w:rPr>
          <w:rFonts w:ascii="Arial" w:hAnsi="Arial" w:cs="Arial"/>
          <w:sz w:val="24"/>
        </w:rPr>
        <w:t xml:space="preserve">En sesión ordinaria de fecha 20 de febrero del 2020, el Presidente Municipal Salvador Zamora </w:t>
      </w:r>
      <w:proofErr w:type="spellStart"/>
      <w:r>
        <w:rPr>
          <w:rFonts w:ascii="Arial" w:hAnsi="Arial" w:cs="Arial"/>
          <w:sz w:val="24"/>
        </w:rPr>
        <w:t>Zamora</w:t>
      </w:r>
      <w:proofErr w:type="spellEnd"/>
      <w:r>
        <w:rPr>
          <w:rFonts w:ascii="Arial" w:hAnsi="Arial" w:cs="Arial"/>
          <w:sz w:val="24"/>
        </w:rPr>
        <w:t xml:space="preserve">, y un servidor, Regidor César Francisco Padilla Chávez, presentamos la Iniciativa de Acuerdo con carácter de Dictamen para la incorporación del Municipio dentro del Programa </w:t>
      </w:r>
      <w:r w:rsidR="00AD57D1">
        <w:rPr>
          <w:rFonts w:ascii="Arial" w:hAnsi="Arial" w:cs="Arial"/>
          <w:sz w:val="24"/>
        </w:rPr>
        <w:t>de Entornos y Comunidades Saludables para Trabajar en coordinación con la Secretaría de Salud del Gobierno del Estado de Jalisco y ejecutar las acciones de promoción de salud.</w:t>
      </w:r>
    </w:p>
    <w:p w:rsidR="00AE48CD" w:rsidRPr="00AE48CD" w:rsidRDefault="00AE48CD" w:rsidP="00AE48CD">
      <w:pPr>
        <w:pStyle w:val="Prrafodelista"/>
        <w:rPr>
          <w:rFonts w:ascii="Arial" w:hAnsi="Arial" w:cs="Arial"/>
          <w:sz w:val="24"/>
        </w:rPr>
      </w:pPr>
    </w:p>
    <w:p w:rsidR="00AE48CD" w:rsidRDefault="00AE48CD" w:rsidP="001A2C5A">
      <w:pPr>
        <w:pStyle w:val="Prrafodelista"/>
        <w:numPr>
          <w:ilvl w:val="0"/>
          <w:numId w:val="1"/>
        </w:numPr>
        <w:jc w:val="both"/>
        <w:rPr>
          <w:rFonts w:ascii="Arial" w:hAnsi="Arial" w:cs="Arial"/>
          <w:sz w:val="24"/>
        </w:rPr>
      </w:pPr>
      <w:r>
        <w:rPr>
          <w:rFonts w:ascii="Arial" w:hAnsi="Arial" w:cs="Arial"/>
          <w:sz w:val="24"/>
        </w:rPr>
        <w:t xml:space="preserve">En sesión de fecha 22 de mayo del 2020, se turno a la Comisión Edilicia de Igualdad de Género, como convocante, así como a las Comisión Edilicia de </w:t>
      </w:r>
      <w:r>
        <w:rPr>
          <w:rFonts w:ascii="Arial" w:hAnsi="Arial" w:cs="Arial"/>
          <w:sz w:val="24"/>
        </w:rPr>
        <w:lastRenderedPageBreak/>
        <w:t>Seguridad Pública (que presido) y la Comisión Edilicia de Reglamentos y Puntos Constitucionales, como coadyuvantes, el proyecto de Decreto por el que se reforman y adicionan diversos artículos del Reglamento de la Policía Preventiva Municipal de Tlajomulco de Zúñiga, Jalisco, con la finalidad de incorporar en dichos ordenamientos al Centro de Justicia para las Mujeres.</w:t>
      </w:r>
    </w:p>
    <w:p w:rsidR="00CD43CE" w:rsidRPr="00BE6970" w:rsidRDefault="00CD43CE" w:rsidP="00CD43CE">
      <w:pPr>
        <w:pStyle w:val="Prrafodelista"/>
        <w:rPr>
          <w:rFonts w:ascii="Arial" w:hAnsi="Arial" w:cs="Arial"/>
          <w:sz w:val="24"/>
        </w:rPr>
      </w:pPr>
    </w:p>
    <w:p w:rsidR="005709D0" w:rsidRDefault="00F36D48" w:rsidP="00A21D4B">
      <w:pPr>
        <w:ind w:firstLine="360"/>
        <w:jc w:val="both"/>
        <w:rPr>
          <w:rFonts w:ascii="Arial" w:hAnsi="Arial" w:cs="Arial"/>
          <w:sz w:val="24"/>
        </w:rPr>
      </w:pPr>
      <w:r>
        <w:rPr>
          <w:rFonts w:ascii="Arial" w:hAnsi="Arial" w:cs="Arial"/>
          <w:sz w:val="24"/>
        </w:rPr>
        <w:t>Se hace mención</w:t>
      </w:r>
      <w:r w:rsidR="00AB2161" w:rsidRPr="00AB2161">
        <w:rPr>
          <w:rFonts w:ascii="Arial" w:hAnsi="Arial" w:cs="Arial"/>
          <w:sz w:val="24"/>
        </w:rPr>
        <w:t xml:space="preserve"> que </w:t>
      </w:r>
      <w:r w:rsidR="005709D0">
        <w:rPr>
          <w:rFonts w:ascii="Arial" w:hAnsi="Arial" w:cs="Arial"/>
          <w:sz w:val="24"/>
        </w:rPr>
        <w:t>actualmente la iniciativa del Reglamento de Telecomunicaciones, se encuentra en mesas de trabajo en las áreas que tendrían participación para el cumplimiento de dicho ordenamiento, por lo que en cuanto se restablezcan las actividades en su totalidad, dictaminaremos y aprobaremos dicho ordenamiento municipal.</w:t>
      </w:r>
    </w:p>
    <w:p w:rsidR="00F74281" w:rsidRPr="00E1724D" w:rsidRDefault="00F74281" w:rsidP="00A21D4B">
      <w:pPr>
        <w:ind w:firstLine="360"/>
        <w:jc w:val="both"/>
        <w:rPr>
          <w:rFonts w:ascii="Arial" w:hAnsi="Arial" w:cs="Arial"/>
          <w:sz w:val="24"/>
        </w:rPr>
      </w:pPr>
    </w:p>
    <w:p w:rsidR="008B7A23" w:rsidRDefault="008B7A23" w:rsidP="00BE1A13">
      <w:pPr>
        <w:jc w:val="center"/>
        <w:rPr>
          <w:rFonts w:ascii="Arial" w:hAnsi="Arial" w:cs="Arial"/>
          <w:b/>
          <w:sz w:val="36"/>
          <w:szCs w:val="36"/>
        </w:rPr>
      </w:pPr>
      <w:r>
        <w:rPr>
          <w:rFonts w:ascii="Arial" w:hAnsi="Arial" w:cs="Arial"/>
          <w:b/>
          <w:noProof/>
          <w:sz w:val="36"/>
          <w:szCs w:val="36"/>
        </w:rPr>
        <w:drawing>
          <wp:inline distT="0" distB="0" distL="0" distR="0">
            <wp:extent cx="4969984" cy="707366"/>
            <wp:effectExtent l="19050" t="0" r="2066" b="0"/>
            <wp:docPr id="1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966337" cy="706847"/>
                    </a:xfrm>
                    <a:prstGeom prst="rect">
                      <a:avLst/>
                    </a:prstGeom>
                    <a:noFill/>
                  </pic:spPr>
                </pic:pic>
              </a:graphicData>
            </a:graphic>
          </wp:inline>
        </w:drawing>
      </w:r>
    </w:p>
    <w:p w:rsidR="008B7A23" w:rsidRDefault="00345A38" w:rsidP="005F3262">
      <w:pPr>
        <w:pStyle w:val="Prrafodelista"/>
        <w:numPr>
          <w:ilvl w:val="0"/>
          <w:numId w:val="15"/>
        </w:numPr>
        <w:jc w:val="both"/>
        <w:rPr>
          <w:rFonts w:ascii="Arial" w:hAnsi="Arial" w:cs="Arial"/>
          <w:sz w:val="24"/>
          <w:szCs w:val="24"/>
        </w:rPr>
      </w:pPr>
      <w:r>
        <w:rPr>
          <w:rFonts w:ascii="Arial" w:hAnsi="Arial" w:cs="Arial"/>
          <w:sz w:val="24"/>
          <w:szCs w:val="24"/>
        </w:rPr>
        <w:t xml:space="preserve">En la dictaminación del </w:t>
      </w:r>
      <w:r w:rsidR="00D11C9B">
        <w:rPr>
          <w:rFonts w:ascii="Arial" w:hAnsi="Arial" w:cs="Arial"/>
          <w:sz w:val="24"/>
          <w:szCs w:val="24"/>
        </w:rPr>
        <w:t>Reglamento de la Administración Pública del Municipio de Tlajomulco de Zúñiga, Jalisco, se propuso y fue aprobado establecer una facultad a la Dirección General de Ordenamiento Territorial para acordar la activación de las licencias de urbanización suspendidas, debiendo considerar los instrumentos de planeación ambiental y urbana vigentes, esto con la finalidad de requerir nuevos estudios que avalen la viabilidad de la urbanización acorde a las condiciones urbanísticas actuales del Municipio.</w:t>
      </w:r>
    </w:p>
    <w:p w:rsidR="005F3262" w:rsidRDefault="005F3262" w:rsidP="005F3262">
      <w:pPr>
        <w:pStyle w:val="Prrafodelista"/>
        <w:jc w:val="both"/>
        <w:rPr>
          <w:rFonts w:ascii="Arial" w:hAnsi="Arial" w:cs="Arial"/>
          <w:sz w:val="24"/>
          <w:szCs w:val="24"/>
        </w:rPr>
      </w:pPr>
    </w:p>
    <w:p w:rsidR="005F3262" w:rsidRDefault="005F3262" w:rsidP="005F3262">
      <w:pPr>
        <w:pStyle w:val="Prrafodelista"/>
        <w:numPr>
          <w:ilvl w:val="0"/>
          <w:numId w:val="15"/>
        </w:numPr>
        <w:jc w:val="both"/>
        <w:rPr>
          <w:rFonts w:ascii="Arial" w:hAnsi="Arial" w:cs="Arial"/>
          <w:sz w:val="24"/>
          <w:szCs w:val="24"/>
        </w:rPr>
      </w:pPr>
      <w:r>
        <w:rPr>
          <w:rFonts w:ascii="Arial" w:hAnsi="Arial" w:cs="Arial"/>
          <w:sz w:val="24"/>
          <w:szCs w:val="24"/>
        </w:rPr>
        <w:t xml:space="preserve">En la </w:t>
      </w:r>
      <w:proofErr w:type="spellStart"/>
      <w:r>
        <w:rPr>
          <w:rFonts w:ascii="Arial" w:hAnsi="Arial" w:cs="Arial"/>
          <w:sz w:val="24"/>
          <w:szCs w:val="24"/>
        </w:rPr>
        <w:t>dictaminación</w:t>
      </w:r>
      <w:proofErr w:type="spellEnd"/>
      <w:r>
        <w:rPr>
          <w:rFonts w:ascii="Arial" w:hAnsi="Arial" w:cs="Arial"/>
          <w:sz w:val="24"/>
          <w:szCs w:val="24"/>
        </w:rPr>
        <w:t xml:space="preserve"> del a</w:t>
      </w:r>
      <w:r w:rsidRPr="005F3262">
        <w:rPr>
          <w:rFonts w:ascii="Arial" w:hAnsi="Arial" w:cs="Arial"/>
          <w:sz w:val="24"/>
          <w:szCs w:val="24"/>
        </w:rPr>
        <w:t>rtículos 63 BIS segundo párrafo del Reglamento para el Funcionamiento de Giros Comerciales, Industriales y de Prestación de Servicios en el Municipio de Tlajomulco de Zúñiga, Jalisco</w:t>
      </w:r>
      <w:r>
        <w:rPr>
          <w:rFonts w:ascii="Arial" w:hAnsi="Arial" w:cs="Arial"/>
          <w:sz w:val="24"/>
          <w:szCs w:val="24"/>
        </w:rPr>
        <w:t>, en lo que respecta a los requisitos con los que deben contar los minisúper, se hizo aportación para que los equipos de seguridad requeridos se encontraran en estado óptimo y correcto funcionamiento.</w:t>
      </w:r>
    </w:p>
    <w:p w:rsidR="005F3262" w:rsidRPr="005F3262" w:rsidRDefault="005F3262" w:rsidP="005F3262">
      <w:pPr>
        <w:pStyle w:val="Prrafodelista"/>
        <w:rPr>
          <w:rFonts w:ascii="Arial" w:hAnsi="Arial" w:cs="Arial"/>
          <w:sz w:val="24"/>
          <w:szCs w:val="24"/>
        </w:rPr>
      </w:pPr>
    </w:p>
    <w:p w:rsidR="005F3262" w:rsidRDefault="0002580C" w:rsidP="005F3262">
      <w:pPr>
        <w:pStyle w:val="Prrafodelista"/>
        <w:numPr>
          <w:ilvl w:val="0"/>
          <w:numId w:val="15"/>
        </w:numPr>
        <w:jc w:val="both"/>
        <w:rPr>
          <w:rFonts w:ascii="Arial" w:hAnsi="Arial" w:cs="Arial"/>
          <w:sz w:val="24"/>
          <w:szCs w:val="24"/>
        </w:rPr>
      </w:pPr>
      <w:r>
        <w:rPr>
          <w:rFonts w:ascii="Arial" w:hAnsi="Arial" w:cs="Arial"/>
          <w:sz w:val="24"/>
          <w:szCs w:val="24"/>
        </w:rPr>
        <w:t xml:space="preserve">En la dictaminación del </w:t>
      </w:r>
      <w:r w:rsidRPr="0002580C">
        <w:rPr>
          <w:rFonts w:ascii="Arial" w:hAnsi="Arial" w:cs="Arial"/>
          <w:sz w:val="24"/>
          <w:szCs w:val="24"/>
        </w:rPr>
        <w:t>Reglamento para la Inclusión Social y la No Discriminación de Personas con Discapacidad del Municipio de Tlajomulco de Zúñiga, Jalisco</w:t>
      </w:r>
      <w:r>
        <w:rPr>
          <w:rFonts w:ascii="Arial" w:hAnsi="Arial" w:cs="Arial"/>
          <w:sz w:val="24"/>
          <w:szCs w:val="24"/>
        </w:rPr>
        <w:t xml:space="preserve">, se hicieron aportaciones en cuanto al tema de las sanciones que se pretenden imponer a quienes infrinjan dicho </w:t>
      </w:r>
      <w:r>
        <w:rPr>
          <w:rFonts w:ascii="Arial" w:hAnsi="Arial" w:cs="Arial"/>
          <w:sz w:val="24"/>
          <w:szCs w:val="24"/>
        </w:rPr>
        <w:lastRenderedPageBreak/>
        <w:t>ordenamiento, además de establecer el medio de impugnación que por ley se exige al momento de sancionar.</w:t>
      </w:r>
    </w:p>
    <w:p w:rsidR="0002580C" w:rsidRPr="0002580C" w:rsidRDefault="0002580C" w:rsidP="0002580C">
      <w:pPr>
        <w:pStyle w:val="Prrafodelista"/>
        <w:rPr>
          <w:rFonts w:ascii="Arial" w:hAnsi="Arial" w:cs="Arial"/>
          <w:sz w:val="24"/>
          <w:szCs w:val="24"/>
        </w:rPr>
      </w:pPr>
    </w:p>
    <w:p w:rsidR="0002580C" w:rsidRDefault="0002580C" w:rsidP="0002580C">
      <w:pPr>
        <w:pStyle w:val="Prrafodelista"/>
        <w:numPr>
          <w:ilvl w:val="0"/>
          <w:numId w:val="15"/>
        </w:numPr>
        <w:jc w:val="both"/>
        <w:rPr>
          <w:rFonts w:ascii="Arial" w:hAnsi="Arial" w:cs="Arial"/>
          <w:sz w:val="24"/>
          <w:szCs w:val="24"/>
        </w:rPr>
      </w:pPr>
      <w:r>
        <w:rPr>
          <w:rFonts w:ascii="Arial" w:hAnsi="Arial" w:cs="Arial"/>
          <w:sz w:val="24"/>
          <w:szCs w:val="24"/>
        </w:rPr>
        <w:t xml:space="preserve">En las mesas de trabajo del </w:t>
      </w:r>
      <w:r w:rsidRPr="0002580C">
        <w:rPr>
          <w:rFonts w:ascii="Arial" w:hAnsi="Arial" w:cs="Arial"/>
          <w:sz w:val="24"/>
          <w:szCs w:val="24"/>
        </w:rPr>
        <w:t>Contrato de Concesión de vialidades municipales a favor de “Asociación de Colonos los Gavilanes Poniente, A.C”</w:t>
      </w:r>
      <w:r>
        <w:rPr>
          <w:rFonts w:ascii="Arial" w:hAnsi="Arial" w:cs="Arial"/>
          <w:sz w:val="24"/>
          <w:szCs w:val="24"/>
        </w:rPr>
        <w:t xml:space="preserve">, se agrego </w:t>
      </w:r>
      <w:r w:rsidRPr="0002580C">
        <w:rPr>
          <w:rFonts w:ascii="Arial" w:hAnsi="Arial" w:cs="Arial"/>
          <w:sz w:val="24"/>
          <w:szCs w:val="24"/>
        </w:rPr>
        <w:t>una clausula de exclusión laboral, con la finalidad de proteger al Municipio en temas de responsabilidad laboral con el personal que contrate la Asociación para el cumplimiento del objeto del contrato</w:t>
      </w:r>
      <w:r>
        <w:rPr>
          <w:rFonts w:ascii="Arial" w:hAnsi="Arial" w:cs="Arial"/>
          <w:sz w:val="24"/>
          <w:szCs w:val="24"/>
        </w:rPr>
        <w:t>.</w:t>
      </w:r>
    </w:p>
    <w:p w:rsidR="0002580C" w:rsidRPr="0002580C" w:rsidRDefault="0002580C" w:rsidP="0002580C">
      <w:pPr>
        <w:pStyle w:val="Prrafodelista"/>
        <w:rPr>
          <w:rFonts w:ascii="Arial" w:hAnsi="Arial" w:cs="Arial"/>
          <w:sz w:val="24"/>
          <w:szCs w:val="24"/>
        </w:rPr>
      </w:pPr>
    </w:p>
    <w:p w:rsidR="00F74281" w:rsidRPr="00F74281" w:rsidRDefault="0002580C" w:rsidP="00F74281">
      <w:pPr>
        <w:pStyle w:val="Prrafodelista"/>
        <w:numPr>
          <w:ilvl w:val="0"/>
          <w:numId w:val="15"/>
        </w:numPr>
        <w:jc w:val="both"/>
        <w:rPr>
          <w:rFonts w:ascii="Arial" w:hAnsi="Arial" w:cs="Arial"/>
          <w:sz w:val="24"/>
          <w:szCs w:val="24"/>
        </w:rPr>
      </w:pPr>
      <w:r>
        <w:rPr>
          <w:rFonts w:ascii="Arial" w:hAnsi="Arial" w:cs="Arial"/>
          <w:sz w:val="24"/>
          <w:szCs w:val="24"/>
        </w:rPr>
        <w:t>En las</w:t>
      </w:r>
      <w:r w:rsidR="00A21D4B">
        <w:rPr>
          <w:rFonts w:ascii="Arial" w:hAnsi="Arial" w:cs="Arial"/>
          <w:sz w:val="24"/>
          <w:szCs w:val="24"/>
        </w:rPr>
        <w:t xml:space="preserve"> mesas de trabajo de la Ley de I</w:t>
      </w:r>
      <w:r>
        <w:rPr>
          <w:rFonts w:ascii="Arial" w:hAnsi="Arial" w:cs="Arial"/>
          <w:sz w:val="24"/>
          <w:szCs w:val="24"/>
        </w:rPr>
        <w:t>ngresos para el ejercicio 2020</w:t>
      </w:r>
      <w:r w:rsidR="00A21D4B">
        <w:rPr>
          <w:rFonts w:ascii="Arial" w:hAnsi="Arial" w:cs="Arial"/>
          <w:sz w:val="24"/>
          <w:szCs w:val="24"/>
        </w:rPr>
        <w:t>,</w:t>
      </w:r>
      <w:r>
        <w:rPr>
          <w:rFonts w:ascii="Arial" w:hAnsi="Arial" w:cs="Arial"/>
          <w:sz w:val="24"/>
          <w:szCs w:val="24"/>
        </w:rPr>
        <w:t xml:space="preserve"> se hizo una aportación para efectos de que se cobrara la instalación del cableado que se desprenda de las antenas de telecomunicación, además de cobrar un derecho de piso a todo el cableado aéreo y subterráneo que pase por vialidad municipal, esto con la finalidad de </w:t>
      </w:r>
      <w:r w:rsidRPr="0002580C">
        <w:rPr>
          <w:rFonts w:ascii="Arial" w:hAnsi="Arial" w:cs="Arial"/>
          <w:bCs/>
          <w:sz w:val="24"/>
          <w:szCs w:val="24"/>
        </w:rPr>
        <w:t xml:space="preserve">incentivar a que los contribuyentes opten por el ocultamiento </w:t>
      </w:r>
      <w:r>
        <w:rPr>
          <w:rFonts w:ascii="Arial" w:hAnsi="Arial" w:cs="Arial"/>
          <w:bCs/>
          <w:sz w:val="24"/>
          <w:szCs w:val="24"/>
        </w:rPr>
        <w:t>de</w:t>
      </w:r>
      <w:r w:rsidR="007632D4">
        <w:rPr>
          <w:rFonts w:ascii="Arial" w:hAnsi="Arial" w:cs="Arial"/>
          <w:bCs/>
          <w:sz w:val="24"/>
          <w:szCs w:val="24"/>
        </w:rPr>
        <w:t xml:space="preserve"> las</w:t>
      </w:r>
      <w:r w:rsidRPr="0002580C">
        <w:rPr>
          <w:rFonts w:ascii="Arial" w:hAnsi="Arial" w:cs="Arial"/>
          <w:bCs/>
          <w:sz w:val="24"/>
          <w:szCs w:val="24"/>
        </w:rPr>
        <w:t xml:space="preserve"> redes</w:t>
      </w:r>
      <w:r w:rsidR="007632D4">
        <w:rPr>
          <w:rFonts w:ascii="Arial" w:hAnsi="Arial" w:cs="Arial"/>
          <w:bCs/>
          <w:sz w:val="24"/>
          <w:szCs w:val="24"/>
        </w:rPr>
        <w:t xml:space="preserve"> de telecomunicación,</w:t>
      </w:r>
      <w:r w:rsidRPr="0002580C">
        <w:rPr>
          <w:rFonts w:ascii="Arial" w:hAnsi="Arial" w:cs="Arial"/>
          <w:bCs/>
          <w:sz w:val="24"/>
          <w:szCs w:val="24"/>
        </w:rPr>
        <w:t xml:space="preserve"> </w:t>
      </w:r>
      <w:r w:rsidR="007632D4">
        <w:rPr>
          <w:rFonts w:ascii="Arial" w:hAnsi="Arial" w:cs="Arial"/>
          <w:bCs/>
          <w:sz w:val="24"/>
          <w:szCs w:val="24"/>
        </w:rPr>
        <w:t>cuidando</w:t>
      </w:r>
      <w:r w:rsidRPr="0002580C">
        <w:rPr>
          <w:rFonts w:ascii="Arial" w:hAnsi="Arial" w:cs="Arial"/>
          <w:bCs/>
          <w:sz w:val="24"/>
          <w:szCs w:val="24"/>
        </w:rPr>
        <w:t xml:space="preserve"> el entorno urbano, el desarrollo armónico de la población y el arbolado de las vialidades</w:t>
      </w:r>
      <w:r w:rsidR="007632D4">
        <w:rPr>
          <w:rFonts w:ascii="Arial" w:hAnsi="Arial" w:cs="Arial"/>
          <w:bCs/>
          <w:sz w:val="24"/>
          <w:szCs w:val="24"/>
        </w:rPr>
        <w:t>.</w:t>
      </w:r>
    </w:p>
    <w:p w:rsidR="00F74281" w:rsidRPr="00F74281" w:rsidRDefault="00F74281" w:rsidP="00F74281">
      <w:pPr>
        <w:pStyle w:val="Prrafodelista"/>
        <w:rPr>
          <w:rFonts w:ascii="Arial" w:hAnsi="Arial" w:cs="Arial"/>
          <w:sz w:val="24"/>
          <w:szCs w:val="24"/>
        </w:rPr>
      </w:pPr>
    </w:p>
    <w:p w:rsidR="00F74281" w:rsidRPr="00F74281" w:rsidRDefault="00F74281" w:rsidP="00F74281">
      <w:pPr>
        <w:pStyle w:val="Prrafodelista"/>
        <w:jc w:val="both"/>
        <w:rPr>
          <w:rFonts w:ascii="Arial" w:hAnsi="Arial" w:cs="Arial"/>
          <w:sz w:val="24"/>
          <w:szCs w:val="24"/>
        </w:rPr>
      </w:pPr>
    </w:p>
    <w:p w:rsidR="00E24B87" w:rsidRDefault="008B7A23" w:rsidP="00E24B87">
      <w:pPr>
        <w:jc w:val="center"/>
        <w:rPr>
          <w:rFonts w:ascii="Arial" w:hAnsi="Arial" w:cs="Arial"/>
          <w:b/>
          <w:sz w:val="36"/>
          <w:szCs w:val="36"/>
        </w:rPr>
      </w:pPr>
      <w:r>
        <w:rPr>
          <w:rFonts w:ascii="Arial" w:hAnsi="Arial" w:cs="Arial"/>
          <w:b/>
          <w:noProof/>
          <w:sz w:val="36"/>
          <w:szCs w:val="36"/>
        </w:rPr>
        <w:drawing>
          <wp:inline distT="0" distB="0" distL="0" distR="0">
            <wp:extent cx="4811743" cy="688544"/>
            <wp:effectExtent l="19050" t="0" r="7907" b="0"/>
            <wp:docPr id="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805660" cy="687674"/>
                    </a:xfrm>
                    <a:prstGeom prst="rect">
                      <a:avLst/>
                    </a:prstGeom>
                    <a:noFill/>
                  </pic:spPr>
                </pic:pic>
              </a:graphicData>
            </a:graphic>
          </wp:inline>
        </w:drawing>
      </w:r>
    </w:p>
    <w:p w:rsidR="00AB2161" w:rsidRDefault="00BE1A13" w:rsidP="00BE1A13">
      <w:pPr>
        <w:jc w:val="both"/>
        <w:rPr>
          <w:rFonts w:ascii="Arial" w:hAnsi="Arial" w:cs="Arial"/>
          <w:sz w:val="24"/>
          <w:szCs w:val="24"/>
        </w:rPr>
      </w:pPr>
      <w:r>
        <w:rPr>
          <w:rFonts w:ascii="Arial" w:hAnsi="Arial" w:cs="Arial"/>
          <w:sz w:val="24"/>
          <w:szCs w:val="24"/>
        </w:rPr>
        <w:tab/>
        <w:t xml:space="preserve">La atención ciudadana </w:t>
      </w:r>
      <w:r w:rsidR="003D755E">
        <w:rPr>
          <w:rFonts w:ascii="Arial" w:hAnsi="Arial" w:cs="Arial"/>
          <w:sz w:val="24"/>
          <w:szCs w:val="24"/>
        </w:rPr>
        <w:t xml:space="preserve">es una de las principales tareas que debe desempeñar alguien que ostenta un cargo de representatividad como lo es el de Regidor, esta tarea se deriva del </w:t>
      </w:r>
      <w:r w:rsidR="003D755E" w:rsidRPr="003D755E">
        <w:rPr>
          <w:rFonts w:ascii="Arial" w:hAnsi="Arial" w:cs="Arial"/>
          <w:b/>
          <w:sz w:val="24"/>
          <w:szCs w:val="24"/>
        </w:rPr>
        <w:t>derecho de petición</w:t>
      </w:r>
      <w:r w:rsidR="003D755E">
        <w:rPr>
          <w:rFonts w:ascii="Arial" w:hAnsi="Arial" w:cs="Arial"/>
          <w:sz w:val="24"/>
          <w:szCs w:val="24"/>
        </w:rPr>
        <w:t xml:space="preserve"> que protege nuestra Carta Magna en su artículo octavo, razón por la cual estamos obligados a atender cualquier petición que la ciudadanía realice de manera pacífica y respetuosa a la administración pública municipal.</w:t>
      </w:r>
    </w:p>
    <w:p w:rsidR="00E24B87" w:rsidRPr="00BE1A13" w:rsidRDefault="003D755E" w:rsidP="00BE1A13">
      <w:pPr>
        <w:jc w:val="both"/>
        <w:rPr>
          <w:rFonts w:ascii="Arial" w:hAnsi="Arial" w:cs="Arial"/>
          <w:sz w:val="24"/>
          <w:szCs w:val="24"/>
        </w:rPr>
      </w:pPr>
      <w:r>
        <w:rPr>
          <w:rFonts w:ascii="Arial" w:hAnsi="Arial" w:cs="Arial"/>
          <w:sz w:val="24"/>
          <w:szCs w:val="24"/>
        </w:rPr>
        <w:tab/>
        <w:t>En ese orden de ideas, en estos primeros doce mese de gestión, se busco estar constantemente en contacto con la población</w:t>
      </w:r>
      <w:r w:rsidR="006E16BB">
        <w:rPr>
          <w:rFonts w:ascii="Arial" w:hAnsi="Arial" w:cs="Arial"/>
          <w:sz w:val="24"/>
          <w:szCs w:val="24"/>
        </w:rPr>
        <w:t xml:space="preserve">, atendiendo diversas juntas, eventos y pláticas a las que cordialmente fui invitado, de las cuales presento un breve listado a continuación: </w:t>
      </w:r>
    </w:p>
    <w:p w:rsidR="0068682C" w:rsidRDefault="00AB2161" w:rsidP="0068682C">
      <w:pPr>
        <w:pStyle w:val="Prrafodelista"/>
        <w:numPr>
          <w:ilvl w:val="0"/>
          <w:numId w:val="7"/>
        </w:numPr>
        <w:spacing w:after="0" w:line="240" w:lineRule="auto"/>
        <w:jc w:val="both"/>
        <w:rPr>
          <w:rFonts w:ascii="Arial" w:hAnsi="Arial" w:cs="Arial"/>
          <w:sz w:val="24"/>
          <w:szCs w:val="24"/>
        </w:rPr>
      </w:pPr>
      <w:r w:rsidRPr="00BE1A13">
        <w:rPr>
          <w:rFonts w:ascii="Arial" w:hAnsi="Arial" w:cs="Arial"/>
          <w:sz w:val="24"/>
          <w:szCs w:val="24"/>
        </w:rPr>
        <w:t>18 de octubre del 2018</w:t>
      </w:r>
      <w:r w:rsidR="00BE1A13" w:rsidRPr="00BE1A13">
        <w:rPr>
          <w:rFonts w:ascii="Arial" w:hAnsi="Arial" w:cs="Arial"/>
          <w:sz w:val="24"/>
          <w:szCs w:val="24"/>
        </w:rPr>
        <w:t xml:space="preserve">, </w:t>
      </w:r>
      <w:r w:rsidR="0068682C">
        <w:rPr>
          <w:rFonts w:ascii="Arial" w:hAnsi="Arial" w:cs="Arial"/>
          <w:sz w:val="24"/>
          <w:szCs w:val="24"/>
        </w:rPr>
        <w:t>Visita al K</w:t>
      </w:r>
      <w:r w:rsidR="002E2A4C">
        <w:rPr>
          <w:rFonts w:ascii="Arial" w:hAnsi="Arial" w:cs="Arial"/>
          <w:sz w:val="24"/>
          <w:szCs w:val="24"/>
        </w:rPr>
        <w:t xml:space="preserve">índer </w:t>
      </w:r>
      <w:r w:rsidR="0068682C">
        <w:rPr>
          <w:rFonts w:ascii="Arial" w:hAnsi="Arial" w:cs="Arial"/>
          <w:sz w:val="24"/>
          <w:szCs w:val="24"/>
        </w:rPr>
        <w:t>“</w:t>
      </w:r>
      <w:r w:rsidR="002E2A4C">
        <w:rPr>
          <w:rFonts w:ascii="Arial" w:hAnsi="Arial" w:cs="Arial"/>
          <w:sz w:val="24"/>
          <w:szCs w:val="24"/>
        </w:rPr>
        <w:t>José Trinidad Martínez Rivas</w:t>
      </w:r>
      <w:r w:rsidR="0068682C">
        <w:rPr>
          <w:rFonts w:ascii="Arial" w:hAnsi="Arial" w:cs="Arial"/>
          <w:sz w:val="24"/>
          <w:szCs w:val="24"/>
        </w:rPr>
        <w:t>” en la localidad</w:t>
      </w:r>
      <w:r w:rsidR="002E2A4C">
        <w:rPr>
          <w:rFonts w:ascii="Arial" w:hAnsi="Arial" w:cs="Arial"/>
          <w:sz w:val="24"/>
          <w:szCs w:val="24"/>
        </w:rPr>
        <w:t xml:space="preserve"> de S</w:t>
      </w:r>
      <w:r w:rsidRPr="00BE1A13">
        <w:rPr>
          <w:rFonts w:ascii="Arial" w:hAnsi="Arial" w:cs="Arial"/>
          <w:sz w:val="24"/>
          <w:szCs w:val="24"/>
        </w:rPr>
        <w:t>an Agustín, atención a pet</w:t>
      </w:r>
      <w:bookmarkStart w:id="0" w:name="_GoBack"/>
      <w:bookmarkEnd w:id="0"/>
      <w:r w:rsidRPr="00BE1A13">
        <w:rPr>
          <w:rFonts w:ascii="Arial" w:hAnsi="Arial" w:cs="Arial"/>
          <w:sz w:val="24"/>
          <w:szCs w:val="24"/>
        </w:rPr>
        <w:t>iciones</w:t>
      </w:r>
      <w:r w:rsidR="00BE1A13">
        <w:rPr>
          <w:rFonts w:ascii="Arial" w:hAnsi="Arial" w:cs="Arial"/>
          <w:sz w:val="24"/>
          <w:szCs w:val="24"/>
        </w:rPr>
        <w:t>.</w:t>
      </w:r>
    </w:p>
    <w:p w:rsidR="0068682C" w:rsidRDefault="0068682C" w:rsidP="0068682C">
      <w:pPr>
        <w:pStyle w:val="Prrafodelista"/>
        <w:spacing w:after="0" w:line="240" w:lineRule="auto"/>
        <w:jc w:val="both"/>
        <w:rPr>
          <w:rFonts w:ascii="Arial" w:hAnsi="Arial" w:cs="Arial"/>
          <w:sz w:val="24"/>
          <w:szCs w:val="24"/>
        </w:rPr>
      </w:pPr>
    </w:p>
    <w:p w:rsid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lastRenderedPageBreak/>
        <w:t>23 de octubre del 2019</w:t>
      </w:r>
      <w:r>
        <w:rPr>
          <w:rFonts w:ascii="Arial" w:hAnsi="Arial" w:cs="Arial"/>
          <w:sz w:val="24"/>
          <w:szCs w:val="24"/>
        </w:rPr>
        <w:t xml:space="preserve"> </w:t>
      </w:r>
      <w:r w:rsidRPr="0068682C">
        <w:rPr>
          <w:rFonts w:ascii="Arial" w:hAnsi="Arial" w:cs="Arial"/>
          <w:sz w:val="24"/>
          <w:szCs w:val="24"/>
        </w:rPr>
        <w:t xml:space="preserve">Visita al </w:t>
      </w:r>
      <w:proofErr w:type="spellStart"/>
      <w:r w:rsidRPr="0068682C">
        <w:rPr>
          <w:rFonts w:ascii="Arial" w:hAnsi="Arial" w:cs="Arial"/>
          <w:sz w:val="24"/>
          <w:szCs w:val="24"/>
        </w:rPr>
        <w:t>cecytej</w:t>
      </w:r>
      <w:proofErr w:type="spellEnd"/>
      <w:r w:rsidRPr="0068682C">
        <w:rPr>
          <w:rFonts w:ascii="Arial" w:hAnsi="Arial" w:cs="Arial"/>
          <w:sz w:val="24"/>
          <w:szCs w:val="24"/>
        </w:rPr>
        <w:t xml:space="preserve"> chula vista, como apoyo con temas relacionados a mejoras del plantel, así como para la donación de 15 árboles por parte del gobierno de Tlajomulco.</w:t>
      </w:r>
    </w:p>
    <w:p w:rsidR="0068682C" w:rsidRPr="0068682C" w:rsidRDefault="0068682C" w:rsidP="0068682C">
      <w:pPr>
        <w:pStyle w:val="Prrafodelista"/>
        <w:rPr>
          <w:rFonts w:ascii="Arial" w:hAnsi="Arial" w:cs="Arial"/>
          <w:sz w:val="24"/>
          <w:szCs w:val="24"/>
        </w:rPr>
      </w:pPr>
    </w:p>
    <w:p w:rsid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t>25 de octubre del 2019</w:t>
      </w:r>
      <w:r>
        <w:rPr>
          <w:rFonts w:ascii="Arial" w:hAnsi="Arial" w:cs="Arial"/>
          <w:sz w:val="24"/>
          <w:szCs w:val="24"/>
        </w:rPr>
        <w:t xml:space="preserve"> </w:t>
      </w:r>
      <w:r w:rsidRPr="0068682C">
        <w:rPr>
          <w:rFonts w:ascii="Arial" w:hAnsi="Arial" w:cs="Arial"/>
          <w:sz w:val="24"/>
          <w:szCs w:val="24"/>
        </w:rPr>
        <w:t xml:space="preserve">Visita al </w:t>
      </w:r>
      <w:proofErr w:type="spellStart"/>
      <w:r w:rsidRPr="0068682C">
        <w:rPr>
          <w:rFonts w:ascii="Arial" w:hAnsi="Arial" w:cs="Arial"/>
          <w:sz w:val="24"/>
          <w:szCs w:val="24"/>
        </w:rPr>
        <w:t>cecytej</w:t>
      </w:r>
      <w:proofErr w:type="spellEnd"/>
      <w:r w:rsidRPr="0068682C">
        <w:rPr>
          <w:rFonts w:ascii="Arial" w:hAnsi="Arial" w:cs="Arial"/>
          <w:sz w:val="24"/>
          <w:szCs w:val="24"/>
        </w:rPr>
        <w:t xml:space="preserve"> chula vista, invitación por parte de chavos del plantel por tema del día de muertos.</w:t>
      </w:r>
    </w:p>
    <w:p w:rsidR="0068682C" w:rsidRPr="0068682C" w:rsidRDefault="0068682C" w:rsidP="0068682C">
      <w:pPr>
        <w:pStyle w:val="Prrafodelista"/>
        <w:rPr>
          <w:rFonts w:ascii="Arial" w:hAnsi="Arial" w:cs="Arial"/>
          <w:sz w:val="24"/>
          <w:szCs w:val="24"/>
        </w:rPr>
      </w:pPr>
    </w:p>
    <w:p w:rsid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t>01 de noviembre del 2019 Invitación por parte de la delegación de santa cruz de las flores a él corcuso de las cruces en el cual participan 5 delegaciones en el que se elige el mejor altar y la mejor catrina.</w:t>
      </w:r>
    </w:p>
    <w:p w:rsidR="0068682C" w:rsidRPr="0068682C" w:rsidRDefault="0068682C" w:rsidP="0068682C">
      <w:pPr>
        <w:pStyle w:val="Prrafodelista"/>
        <w:rPr>
          <w:rFonts w:ascii="Arial" w:hAnsi="Arial" w:cs="Arial"/>
          <w:sz w:val="24"/>
          <w:szCs w:val="24"/>
        </w:rPr>
      </w:pPr>
    </w:p>
    <w:p w:rsid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t>20 de noviembre del 2019</w:t>
      </w:r>
      <w:r>
        <w:rPr>
          <w:rFonts w:ascii="Arial" w:hAnsi="Arial" w:cs="Arial"/>
          <w:sz w:val="24"/>
          <w:szCs w:val="24"/>
        </w:rPr>
        <w:t xml:space="preserve"> </w:t>
      </w:r>
      <w:proofErr w:type="spellStart"/>
      <w:r w:rsidRPr="0068682C">
        <w:rPr>
          <w:rFonts w:ascii="Arial" w:hAnsi="Arial" w:cs="Arial"/>
          <w:sz w:val="24"/>
          <w:szCs w:val="24"/>
        </w:rPr>
        <w:t>Inivtacion</w:t>
      </w:r>
      <w:proofErr w:type="spellEnd"/>
      <w:r w:rsidRPr="0068682C">
        <w:rPr>
          <w:rFonts w:ascii="Arial" w:hAnsi="Arial" w:cs="Arial"/>
          <w:sz w:val="24"/>
          <w:szCs w:val="24"/>
        </w:rPr>
        <w:t xml:space="preserve"> por parte de ejidatarios de santa cruz de las flores al desfile cívico con participación de escuelas y secundaria de la zona.</w:t>
      </w:r>
    </w:p>
    <w:p w:rsidR="0068682C" w:rsidRPr="0068682C" w:rsidRDefault="0068682C" w:rsidP="0068682C">
      <w:pPr>
        <w:pStyle w:val="Prrafodelista"/>
        <w:rPr>
          <w:rFonts w:ascii="Arial" w:hAnsi="Arial" w:cs="Arial"/>
          <w:sz w:val="24"/>
          <w:szCs w:val="24"/>
        </w:rPr>
      </w:pPr>
    </w:p>
    <w:p w:rsid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t>21 de noviembre del 2019</w:t>
      </w:r>
      <w:r>
        <w:rPr>
          <w:rFonts w:ascii="Arial" w:hAnsi="Arial" w:cs="Arial"/>
          <w:sz w:val="24"/>
          <w:szCs w:val="24"/>
        </w:rPr>
        <w:t xml:space="preserve"> </w:t>
      </w:r>
      <w:r w:rsidRPr="0068682C">
        <w:rPr>
          <w:rFonts w:ascii="Arial" w:hAnsi="Arial" w:cs="Arial"/>
          <w:sz w:val="24"/>
          <w:szCs w:val="24"/>
        </w:rPr>
        <w:t xml:space="preserve">Entrega de bandera del estado de Jalisco a </w:t>
      </w:r>
      <w:proofErr w:type="spellStart"/>
      <w:r w:rsidRPr="0068682C">
        <w:rPr>
          <w:rFonts w:ascii="Arial" w:hAnsi="Arial" w:cs="Arial"/>
          <w:sz w:val="24"/>
          <w:szCs w:val="24"/>
        </w:rPr>
        <w:t>cecytej</w:t>
      </w:r>
      <w:proofErr w:type="spellEnd"/>
      <w:r w:rsidRPr="0068682C">
        <w:rPr>
          <w:rFonts w:ascii="Arial" w:hAnsi="Arial" w:cs="Arial"/>
          <w:sz w:val="24"/>
          <w:szCs w:val="24"/>
        </w:rPr>
        <w:t xml:space="preserve"> Tlajomulco.</w:t>
      </w:r>
    </w:p>
    <w:p w:rsidR="0068682C" w:rsidRPr="0068682C" w:rsidRDefault="0068682C" w:rsidP="0068682C">
      <w:pPr>
        <w:pStyle w:val="Prrafodelista"/>
        <w:rPr>
          <w:rFonts w:ascii="Arial" w:hAnsi="Arial" w:cs="Arial"/>
          <w:sz w:val="24"/>
          <w:szCs w:val="24"/>
        </w:rPr>
      </w:pPr>
    </w:p>
    <w:p w:rsid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t>10 de enero del 2020</w:t>
      </w:r>
      <w:r>
        <w:rPr>
          <w:rFonts w:ascii="Arial" w:hAnsi="Arial" w:cs="Arial"/>
          <w:sz w:val="24"/>
          <w:szCs w:val="24"/>
        </w:rPr>
        <w:t xml:space="preserve"> </w:t>
      </w:r>
      <w:r w:rsidRPr="0068682C">
        <w:rPr>
          <w:rFonts w:ascii="Arial" w:hAnsi="Arial" w:cs="Arial"/>
          <w:sz w:val="24"/>
          <w:szCs w:val="24"/>
        </w:rPr>
        <w:t xml:space="preserve">Visita al poli deportivo para </w:t>
      </w:r>
      <w:proofErr w:type="spellStart"/>
      <w:r w:rsidRPr="0068682C">
        <w:rPr>
          <w:rFonts w:ascii="Arial" w:hAnsi="Arial" w:cs="Arial"/>
          <w:sz w:val="24"/>
          <w:szCs w:val="24"/>
        </w:rPr>
        <w:t>consurso</w:t>
      </w:r>
      <w:proofErr w:type="spellEnd"/>
      <w:r w:rsidRPr="0068682C">
        <w:rPr>
          <w:rFonts w:ascii="Arial" w:hAnsi="Arial" w:cs="Arial"/>
          <w:sz w:val="24"/>
          <w:szCs w:val="24"/>
        </w:rPr>
        <w:t xml:space="preserve"> de escuelas de Tlajomulco y entrega de trofeos.</w:t>
      </w:r>
    </w:p>
    <w:p w:rsidR="0068682C" w:rsidRPr="0068682C" w:rsidRDefault="0068682C" w:rsidP="0068682C">
      <w:pPr>
        <w:pStyle w:val="Prrafodelista"/>
        <w:rPr>
          <w:rFonts w:ascii="Arial" w:hAnsi="Arial" w:cs="Arial"/>
          <w:sz w:val="24"/>
          <w:szCs w:val="24"/>
        </w:rPr>
      </w:pPr>
    </w:p>
    <w:p w:rsid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t>22 de febrero del 2020 Invitación por parte de la ganadera de Tlajomulco, a elección y asamblea anual de la asociación ganadera local de Tlajomulco.</w:t>
      </w:r>
    </w:p>
    <w:p w:rsidR="0068682C" w:rsidRPr="0068682C" w:rsidRDefault="0068682C" w:rsidP="0068682C">
      <w:pPr>
        <w:pStyle w:val="Prrafodelista"/>
        <w:rPr>
          <w:rFonts w:ascii="Arial" w:hAnsi="Arial" w:cs="Arial"/>
          <w:sz w:val="24"/>
          <w:szCs w:val="24"/>
        </w:rPr>
      </w:pPr>
    </w:p>
    <w:p w:rsidR="0068682C" w:rsidRPr="0068682C" w:rsidRDefault="0068682C" w:rsidP="0068682C">
      <w:pPr>
        <w:pStyle w:val="Prrafodelista"/>
        <w:numPr>
          <w:ilvl w:val="0"/>
          <w:numId w:val="7"/>
        </w:numPr>
        <w:spacing w:after="0" w:line="240" w:lineRule="auto"/>
        <w:jc w:val="both"/>
        <w:rPr>
          <w:rFonts w:ascii="Arial" w:hAnsi="Arial" w:cs="Arial"/>
          <w:sz w:val="24"/>
          <w:szCs w:val="24"/>
        </w:rPr>
      </w:pPr>
      <w:r w:rsidRPr="0068682C">
        <w:rPr>
          <w:rFonts w:ascii="Arial" w:hAnsi="Arial" w:cs="Arial"/>
          <w:sz w:val="24"/>
          <w:szCs w:val="24"/>
        </w:rPr>
        <w:t>28 de febrero del 2020 Invitación por parte del gobierno de Tlajomulco al arranque de senderos seguros en el fraccionamiento chula vista.</w:t>
      </w:r>
    </w:p>
    <w:p w:rsidR="0068682C" w:rsidRDefault="0068682C" w:rsidP="0068682C">
      <w:pPr>
        <w:pStyle w:val="Prrafodelista"/>
        <w:spacing w:after="0" w:line="240" w:lineRule="auto"/>
        <w:jc w:val="both"/>
        <w:rPr>
          <w:rFonts w:ascii="Arial" w:hAnsi="Arial" w:cs="Arial"/>
          <w:sz w:val="24"/>
          <w:szCs w:val="24"/>
        </w:rPr>
      </w:pPr>
    </w:p>
    <w:p w:rsidR="002E2A4C" w:rsidRDefault="002E2A4C" w:rsidP="002E2A4C">
      <w:pPr>
        <w:pStyle w:val="Prrafodelista"/>
        <w:spacing w:after="0" w:line="240" w:lineRule="auto"/>
        <w:jc w:val="both"/>
        <w:rPr>
          <w:rFonts w:ascii="Arial" w:hAnsi="Arial" w:cs="Arial"/>
          <w:sz w:val="24"/>
          <w:szCs w:val="24"/>
        </w:rPr>
      </w:pPr>
    </w:p>
    <w:p w:rsidR="00AB2161" w:rsidRDefault="00AB2161" w:rsidP="00212EE3">
      <w:pPr>
        <w:jc w:val="both"/>
        <w:rPr>
          <w:rFonts w:ascii="Arial" w:hAnsi="Arial" w:cs="Arial"/>
          <w:b/>
          <w:sz w:val="36"/>
          <w:szCs w:val="36"/>
        </w:rPr>
      </w:pPr>
    </w:p>
    <w:p w:rsidR="002E563B" w:rsidRDefault="002E563B" w:rsidP="00212EE3">
      <w:pPr>
        <w:jc w:val="both"/>
        <w:rPr>
          <w:rFonts w:ascii="Arial" w:hAnsi="Arial" w:cs="Arial"/>
          <w:b/>
          <w:sz w:val="36"/>
          <w:szCs w:val="36"/>
        </w:rPr>
      </w:pPr>
    </w:p>
    <w:p w:rsidR="002E563B" w:rsidRDefault="002E563B" w:rsidP="002E563B">
      <w:pPr>
        <w:spacing w:after="0" w:line="240" w:lineRule="auto"/>
        <w:ind w:firstLine="360"/>
        <w:jc w:val="center"/>
        <w:rPr>
          <w:rFonts w:ascii="Arial" w:hAnsi="Arial" w:cs="Arial"/>
          <w:b/>
          <w:sz w:val="24"/>
          <w:szCs w:val="24"/>
        </w:rPr>
      </w:pPr>
      <w:r>
        <w:rPr>
          <w:rFonts w:ascii="Arial" w:hAnsi="Arial" w:cs="Arial"/>
          <w:b/>
          <w:sz w:val="24"/>
          <w:szCs w:val="24"/>
        </w:rPr>
        <w:t>ATENTAMENTE:</w:t>
      </w:r>
    </w:p>
    <w:p w:rsidR="002E563B" w:rsidRDefault="002E563B" w:rsidP="002E563B">
      <w:pPr>
        <w:spacing w:after="0" w:line="240" w:lineRule="auto"/>
        <w:ind w:firstLine="360"/>
        <w:jc w:val="center"/>
        <w:rPr>
          <w:rFonts w:ascii="Arial" w:hAnsi="Arial" w:cs="Arial"/>
          <w:b/>
          <w:sz w:val="24"/>
          <w:szCs w:val="24"/>
        </w:rPr>
      </w:pPr>
      <w:r>
        <w:rPr>
          <w:rFonts w:ascii="Arial" w:hAnsi="Arial" w:cs="Arial"/>
          <w:b/>
          <w:sz w:val="24"/>
          <w:szCs w:val="24"/>
        </w:rPr>
        <w:t>Tl</w:t>
      </w:r>
      <w:r w:rsidR="00EC7858">
        <w:rPr>
          <w:rFonts w:ascii="Arial" w:hAnsi="Arial" w:cs="Arial"/>
          <w:b/>
          <w:sz w:val="24"/>
          <w:szCs w:val="24"/>
        </w:rPr>
        <w:t>ajomulco de Zúñiga, Jalisco a 11 de septiembre del 2020</w:t>
      </w:r>
      <w:r>
        <w:rPr>
          <w:rFonts w:ascii="Arial" w:hAnsi="Arial" w:cs="Arial"/>
          <w:b/>
          <w:sz w:val="24"/>
          <w:szCs w:val="24"/>
        </w:rPr>
        <w:t>.</w:t>
      </w:r>
    </w:p>
    <w:p w:rsidR="002E563B" w:rsidRPr="0080715C" w:rsidRDefault="00EC7858" w:rsidP="002E563B">
      <w:pPr>
        <w:suppressAutoHyphens/>
        <w:spacing w:after="0" w:line="240" w:lineRule="auto"/>
        <w:jc w:val="center"/>
        <w:rPr>
          <w:rFonts w:ascii="Arial" w:eastAsia="Times New Roman" w:hAnsi="Arial" w:cs="Arial"/>
          <w:bCs/>
          <w:lang w:val="es-ES" w:eastAsia="ar-SA"/>
        </w:rPr>
      </w:pPr>
      <w:r>
        <w:rPr>
          <w:rFonts w:ascii="Arial" w:eastAsia="Times New Roman" w:hAnsi="Arial" w:cs="Arial"/>
          <w:bCs/>
          <w:lang w:val="es-ES" w:eastAsia="ar-SA"/>
        </w:rPr>
        <w:t>“_____________________________</w:t>
      </w:r>
      <w:r w:rsidR="002E563B" w:rsidRPr="0080715C">
        <w:rPr>
          <w:rFonts w:ascii="Arial" w:eastAsia="Times New Roman" w:hAnsi="Arial" w:cs="Arial"/>
          <w:bCs/>
          <w:lang w:val="es-ES" w:eastAsia="ar-SA"/>
        </w:rPr>
        <w:t>”</w:t>
      </w:r>
    </w:p>
    <w:p w:rsidR="002E563B" w:rsidRPr="0080715C" w:rsidRDefault="002E563B" w:rsidP="002E563B">
      <w:pPr>
        <w:spacing w:after="0" w:line="240" w:lineRule="auto"/>
        <w:ind w:firstLine="360"/>
        <w:jc w:val="center"/>
        <w:rPr>
          <w:rFonts w:ascii="Arial" w:hAnsi="Arial" w:cs="Arial"/>
          <w:b/>
          <w:sz w:val="24"/>
          <w:szCs w:val="24"/>
          <w:lang w:val="es-ES"/>
        </w:rPr>
      </w:pPr>
    </w:p>
    <w:p w:rsidR="002E563B" w:rsidRDefault="002E563B" w:rsidP="002E563B">
      <w:pPr>
        <w:spacing w:after="0" w:line="240" w:lineRule="auto"/>
        <w:jc w:val="center"/>
        <w:rPr>
          <w:rFonts w:ascii="Arial" w:hAnsi="Arial" w:cs="Arial"/>
          <w:sz w:val="24"/>
          <w:szCs w:val="24"/>
        </w:rPr>
      </w:pPr>
    </w:p>
    <w:p w:rsidR="002E563B" w:rsidRDefault="002E563B" w:rsidP="002E563B">
      <w:pPr>
        <w:spacing w:after="0" w:line="240" w:lineRule="auto"/>
        <w:jc w:val="center"/>
        <w:rPr>
          <w:rFonts w:ascii="Arial" w:hAnsi="Arial" w:cs="Arial"/>
          <w:sz w:val="24"/>
          <w:szCs w:val="24"/>
        </w:rPr>
      </w:pPr>
    </w:p>
    <w:p w:rsidR="002E2A4C" w:rsidRDefault="002E2A4C" w:rsidP="002E563B">
      <w:pPr>
        <w:spacing w:after="0" w:line="240" w:lineRule="auto"/>
        <w:jc w:val="center"/>
        <w:rPr>
          <w:rFonts w:ascii="Arial" w:hAnsi="Arial" w:cs="Arial"/>
          <w:sz w:val="24"/>
          <w:szCs w:val="24"/>
        </w:rPr>
      </w:pPr>
    </w:p>
    <w:p w:rsidR="002E563B" w:rsidRDefault="002E563B" w:rsidP="002E563B">
      <w:pPr>
        <w:spacing w:after="0" w:line="240" w:lineRule="auto"/>
        <w:jc w:val="center"/>
        <w:rPr>
          <w:rFonts w:ascii="Arial" w:hAnsi="Arial" w:cs="Arial"/>
          <w:sz w:val="24"/>
          <w:szCs w:val="24"/>
        </w:rPr>
      </w:pPr>
    </w:p>
    <w:p w:rsidR="002E563B" w:rsidRDefault="002E563B" w:rsidP="002E563B">
      <w:pPr>
        <w:spacing w:after="0" w:line="240" w:lineRule="auto"/>
        <w:jc w:val="center"/>
        <w:rPr>
          <w:rFonts w:ascii="Arial" w:hAnsi="Arial" w:cs="Arial"/>
          <w:b/>
          <w:sz w:val="24"/>
          <w:szCs w:val="24"/>
        </w:rPr>
      </w:pPr>
      <w:r>
        <w:rPr>
          <w:rFonts w:ascii="Arial" w:hAnsi="Arial" w:cs="Arial"/>
          <w:b/>
          <w:sz w:val="24"/>
          <w:szCs w:val="24"/>
        </w:rPr>
        <w:t>Lic. César Francisco Padilla Chávez.</w:t>
      </w:r>
    </w:p>
    <w:p w:rsidR="002E563B" w:rsidRDefault="002E563B" w:rsidP="002E563B">
      <w:pPr>
        <w:spacing w:after="0" w:line="240" w:lineRule="auto"/>
        <w:jc w:val="center"/>
        <w:rPr>
          <w:rFonts w:ascii="Arial" w:hAnsi="Arial" w:cs="Arial"/>
          <w:b/>
          <w:sz w:val="24"/>
          <w:szCs w:val="24"/>
        </w:rPr>
      </w:pPr>
      <w:r>
        <w:rPr>
          <w:rFonts w:ascii="Arial" w:hAnsi="Arial" w:cs="Arial"/>
          <w:b/>
          <w:sz w:val="24"/>
          <w:szCs w:val="24"/>
        </w:rPr>
        <w:t>Regidor del H. Ayuntamiento Constitucional de Tlajomulco</w:t>
      </w:r>
    </w:p>
    <w:p w:rsidR="002E563B" w:rsidRDefault="002E563B" w:rsidP="002E563B">
      <w:pPr>
        <w:spacing w:after="0" w:line="240" w:lineRule="auto"/>
        <w:jc w:val="center"/>
        <w:rPr>
          <w:rFonts w:ascii="Arial" w:hAnsi="Arial" w:cs="Arial"/>
          <w:b/>
          <w:sz w:val="24"/>
          <w:szCs w:val="24"/>
        </w:rPr>
      </w:pPr>
      <w:proofErr w:type="gramStart"/>
      <w:r>
        <w:rPr>
          <w:rFonts w:ascii="Arial" w:hAnsi="Arial" w:cs="Arial"/>
          <w:b/>
          <w:sz w:val="24"/>
          <w:szCs w:val="24"/>
        </w:rPr>
        <w:t>de</w:t>
      </w:r>
      <w:proofErr w:type="gramEnd"/>
      <w:r>
        <w:rPr>
          <w:rFonts w:ascii="Arial" w:hAnsi="Arial" w:cs="Arial"/>
          <w:b/>
          <w:sz w:val="24"/>
          <w:szCs w:val="24"/>
        </w:rPr>
        <w:t xml:space="preserve"> Zúñiga, Jalisco.</w:t>
      </w:r>
    </w:p>
    <w:p w:rsidR="002E563B" w:rsidRPr="00CD43CE" w:rsidRDefault="002E563B" w:rsidP="00212EE3">
      <w:pPr>
        <w:jc w:val="both"/>
        <w:rPr>
          <w:rFonts w:ascii="Arial" w:hAnsi="Arial" w:cs="Arial"/>
          <w:b/>
          <w:sz w:val="36"/>
          <w:szCs w:val="36"/>
        </w:rPr>
      </w:pPr>
    </w:p>
    <w:sectPr w:rsidR="002E563B" w:rsidRPr="00CD43CE" w:rsidSect="004F2718">
      <w:footerReference w:type="default" r:id="rId19"/>
      <w:pgSz w:w="12240" w:h="15840"/>
      <w:pgMar w:top="1701"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87" w:rsidRDefault="00840487" w:rsidP="004F2718">
      <w:pPr>
        <w:spacing w:after="0" w:line="240" w:lineRule="auto"/>
      </w:pPr>
      <w:r>
        <w:separator/>
      </w:r>
    </w:p>
  </w:endnote>
  <w:endnote w:type="continuationSeparator" w:id="0">
    <w:p w:rsidR="00840487" w:rsidRDefault="00840487" w:rsidP="004F2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9965"/>
      <w:docPartObj>
        <w:docPartGallery w:val="Page Numbers (Bottom of Page)"/>
        <w:docPartUnique/>
      </w:docPartObj>
    </w:sdtPr>
    <w:sdtContent>
      <w:p w:rsidR="00646ED9" w:rsidRDefault="00CC5C8C">
        <w:pPr>
          <w:pStyle w:val="Piedepgina"/>
          <w:jc w:val="right"/>
        </w:pPr>
        <w:fldSimple w:instr=" PAGE   \* MERGEFORMAT ">
          <w:r w:rsidR="001A6CDA">
            <w:rPr>
              <w:noProof/>
            </w:rPr>
            <w:t>2</w:t>
          </w:r>
        </w:fldSimple>
      </w:p>
    </w:sdtContent>
  </w:sdt>
  <w:p w:rsidR="00646ED9" w:rsidRDefault="00646E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87" w:rsidRDefault="00840487" w:rsidP="004F2718">
      <w:pPr>
        <w:spacing w:after="0" w:line="240" w:lineRule="auto"/>
      </w:pPr>
      <w:r>
        <w:separator/>
      </w:r>
    </w:p>
  </w:footnote>
  <w:footnote w:type="continuationSeparator" w:id="0">
    <w:p w:rsidR="00840487" w:rsidRDefault="00840487" w:rsidP="004F2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EAE"/>
    <w:multiLevelType w:val="hybridMultilevel"/>
    <w:tmpl w:val="A12A5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936D96"/>
    <w:multiLevelType w:val="hybridMultilevel"/>
    <w:tmpl w:val="86D64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73625D"/>
    <w:multiLevelType w:val="hybridMultilevel"/>
    <w:tmpl w:val="C700B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AE1B2E"/>
    <w:multiLevelType w:val="hybridMultilevel"/>
    <w:tmpl w:val="DB46CDFE"/>
    <w:lvl w:ilvl="0" w:tplc="EAD692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7B6A93"/>
    <w:multiLevelType w:val="hybridMultilevel"/>
    <w:tmpl w:val="33023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8C186F"/>
    <w:multiLevelType w:val="hybridMultilevel"/>
    <w:tmpl w:val="2B26D0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F036B1"/>
    <w:multiLevelType w:val="hybridMultilevel"/>
    <w:tmpl w:val="E50EF4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8E65C58"/>
    <w:multiLevelType w:val="hybridMultilevel"/>
    <w:tmpl w:val="CDC6BDD0"/>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F14796"/>
    <w:multiLevelType w:val="hybridMultilevel"/>
    <w:tmpl w:val="65BC6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795F73"/>
    <w:multiLevelType w:val="hybridMultilevel"/>
    <w:tmpl w:val="F244E13A"/>
    <w:lvl w:ilvl="0" w:tplc="031C9A60">
      <w:start w:val="1"/>
      <w:numFmt w:val="bullet"/>
      <w:lvlText w:val="•"/>
      <w:lvlJc w:val="left"/>
      <w:pPr>
        <w:tabs>
          <w:tab w:val="num" w:pos="720"/>
        </w:tabs>
        <w:ind w:left="720" w:hanging="360"/>
      </w:pPr>
      <w:rPr>
        <w:rFonts w:ascii="Times New Roman" w:hAnsi="Times New Roman" w:hint="default"/>
      </w:rPr>
    </w:lvl>
    <w:lvl w:ilvl="1" w:tplc="E7AC3820" w:tentative="1">
      <w:start w:val="1"/>
      <w:numFmt w:val="bullet"/>
      <w:lvlText w:val="•"/>
      <w:lvlJc w:val="left"/>
      <w:pPr>
        <w:tabs>
          <w:tab w:val="num" w:pos="1440"/>
        </w:tabs>
        <w:ind w:left="1440" w:hanging="360"/>
      </w:pPr>
      <w:rPr>
        <w:rFonts w:ascii="Times New Roman" w:hAnsi="Times New Roman" w:hint="default"/>
      </w:rPr>
    </w:lvl>
    <w:lvl w:ilvl="2" w:tplc="82E05044" w:tentative="1">
      <w:start w:val="1"/>
      <w:numFmt w:val="bullet"/>
      <w:lvlText w:val="•"/>
      <w:lvlJc w:val="left"/>
      <w:pPr>
        <w:tabs>
          <w:tab w:val="num" w:pos="2160"/>
        </w:tabs>
        <w:ind w:left="2160" w:hanging="360"/>
      </w:pPr>
      <w:rPr>
        <w:rFonts w:ascii="Times New Roman" w:hAnsi="Times New Roman" w:hint="default"/>
      </w:rPr>
    </w:lvl>
    <w:lvl w:ilvl="3" w:tplc="9EEEA080" w:tentative="1">
      <w:start w:val="1"/>
      <w:numFmt w:val="bullet"/>
      <w:lvlText w:val="•"/>
      <w:lvlJc w:val="left"/>
      <w:pPr>
        <w:tabs>
          <w:tab w:val="num" w:pos="2880"/>
        </w:tabs>
        <w:ind w:left="2880" w:hanging="360"/>
      </w:pPr>
      <w:rPr>
        <w:rFonts w:ascii="Times New Roman" w:hAnsi="Times New Roman" w:hint="default"/>
      </w:rPr>
    </w:lvl>
    <w:lvl w:ilvl="4" w:tplc="DB1C3B10" w:tentative="1">
      <w:start w:val="1"/>
      <w:numFmt w:val="bullet"/>
      <w:lvlText w:val="•"/>
      <w:lvlJc w:val="left"/>
      <w:pPr>
        <w:tabs>
          <w:tab w:val="num" w:pos="3600"/>
        </w:tabs>
        <w:ind w:left="3600" w:hanging="360"/>
      </w:pPr>
      <w:rPr>
        <w:rFonts w:ascii="Times New Roman" w:hAnsi="Times New Roman" w:hint="default"/>
      </w:rPr>
    </w:lvl>
    <w:lvl w:ilvl="5" w:tplc="62803C7E" w:tentative="1">
      <w:start w:val="1"/>
      <w:numFmt w:val="bullet"/>
      <w:lvlText w:val="•"/>
      <w:lvlJc w:val="left"/>
      <w:pPr>
        <w:tabs>
          <w:tab w:val="num" w:pos="4320"/>
        </w:tabs>
        <w:ind w:left="4320" w:hanging="360"/>
      </w:pPr>
      <w:rPr>
        <w:rFonts w:ascii="Times New Roman" w:hAnsi="Times New Roman" w:hint="default"/>
      </w:rPr>
    </w:lvl>
    <w:lvl w:ilvl="6" w:tplc="10EA3502" w:tentative="1">
      <w:start w:val="1"/>
      <w:numFmt w:val="bullet"/>
      <w:lvlText w:val="•"/>
      <w:lvlJc w:val="left"/>
      <w:pPr>
        <w:tabs>
          <w:tab w:val="num" w:pos="5040"/>
        </w:tabs>
        <w:ind w:left="5040" w:hanging="360"/>
      </w:pPr>
      <w:rPr>
        <w:rFonts w:ascii="Times New Roman" w:hAnsi="Times New Roman" w:hint="default"/>
      </w:rPr>
    </w:lvl>
    <w:lvl w:ilvl="7" w:tplc="034A97DA" w:tentative="1">
      <w:start w:val="1"/>
      <w:numFmt w:val="bullet"/>
      <w:lvlText w:val="•"/>
      <w:lvlJc w:val="left"/>
      <w:pPr>
        <w:tabs>
          <w:tab w:val="num" w:pos="5760"/>
        </w:tabs>
        <w:ind w:left="5760" w:hanging="360"/>
      </w:pPr>
      <w:rPr>
        <w:rFonts w:ascii="Times New Roman" w:hAnsi="Times New Roman" w:hint="default"/>
      </w:rPr>
    </w:lvl>
    <w:lvl w:ilvl="8" w:tplc="174ABF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FF6E77"/>
    <w:multiLevelType w:val="hybridMultilevel"/>
    <w:tmpl w:val="0D3AD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9E2E05"/>
    <w:multiLevelType w:val="hybridMultilevel"/>
    <w:tmpl w:val="C1623F36"/>
    <w:lvl w:ilvl="0" w:tplc="6958F4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373842"/>
    <w:multiLevelType w:val="hybridMultilevel"/>
    <w:tmpl w:val="1A74557C"/>
    <w:lvl w:ilvl="0" w:tplc="EAD692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5340EDB"/>
    <w:multiLevelType w:val="hybridMultilevel"/>
    <w:tmpl w:val="33B40A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5E10A0B"/>
    <w:multiLevelType w:val="hybridMultilevel"/>
    <w:tmpl w:val="09AC49E4"/>
    <w:lvl w:ilvl="0" w:tplc="0D5E51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277589"/>
    <w:multiLevelType w:val="hybridMultilevel"/>
    <w:tmpl w:val="B450E6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5"/>
  </w:num>
  <w:num w:numId="5">
    <w:abstractNumId w:val="11"/>
  </w:num>
  <w:num w:numId="6">
    <w:abstractNumId w:val="12"/>
  </w:num>
  <w:num w:numId="7">
    <w:abstractNumId w:val="0"/>
  </w:num>
  <w:num w:numId="8">
    <w:abstractNumId w:val="10"/>
  </w:num>
  <w:num w:numId="9">
    <w:abstractNumId w:val="8"/>
  </w:num>
  <w:num w:numId="10">
    <w:abstractNumId w:val="2"/>
  </w:num>
  <w:num w:numId="11">
    <w:abstractNumId w:val="1"/>
  </w:num>
  <w:num w:numId="12">
    <w:abstractNumId w:val="4"/>
  </w:num>
  <w:num w:numId="13">
    <w:abstractNumId w:val="3"/>
  </w:num>
  <w:num w:numId="14">
    <w:abstractNumId w:val="7"/>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06795"/>
    <w:rsid w:val="0002273D"/>
    <w:rsid w:val="0002580C"/>
    <w:rsid w:val="00044848"/>
    <w:rsid w:val="00084217"/>
    <w:rsid w:val="000857A8"/>
    <w:rsid w:val="0009582E"/>
    <w:rsid w:val="000C2507"/>
    <w:rsid w:val="000C4DA1"/>
    <w:rsid w:val="000E6EA4"/>
    <w:rsid w:val="000F1A17"/>
    <w:rsid w:val="000F6C02"/>
    <w:rsid w:val="00106D4E"/>
    <w:rsid w:val="001329EC"/>
    <w:rsid w:val="00162190"/>
    <w:rsid w:val="001631DF"/>
    <w:rsid w:val="001A2C5A"/>
    <w:rsid w:val="001A6CDA"/>
    <w:rsid w:val="001B0F4C"/>
    <w:rsid w:val="001B6E77"/>
    <w:rsid w:val="001F673E"/>
    <w:rsid w:val="001F7F65"/>
    <w:rsid w:val="00212EE3"/>
    <w:rsid w:val="0022433E"/>
    <w:rsid w:val="00230535"/>
    <w:rsid w:val="002348B0"/>
    <w:rsid w:val="00252FA4"/>
    <w:rsid w:val="00257AA4"/>
    <w:rsid w:val="002A4B5B"/>
    <w:rsid w:val="002A4FF6"/>
    <w:rsid w:val="002B01AE"/>
    <w:rsid w:val="002C612C"/>
    <w:rsid w:val="002C747B"/>
    <w:rsid w:val="002E2A4C"/>
    <w:rsid w:val="002E563B"/>
    <w:rsid w:val="00345A38"/>
    <w:rsid w:val="00366AB7"/>
    <w:rsid w:val="00371E12"/>
    <w:rsid w:val="003A1546"/>
    <w:rsid w:val="003A3AFE"/>
    <w:rsid w:val="003C72BE"/>
    <w:rsid w:val="003D755E"/>
    <w:rsid w:val="00414CED"/>
    <w:rsid w:val="0049660E"/>
    <w:rsid w:val="004A4BEA"/>
    <w:rsid w:val="004B0442"/>
    <w:rsid w:val="004F2718"/>
    <w:rsid w:val="004F631D"/>
    <w:rsid w:val="00536F9F"/>
    <w:rsid w:val="005709D0"/>
    <w:rsid w:val="00575204"/>
    <w:rsid w:val="0059550A"/>
    <w:rsid w:val="005A1B2F"/>
    <w:rsid w:val="005B1E87"/>
    <w:rsid w:val="005B63AB"/>
    <w:rsid w:val="005B7B8B"/>
    <w:rsid w:val="005F3262"/>
    <w:rsid w:val="006026DA"/>
    <w:rsid w:val="00630E53"/>
    <w:rsid w:val="00646ED9"/>
    <w:rsid w:val="00653C44"/>
    <w:rsid w:val="00660A9B"/>
    <w:rsid w:val="00675A30"/>
    <w:rsid w:val="00680346"/>
    <w:rsid w:val="00682DE3"/>
    <w:rsid w:val="0068682C"/>
    <w:rsid w:val="006B21CD"/>
    <w:rsid w:val="006E16BB"/>
    <w:rsid w:val="00707D80"/>
    <w:rsid w:val="00717366"/>
    <w:rsid w:val="00725FF3"/>
    <w:rsid w:val="00753917"/>
    <w:rsid w:val="007632D4"/>
    <w:rsid w:val="007B13B2"/>
    <w:rsid w:val="007B75AA"/>
    <w:rsid w:val="007C6FB0"/>
    <w:rsid w:val="00813CDC"/>
    <w:rsid w:val="00820ADB"/>
    <w:rsid w:val="008225E0"/>
    <w:rsid w:val="00832091"/>
    <w:rsid w:val="00840487"/>
    <w:rsid w:val="00857C41"/>
    <w:rsid w:val="00875565"/>
    <w:rsid w:val="008B7A23"/>
    <w:rsid w:val="009362FD"/>
    <w:rsid w:val="00946A8E"/>
    <w:rsid w:val="0098071D"/>
    <w:rsid w:val="0098369F"/>
    <w:rsid w:val="00A21D4B"/>
    <w:rsid w:val="00A63D1E"/>
    <w:rsid w:val="00A65BB0"/>
    <w:rsid w:val="00A84E55"/>
    <w:rsid w:val="00AB2161"/>
    <w:rsid w:val="00AC2E99"/>
    <w:rsid w:val="00AC3BA6"/>
    <w:rsid w:val="00AD57D1"/>
    <w:rsid w:val="00AE48CD"/>
    <w:rsid w:val="00AE6D67"/>
    <w:rsid w:val="00AE7E3C"/>
    <w:rsid w:val="00B06795"/>
    <w:rsid w:val="00B57A00"/>
    <w:rsid w:val="00B71D9C"/>
    <w:rsid w:val="00BC3DF8"/>
    <w:rsid w:val="00BD5F09"/>
    <w:rsid w:val="00BE1A13"/>
    <w:rsid w:val="00C56248"/>
    <w:rsid w:val="00C664B3"/>
    <w:rsid w:val="00C80D52"/>
    <w:rsid w:val="00CC5C8C"/>
    <w:rsid w:val="00CD43CE"/>
    <w:rsid w:val="00CF2720"/>
    <w:rsid w:val="00D11C9B"/>
    <w:rsid w:val="00D636B0"/>
    <w:rsid w:val="00D70222"/>
    <w:rsid w:val="00DD1BB4"/>
    <w:rsid w:val="00DE57E2"/>
    <w:rsid w:val="00E16911"/>
    <w:rsid w:val="00E1724D"/>
    <w:rsid w:val="00E24B87"/>
    <w:rsid w:val="00E43B0E"/>
    <w:rsid w:val="00E72BB1"/>
    <w:rsid w:val="00E8024E"/>
    <w:rsid w:val="00E93CC3"/>
    <w:rsid w:val="00E948F2"/>
    <w:rsid w:val="00EA349C"/>
    <w:rsid w:val="00EB44E8"/>
    <w:rsid w:val="00EC7858"/>
    <w:rsid w:val="00ED6726"/>
    <w:rsid w:val="00EE2FF1"/>
    <w:rsid w:val="00EF2FC6"/>
    <w:rsid w:val="00EF4C8C"/>
    <w:rsid w:val="00F36D48"/>
    <w:rsid w:val="00F52844"/>
    <w:rsid w:val="00F55562"/>
    <w:rsid w:val="00F74281"/>
    <w:rsid w:val="00F76117"/>
    <w:rsid w:val="00F77133"/>
    <w:rsid w:val="00F773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0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D43CE"/>
    <w:pPr>
      <w:ind w:left="720"/>
      <w:contextualSpacing/>
    </w:pPr>
  </w:style>
  <w:style w:type="paragraph" w:styleId="Textodeglobo">
    <w:name w:val="Balloon Text"/>
    <w:basedOn w:val="Normal"/>
    <w:link w:val="TextodegloboCar"/>
    <w:uiPriority w:val="99"/>
    <w:semiHidden/>
    <w:unhideWhenUsed/>
    <w:rsid w:val="00AB2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161"/>
    <w:rPr>
      <w:rFonts w:ascii="Tahoma" w:hAnsi="Tahoma" w:cs="Tahoma"/>
      <w:sz w:val="16"/>
      <w:szCs w:val="16"/>
    </w:rPr>
  </w:style>
  <w:style w:type="paragraph" w:styleId="Encabezado">
    <w:name w:val="header"/>
    <w:basedOn w:val="Normal"/>
    <w:link w:val="EncabezadoCar"/>
    <w:uiPriority w:val="99"/>
    <w:semiHidden/>
    <w:unhideWhenUsed/>
    <w:rsid w:val="004F27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2718"/>
  </w:style>
  <w:style w:type="paragraph" w:styleId="Piedepgina">
    <w:name w:val="footer"/>
    <w:basedOn w:val="Normal"/>
    <w:link w:val="PiedepginaCar"/>
    <w:uiPriority w:val="99"/>
    <w:unhideWhenUsed/>
    <w:rsid w:val="004F27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0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D43CE"/>
    <w:pPr>
      <w:ind w:left="720"/>
      <w:contextualSpacing/>
    </w:pPr>
  </w:style>
  <w:style w:type="paragraph" w:styleId="Textodeglobo">
    <w:name w:val="Balloon Text"/>
    <w:basedOn w:val="Normal"/>
    <w:link w:val="TextodegloboCar"/>
    <w:uiPriority w:val="99"/>
    <w:semiHidden/>
    <w:unhideWhenUsed/>
    <w:rsid w:val="00AB2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161"/>
    <w:rPr>
      <w:rFonts w:ascii="Tahoma" w:hAnsi="Tahoma" w:cs="Tahoma"/>
      <w:sz w:val="16"/>
      <w:szCs w:val="16"/>
    </w:rPr>
  </w:style>
  <w:style w:type="paragraph" w:styleId="Encabezado">
    <w:name w:val="header"/>
    <w:basedOn w:val="Normal"/>
    <w:link w:val="EncabezadoCar"/>
    <w:uiPriority w:val="99"/>
    <w:semiHidden/>
    <w:unhideWhenUsed/>
    <w:rsid w:val="004F27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2718"/>
  </w:style>
  <w:style w:type="paragraph" w:styleId="Piedepgina">
    <w:name w:val="footer"/>
    <w:basedOn w:val="Normal"/>
    <w:link w:val="PiedepginaCar"/>
    <w:uiPriority w:val="99"/>
    <w:unhideWhenUsed/>
    <w:rsid w:val="004F27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718"/>
  </w:style>
</w:styles>
</file>

<file path=word/webSettings.xml><?xml version="1.0" encoding="utf-8"?>
<w:webSettings xmlns:r="http://schemas.openxmlformats.org/officeDocument/2006/relationships" xmlns:w="http://schemas.openxmlformats.org/wordprocessingml/2006/main">
  <w:divs>
    <w:div w:id="67001697">
      <w:bodyDiv w:val="1"/>
      <w:marLeft w:val="0"/>
      <w:marRight w:val="0"/>
      <w:marTop w:val="0"/>
      <w:marBottom w:val="0"/>
      <w:divBdr>
        <w:top w:val="none" w:sz="0" w:space="0" w:color="auto"/>
        <w:left w:val="none" w:sz="0" w:space="0" w:color="auto"/>
        <w:bottom w:val="none" w:sz="0" w:space="0" w:color="auto"/>
        <w:right w:val="none" w:sz="0" w:space="0" w:color="auto"/>
      </w:divBdr>
      <w:divsChild>
        <w:div w:id="1880430674">
          <w:marLeft w:val="547"/>
          <w:marRight w:val="0"/>
          <w:marTop w:val="0"/>
          <w:marBottom w:val="0"/>
          <w:divBdr>
            <w:top w:val="none" w:sz="0" w:space="0" w:color="auto"/>
            <w:left w:val="none" w:sz="0" w:space="0" w:color="auto"/>
            <w:bottom w:val="none" w:sz="0" w:space="0" w:color="auto"/>
            <w:right w:val="none" w:sz="0" w:space="0" w:color="auto"/>
          </w:divBdr>
        </w:div>
      </w:divsChild>
    </w:div>
    <w:div w:id="136336848">
      <w:bodyDiv w:val="1"/>
      <w:marLeft w:val="0"/>
      <w:marRight w:val="0"/>
      <w:marTop w:val="0"/>
      <w:marBottom w:val="0"/>
      <w:divBdr>
        <w:top w:val="none" w:sz="0" w:space="0" w:color="auto"/>
        <w:left w:val="none" w:sz="0" w:space="0" w:color="auto"/>
        <w:bottom w:val="none" w:sz="0" w:space="0" w:color="auto"/>
        <w:right w:val="none" w:sz="0" w:space="0" w:color="auto"/>
      </w:divBdr>
      <w:divsChild>
        <w:div w:id="742066554">
          <w:marLeft w:val="547"/>
          <w:marRight w:val="0"/>
          <w:marTop w:val="0"/>
          <w:marBottom w:val="0"/>
          <w:divBdr>
            <w:top w:val="none" w:sz="0" w:space="0" w:color="auto"/>
            <w:left w:val="none" w:sz="0" w:space="0" w:color="auto"/>
            <w:bottom w:val="none" w:sz="0" w:space="0" w:color="auto"/>
            <w:right w:val="none" w:sz="0" w:space="0" w:color="auto"/>
          </w:divBdr>
        </w:div>
      </w:divsChild>
    </w:div>
    <w:div w:id="186992710">
      <w:bodyDiv w:val="1"/>
      <w:marLeft w:val="0"/>
      <w:marRight w:val="0"/>
      <w:marTop w:val="0"/>
      <w:marBottom w:val="0"/>
      <w:divBdr>
        <w:top w:val="none" w:sz="0" w:space="0" w:color="auto"/>
        <w:left w:val="none" w:sz="0" w:space="0" w:color="auto"/>
        <w:bottom w:val="none" w:sz="0" w:space="0" w:color="auto"/>
        <w:right w:val="none" w:sz="0" w:space="0" w:color="auto"/>
      </w:divBdr>
      <w:divsChild>
        <w:div w:id="937327795">
          <w:marLeft w:val="547"/>
          <w:marRight w:val="0"/>
          <w:marTop w:val="0"/>
          <w:marBottom w:val="0"/>
          <w:divBdr>
            <w:top w:val="none" w:sz="0" w:space="0" w:color="auto"/>
            <w:left w:val="none" w:sz="0" w:space="0" w:color="auto"/>
            <w:bottom w:val="none" w:sz="0" w:space="0" w:color="auto"/>
            <w:right w:val="none" w:sz="0" w:space="0" w:color="auto"/>
          </w:divBdr>
        </w:div>
      </w:divsChild>
    </w:div>
    <w:div w:id="232669168">
      <w:bodyDiv w:val="1"/>
      <w:marLeft w:val="0"/>
      <w:marRight w:val="0"/>
      <w:marTop w:val="0"/>
      <w:marBottom w:val="0"/>
      <w:divBdr>
        <w:top w:val="none" w:sz="0" w:space="0" w:color="auto"/>
        <w:left w:val="none" w:sz="0" w:space="0" w:color="auto"/>
        <w:bottom w:val="none" w:sz="0" w:space="0" w:color="auto"/>
        <w:right w:val="none" w:sz="0" w:space="0" w:color="auto"/>
      </w:divBdr>
      <w:divsChild>
        <w:div w:id="401148335">
          <w:marLeft w:val="547"/>
          <w:marRight w:val="0"/>
          <w:marTop w:val="0"/>
          <w:marBottom w:val="0"/>
          <w:divBdr>
            <w:top w:val="none" w:sz="0" w:space="0" w:color="auto"/>
            <w:left w:val="none" w:sz="0" w:space="0" w:color="auto"/>
            <w:bottom w:val="none" w:sz="0" w:space="0" w:color="auto"/>
            <w:right w:val="none" w:sz="0" w:space="0" w:color="auto"/>
          </w:divBdr>
        </w:div>
      </w:divsChild>
    </w:div>
    <w:div w:id="274989281">
      <w:bodyDiv w:val="1"/>
      <w:marLeft w:val="0"/>
      <w:marRight w:val="0"/>
      <w:marTop w:val="0"/>
      <w:marBottom w:val="0"/>
      <w:divBdr>
        <w:top w:val="none" w:sz="0" w:space="0" w:color="auto"/>
        <w:left w:val="none" w:sz="0" w:space="0" w:color="auto"/>
        <w:bottom w:val="none" w:sz="0" w:space="0" w:color="auto"/>
        <w:right w:val="none" w:sz="0" w:space="0" w:color="auto"/>
      </w:divBdr>
      <w:divsChild>
        <w:div w:id="56587910">
          <w:marLeft w:val="547"/>
          <w:marRight w:val="0"/>
          <w:marTop w:val="0"/>
          <w:marBottom w:val="0"/>
          <w:divBdr>
            <w:top w:val="none" w:sz="0" w:space="0" w:color="auto"/>
            <w:left w:val="none" w:sz="0" w:space="0" w:color="auto"/>
            <w:bottom w:val="none" w:sz="0" w:space="0" w:color="auto"/>
            <w:right w:val="none" w:sz="0" w:space="0" w:color="auto"/>
          </w:divBdr>
        </w:div>
      </w:divsChild>
    </w:div>
    <w:div w:id="276791205">
      <w:bodyDiv w:val="1"/>
      <w:marLeft w:val="0"/>
      <w:marRight w:val="0"/>
      <w:marTop w:val="0"/>
      <w:marBottom w:val="0"/>
      <w:divBdr>
        <w:top w:val="none" w:sz="0" w:space="0" w:color="auto"/>
        <w:left w:val="none" w:sz="0" w:space="0" w:color="auto"/>
        <w:bottom w:val="none" w:sz="0" w:space="0" w:color="auto"/>
        <w:right w:val="none" w:sz="0" w:space="0" w:color="auto"/>
      </w:divBdr>
      <w:divsChild>
        <w:div w:id="1619993970">
          <w:marLeft w:val="547"/>
          <w:marRight w:val="0"/>
          <w:marTop w:val="0"/>
          <w:marBottom w:val="0"/>
          <w:divBdr>
            <w:top w:val="none" w:sz="0" w:space="0" w:color="auto"/>
            <w:left w:val="none" w:sz="0" w:space="0" w:color="auto"/>
            <w:bottom w:val="none" w:sz="0" w:space="0" w:color="auto"/>
            <w:right w:val="none" w:sz="0" w:space="0" w:color="auto"/>
          </w:divBdr>
        </w:div>
      </w:divsChild>
    </w:div>
    <w:div w:id="543637374">
      <w:bodyDiv w:val="1"/>
      <w:marLeft w:val="0"/>
      <w:marRight w:val="0"/>
      <w:marTop w:val="0"/>
      <w:marBottom w:val="0"/>
      <w:divBdr>
        <w:top w:val="none" w:sz="0" w:space="0" w:color="auto"/>
        <w:left w:val="none" w:sz="0" w:space="0" w:color="auto"/>
        <w:bottom w:val="none" w:sz="0" w:space="0" w:color="auto"/>
        <w:right w:val="none" w:sz="0" w:space="0" w:color="auto"/>
      </w:divBdr>
      <w:divsChild>
        <w:div w:id="887842570">
          <w:marLeft w:val="547"/>
          <w:marRight w:val="0"/>
          <w:marTop w:val="0"/>
          <w:marBottom w:val="0"/>
          <w:divBdr>
            <w:top w:val="none" w:sz="0" w:space="0" w:color="auto"/>
            <w:left w:val="none" w:sz="0" w:space="0" w:color="auto"/>
            <w:bottom w:val="none" w:sz="0" w:space="0" w:color="auto"/>
            <w:right w:val="none" w:sz="0" w:space="0" w:color="auto"/>
          </w:divBdr>
        </w:div>
      </w:divsChild>
    </w:div>
    <w:div w:id="643391347">
      <w:bodyDiv w:val="1"/>
      <w:marLeft w:val="0"/>
      <w:marRight w:val="0"/>
      <w:marTop w:val="0"/>
      <w:marBottom w:val="0"/>
      <w:divBdr>
        <w:top w:val="none" w:sz="0" w:space="0" w:color="auto"/>
        <w:left w:val="none" w:sz="0" w:space="0" w:color="auto"/>
        <w:bottom w:val="none" w:sz="0" w:space="0" w:color="auto"/>
        <w:right w:val="none" w:sz="0" w:space="0" w:color="auto"/>
      </w:divBdr>
      <w:divsChild>
        <w:div w:id="261186661">
          <w:marLeft w:val="547"/>
          <w:marRight w:val="0"/>
          <w:marTop w:val="0"/>
          <w:marBottom w:val="0"/>
          <w:divBdr>
            <w:top w:val="none" w:sz="0" w:space="0" w:color="auto"/>
            <w:left w:val="none" w:sz="0" w:space="0" w:color="auto"/>
            <w:bottom w:val="none" w:sz="0" w:space="0" w:color="auto"/>
            <w:right w:val="none" w:sz="0" w:space="0" w:color="auto"/>
          </w:divBdr>
        </w:div>
      </w:divsChild>
    </w:div>
    <w:div w:id="904343384">
      <w:bodyDiv w:val="1"/>
      <w:marLeft w:val="0"/>
      <w:marRight w:val="0"/>
      <w:marTop w:val="0"/>
      <w:marBottom w:val="0"/>
      <w:divBdr>
        <w:top w:val="none" w:sz="0" w:space="0" w:color="auto"/>
        <w:left w:val="none" w:sz="0" w:space="0" w:color="auto"/>
        <w:bottom w:val="none" w:sz="0" w:space="0" w:color="auto"/>
        <w:right w:val="none" w:sz="0" w:space="0" w:color="auto"/>
      </w:divBdr>
      <w:divsChild>
        <w:div w:id="1510099127">
          <w:marLeft w:val="547"/>
          <w:marRight w:val="0"/>
          <w:marTop w:val="0"/>
          <w:marBottom w:val="0"/>
          <w:divBdr>
            <w:top w:val="none" w:sz="0" w:space="0" w:color="auto"/>
            <w:left w:val="none" w:sz="0" w:space="0" w:color="auto"/>
            <w:bottom w:val="none" w:sz="0" w:space="0" w:color="auto"/>
            <w:right w:val="none" w:sz="0" w:space="0" w:color="auto"/>
          </w:divBdr>
        </w:div>
      </w:divsChild>
    </w:div>
    <w:div w:id="91242495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70">
          <w:marLeft w:val="547"/>
          <w:marRight w:val="0"/>
          <w:marTop w:val="0"/>
          <w:marBottom w:val="0"/>
          <w:divBdr>
            <w:top w:val="none" w:sz="0" w:space="0" w:color="auto"/>
            <w:left w:val="none" w:sz="0" w:space="0" w:color="auto"/>
            <w:bottom w:val="none" w:sz="0" w:space="0" w:color="auto"/>
            <w:right w:val="none" w:sz="0" w:space="0" w:color="auto"/>
          </w:divBdr>
        </w:div>
      </w:divsChild>
    </w:div>
    <w:div w:id="1140341049">
      <w:bodyDiv w:val="1"/>
      <w:marLeft w:val="0"/>
      <w:marRight w:val="0"/>
      <w:marTop w:val="0"/>
      <w:marBottom w:val="0"/>
      <w:divBdr>
        <w:top w:val="none" w:sz="0" w:space="0" w:color="auto"/>
        <w:left w:val="none" w:sz="0" w:space="0" w:color="auto"/>
        <w:bottom w:val="none" w:sz="0" w:space="0" w:color="auto"/>
        <w:right w:val="none" w:sz="0" w:space="0" w:color="auto"/>
      </w:divBdr>
      <w:divsChild>
        <w:div w:id="378209075">
          <w:marLeft w:val="547"/>
          <w:marRight w:val="0"/>
          <w:marTop w:val="0"/>
          <w:marBottom w:val="0"/>
          <w:divBdr>
            <w:top w:val="none" w:sz="0" w:space="0" w:color="auto"/>
            <w:left w:val="none" w:sz="0" w:space="0" w:color="auto"/>
            <w:bottom w:val="none" w:sz="0" w:space="0" w:color="auto"/>
            <w:right w:val="none" w:sz="0" w:space="0" w:color="auto"/>
          </w:divBdr>
        </w:div>
      </w:divsChild>
    </w:div>
    <w:div w:id="1225606296">
      <w:bodyDiv w:val="1"/>
      <w:marLeft w:val="0"/>
      <w:marRight w:val="0"/>
      <w:marTop w:val="0"/>
      <w:marBottom w:val="0"/>
      <w:divBdr>
        <w:top w:val="none" w:sz="0" w:space="0" w:color="auto"/>
        <w:left w:val="none" w:sz="0" w:space="0" w:color="auto"/>
        <w:bottom w:val="none" w:sz="0" w:space="0" w:color="auto"/>
        <w:right w:val="none" w:sz="0" w:space="0" w:color="auto"/>
      </w:divBdr>
      <w:divsChild>
        <w:div w:id="1277712769">
          <w:marLeft w:val="547"/>
          <w:marRight w:val="0"/>
          <w:marTop w:val="0"/>
          <w:marBottom w:val="0"/>
          <w:divBdr>
            <w:top w:val="none" w:sz="0" w:space="0" w:color="auto"/>
            <w:left w:val="none" w:sz="0" w:space="0" w:color="auto"/>
            <w:bottom w:val="none" w:sz="0" w:space="0" w:color="auto"/>
            <w:right w:val="none" w:sz="0" w:space="0" w:color="auto"/>
          </w:divBdr>
        </w:div>
      </w:divsChild>
    </w:div>
    <w:div w:id="1312950701">
      <w:bodyDiv w:val="1"/>
      <w:marLeft w:val="0"/>
      <w:marRight w:val="0"/>
      <w:marTop w:val="0"/>
      <w:marBottom w:val="0"/>
      <w:divBdr>
        <w:top w:val="none" w:sz="0" w:space="0" w:color="auto"/>
        <w:left w:val="none" w:sz="0" w:space="0" w:color="auto"/>
        <w:bottom w:val="none" w:sz="0" w:space="0" w:color="auto"/>
        <w:right w:val="none" w:sz="0" w:space="0" w:color="auto"/>
      </w:divBdr>
      <w:divsChild>
        <w:div w:id="725639010">
          <w:marLeft w:val="547"/>
          <w:marRight w:val="0"/>
          <w:marTop w:val="0"/>
          <w:marBottom w:val="0"/>
          <w:divBdr>
            <w:top w:val="none" w:sz="0" w:space="0" w:color="auto"/>
            <w:left w:val="none" w:sz="0" w:space="0" w:color="auto"/>
            <w:bottom w:val="none" w:sz="0" w:space="0" w:color="auto"/>
            <w:right w:val="none" w:sz="0" w:space="0" w:color="auto"/>
          </w:divBdr>
        </w:div>
      </w:divsChild>
    </w:div>
    <w:div w:id="1506630982">
      <w:bodyDiv w:val="1"/>
      <w:marLeft w:val="0"/>
      <w:marRight w:val="0"/>
      <w:marTop w:val="0"/>
      <w:marBottom w:val="0"/>
      <w:divBdr>
        <w:top w:val="none" w:sz="0" w:space="0" w:color="auto"/>
        <w:left w:val="none" w:sz="0" w:space="0" w:color="auto"/>
        <w:bottom w:val="none" w:sz="0" w:space="0" w:color="auto"/>
        <w:right w:val="none" w:sz="0" w:space="0" w:color="auto"/>
      </w:divBdr>
      <w:divsChild>
        <w:div w:id="668798159">
          <w:marLeft w:val="547"/>
          <w:marRight w:val="0"/>
          <w:marTop w:val="0"/>
          <w:marBottom w:val="0"/>
          <w:divBdr>
            <w:top w:val="none" w:sz="0" w:space="0" w:color="auto"/>
            <w:left w:val="none" w:sz="0" w:space="0" w:color="auto"/>
            <w:bottom w:val="none" w:sz="0" w:space="0" w:color="auto"/>
            <w:right w:val="none" w:sz="0" w:space="0" w:color="auto"/>
          </w:divBdr>
        </w:div>
      </w:divsChild>
    </w:div>
    <w:div w:id="1628195805">
      <w:bodyDiv w:val="1"/>
      <w:marLeft w:val="0"/>
      <w:marRight w:val="0"/>
      <w:marTop w:val="0"/>
      <w:marBottom w:val="0"/>
      <w:divBdr>
        <w:top w:val="none" w:sz="0" w:space="0" w:color="auto"/>
        <w:left w:val="none" w:sz="0" w:space="0" w:color="auto"/>
        <w:bottom w:val="none" w:sz="0" w:space="0" w:color="auto"/>
        <w:right w:val="none" w:sz="0" w:space="0" w:color="auto"/>
      </w:divBdr>
      <w:divsChild>
        <w:div w:id="1757749283">
          <w:marLeft w:val="547"/>
          <w:marRight w:val="0"/>
          <w:marTop w:val="0"/>
          <w:marBottom w:val="0"/>
          <w:divBdr>
            <w:top w:val="none" w:sz="0" w:space="0" w:color="auto"/>
            <w:left w:val="none" w:sz="0" w:space="0" w:color="auto"/>
            <w:bottom w:val="none" w:sz="0" w:space="0" w:color="auto"/>
            <w:right w:val="none" w:sz="0" w:space="0" w:color="auto"/>
          </w:divBdr>
        </w:div>
      </w:divsChild>
    </w:div>
    <w:div w:id="1658529321">
      <w:bodyDiv w:val="1"/>
      <w:marLeft w:val="0"/>
      <w:marRight w:val="0"/>
      <w:marTop w:val="0"/>
      <w:marBottom w:val="0"/>
      <w:divBdr>
        <w:top w:val="none" w:sz="0" w:space="0" w:color="auto"/>
        <w:left w:val="none" w:sz="0" w:space="0" w:color="auto"/>
        <w:bottom w:val="none" w:sz="0" w:space="0" w:color="auto"/>
        <w:right w:val="none" w:sz="0" w:space="0" w:color="auto"/>
      </w:divBdr>
      <w:divsChild>
        <w:div w:id="1937597606">
          <w:marLeft w:val="547"/>
          <w:marRight w:val="0"/>
          <w:marTop w:val="0"/>
          <w:marBottom w:val="0"/>
          <w:divBdr>
            <w:top w:val="none" w:sz="0" w:space="0" w:color="auto"/>
            <w:left w:val="none" w:sz="0" w:space="0" w:color="auto"/>
            <w:bottom w:val="none" w:sz="0" w:space="0" w:color="auto"/>
            <w:right w:val="none" w:sz="0" w:space="0" w:color="auto"/>
          </w:divBdr>
        </w:div>
      </w:divsChild>
    </w:div>
    <w:div w:id="1695227820">
      <w:bodyDiv w:val="1"/>
      <w:marLeft w:val="0"/>
      <w:marRight w:val="0"/>
      <w:marTop w:val="0"/>
      <w:marBottom w:val="0"/>
      <w:divBdr>
        <w:top w:val="none" w:sz="0" w:space="0" w:color="auto"/>
        <w:left w:val="none" w:sz="0" w:space="0" w:color="auto"/>
        <w:bottom w:val="none" w:sz="0" w:space="0" w:color="auto"/>
        <w:right w:val="none" w:sz="0" w:space="0" w:color="auto"/>
      </w:divBdr>
      <w:divsChild>
        <w:div w:id="1260334613">
          <w:marLeft w:val="547"/>
          <w:marRight w:val="0"/>
          <w:marTop w:val="0"/>
          <w:marBottom w:val="0"/>
          <w:divBdr>
            <w:top w:val="none" w:sz="0" w:space="0" w:color="auto"/>
            <w:left w:val="none" w:sz="0" w:space="0" w:color="auto"/>
            <w:bottom w:val="none" w:sz="0" w:space="0" w:color="auto"/>
            <w:right w:val="none" w:sz="0" w:space="0" w:color="auto"/>
          </w:divBdr>
        </w:div>
      </w:divsChild>
    </w:div>
    <w:div w:id="1764103256">
      <w:bodyDiv w:val="1"/>
      <w:marLeft w:val="0"/>
      <w:marRight w:val="0"/>
      <w:marTop w:val="0"/>
      <w:marBottom w:val="0"/>
      <w:divBdr>
        <w:top w:val="none" w:sz="0" w:space="0" w:color="auto"/>
        <w:left w:val="none" w:sz="0" w:space="0" w:color="auto"/>
        <w:bottom w:val="none" w:sz="0" w:space="0" w:color="auto"/>
        <w:right w:val="none" w:sz="0" w:space="0" w:color="auto"/>
      </w:divBdr>
      <w:divsChild>
        <w:div w:id="2903939">
          <w:marLeft w:val="547"/>
          <w:marRight w:val="0"/>
          <w:marTop w:val="0"/>
          <w:marBottom w:val="0"/>
          <w:divBdr>
            <w:top w:val="none" w:sz="0" w:space="0" w:color="auto"/>
            <w:left w:val="none" w:sz="0" w:space="0" w:color="auto"/>
            <w:bottom w:val="none" w:sz="0" w:space="0" w:color="auto"/>
            <w:right w:val="none" w:sz="0" w:space="0" w:color="auto"/>
          </w:divBdr>
        </w:div>
      </w:divsChild>
    </w:div>
    <w:div w:id="2076850195">
      <w:bodyDiv w:val="1"/>
      <w:marLeft w:val="0"/>
      <w:marRight w:val="0"/>
      <w:marTop w:val="0"/>
      <w:marBottom w:val="0"/>
      <w:divBdr>
        <w:top w:val="none" w:sz="0" w:space="0" w:color="auto"/>
        <w:left w:val="none" w:sz="0" w:space="0" w:color="auto"/>
        <w:bottom w:val="none" w:sz="0" w:space="0" w:color="auto"/>
        <w:right w:val="none" w:sz="0" w:space="0" w:color="auto"/>
      </w:divBdr>
      <w:divsChild>
        <w:div w:id="1541747235">
          <w:marLeft w:val="547"/>
          <w:marRight w:val="0"/>
          <w:marTop w:val="0"/>
          <w:marBottom w:val="0"/>
          <w:divBdr>
            <w:top w:val="none" w:sz="0" w:space="0" w:color="auto"/>
            <w:left w:val="none" w:sz="0" w:space="0" w:color="auto"/>
            <w:bottom w:val="none" w:sz="0" w:space="0" w:color="auto"/>
            <w:right w:val="none" w:sz="0" w:space="0" w:color="auto"/>
          </w:divBdr>
        </w:div>
      </w:divsChild>
    </w:div>
    <w:div w:id="2090342531">
      <w:bodyDiv w:val="1"/>
      <w:marLeft w:val="0"/>
      <w:marRight w:val="0"/>
      <w:marTop w:val="0"/>
      <w:marBottom w:val="0"/>
      <w:divBdr>
        <w:top w:val="none" w:sz="0" w:space="0" w:color="auto"/>
        <w:left w:val="none" w:sz="0" w:space="0" w:color="auto"/>
        <w:bottom w:val="none" w:sz="0" w:space="0" w:color="auto"/>
        <w:right w:val="none" w:sz="0" w:space="0" w:color="auto"/>
      </w:divBdr>
      <w:divsChild>
        <w:div w:id="14258085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93103-FF99-4D41-B471-CE8628BD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2748</Words>
  <Characters>15115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TLJ0019</dc:creator>
  <cp:lastModifiedBy>Hector D. Cárdenas Landino</cp:lastModifiedBy>
  <cp:revision>2</cp:revision>
  <cp:lastPrinted>2019-09-11T15:03:00Z</cp:lastPrinted>
  <dcterms:created xsi:type="dcterms:W3CDTF">2020-10-07T20:30:00Z</dcterms:created>
  <dcterms:modified xsi:type="dcterms:W3CDTF">2020-10-07T20:30:00Z</dcterms:modified>
</cp:coreProperties>
</file>